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1B" w:rsidRPr="006A0DB6" w:rsidRDefault="002D271B">
      <w:pPr>
        <w:rPr>
          <w:rFonts w:ascii="仿宋_GB2312" w:eastAsia="仿宋_GB2312" w:hAnsi="仿宋_GB2312" w:cs="仿宋_GB2312"/>
          <w:sz w:val="36"/>
          <w:szCs w:val="36"/>
        </w:rPr>
      </w:pPr>
    </w:p>
    <w:p w:rsidR="002D271B" w:rsidRPr="006A0DB6" w:rsidRDefault="002D271B">
      <w:pPr>
        <w:rPr>
          <w:rFonts w:ascii="仿宋_GB2312" w:eastAsia="仿宋_GB2312" w:hAnsi="仿宋_GB2312" w:cs="仿宋_GB2312"/>
          <w:sz w:val="36"/>
          <w:szCs w:val="36"/>
        </w:rPr>
      </w:pPr>
    </w:p>
    <w:p w:rsidR="002D271B" w:rsidRPr="006A0DB6" w:rsidRDefault="002D271B">
      <w:pPr>
        <w:rPr>
          <w:rFonts w:ascii="仿宋_GB2312" w:eastAsia="仿宋_GB2312" w:hAnsi="仿宋_GB2312" w:cs="仿宋_GB2312"/>
          <w:sz w:val="36"/>
          <w:szCs w:val="36"/>
        </w:rPr>
      </w:pPr>
    </w:p>
    <w:p w:rsidR="002D271B" w:rsidRPr="006A0DB6" w:rsidRDefault="002D271B">
      <w:pPr>
        <w:rPr>
          <w:rFonts w:ascii="仿宋_GB2312" w:eastAsia="仿宋_GB2312" w:hAnsi="仿宋_GB2312" w:cs="仿宋_GB2312"/>
          <w:sz w:val="36"/>
          <w:szCs w:val="36"/>
        </w:rPr>
      </w:pPr>
    </w:p>
    <w:p w:rsidR="002D271B" w:rsidRPr="006A0DB6" w:rsidRDefault="00EF7788">
      <w:pPr>
        <w:adjustRightInd w:val="0"/>
        <w:snapToGrid w:val="0"/>
        <w:jc w:val="center"/>
        <w:outlineLvl w:val="0"/>
        <w:rPr>
          <w:rFonts w:ascii="方正小标宋_GBK" w:eastAsia="方正小标宋_GBK"/>
          <w:bCs/>
          <w:sz w:val="72"/>
          <w:szCs w:val="72"/>
        </w:rPr>
      </w:pPr>
      <w:r w:rsidRPr="006A0DB6">
        <w:rPr>
          <w:rFonts w:ascii="方正小标宋_GBK" w:eastAsia="方正小标宋_GBK" w:hint="eastAsia"/>
          <w:bCs/>
          <w:sz w:val="72"/>
          <w:szCs w:val="72"/>
        </w:rPr>
        <w:t>建设项目环境影响报告表</w:t>
      </w:r>
    </w:p>
    <w:p w:rsidR="002D271B" w:rsidRPr="006A0DB6" w:rsidRDefault="00EF7788" w:rsidP="00002A0F">
      <w:pPr>
        <w:adjustRightInd w:val="0"/>
        <w:snapToGrid w:val="0"/>
        <w:spacing w:beforeLines="80"/>
        <w:jc w:val="center"/>
        <w:rPr>
          <w:rFonts w:ascii="楷体_GB2312" w:eastAsia="楷体_GB2312"/>
          <w:bCs/>
          <w:sz w:val="48"/>
          <w:szCs w:val="48"/>
        </w:rPr>
      </w:pPr>
      <w:r w:rsidRPr="006A0DB6">
        <w:rPr>
          <w:rFonts w:ascii="楷体_GB2312" w:eastAsia="楷体_GB2312" w:hint="eastAsia"/>
          <w:bCs/>
          <w:sz w:val="48"/>
          <w:szCs w:val="48"/>
        </w:rPr>
        <w:t>（</w:t>
      </w:r>
      <w:r w:rsidR="00002A0F">
        <w:rPr>
          <w:rFonts w:ascii="楷体_GB2312" w:eastAsia="楷体_GB2312" w:hint="eastAsia"/>
          <w:bCs/>
          <w:sz w:val="48"/>
          <w:szCs w:val="48"/>
        </w:rPr>
        <w:t>报批版</w:t>
      </w:r>
      <w:r w:rsidRPr="006A0DB6">
        <w:rPr>
          <w:rFonts w:ascii="楷体_GB2312" w:eastAsia="楷体_GB2312" w:hint="eastAsia"/>
          <w:bCs/>
          <w:sz w:val="48"/>
          <w:szCs w:val="48"/>
        </w:rPr>
        <w:t>）</w:t>
      </w:r>
    </w:p>
    <w:p w:rsidR="002D271B" w:rsidRPr="006A0DB6" w:rsidRDefault="002D271B">
      <w:pPr>
        <w:adjustRightInd w:val="0"/>
        <w:snapToGrid w:val="0"/>
        <w:spacing w:line="288" w:lineRule="auto"/>
        <w:jc w:val="center"/>
        <w:outlineLvl w:val="0"/>
        <w:rPr>
          <w:rFonts w:ascii="华文仿宋" w:eastAsia="华文仿宋" w:hAnsi="华文仿宋" w:cs="华文仿宋"/>
          <w:kern w:val="44"/>
          <w:sz w:val="44"/>
          <w:szCs w:val="44"/>
        </w:rPr>
      </w:pPr>
    </w:p>
    <w:p w:rsidR="002D271B" w:rsidRPr="006A0DB6" w:rsidRDefault="002D271B">
      <w:pPr>
        <w:ind w:firstLine="1040"/>
        <w:rPr>
          <w:rFonts w:eastAsia="仿宋"/>
          <w:sz w:val="44"/>
          <w:szCs w:val="44"/>
        </w:rPr>
      </w:pPr>
    </w:p>
    <w:p w:rsidR="002D271B" w:rsidRPr="006A0DB6" w:rsidRDefault="002D271B">
      <w:pPr>
        <w:ind w:firstLine="1040"/>
        <w:rPr>
          <w:rFonts w:eastAsia="仿宋"/>
          <w:sz w:val="44"/>
          <w:szCs w:val="44"/>
        </w:rPr>
      </w:pPr>
    </w:p>
    <w:p w:rsidR="002D271B" w:rsidRPr="006A0DB6" w:rsidRDefault="002D271B">
      <w:pPr>
        <w:ind w:firstLine="1040"/>
        <w:rPr>
          <w:rFonts w:eastAsia="仿宋"/>
          <w:sz w:val="44"/>
          <w:szCs w:val="44"/>
        </w:rPr>
      </w:pPr>
    </w:p>
    <w:p w:rsidR="002D271B" w:rsidRPr="006A0DB6" w:rsidRDefault="00EF7788" w:rsidP="001D1F49">
      <w:pPr>
        <w:adjustRightInd w:val="0"/>
        <w:snapToGrid w:val="0"/>
        <w:spacing w:line="360" w:lineRule="auto"/>
        <w:ind w:left="1678" w:hangingChars="466" w:hanging="1678"/>
        <w:rPr>
          <w:rFonts w:ascii="仿宋_GB2312" w:eastAsia="仿宋_GB2312"/>
          <w:sz w:val="36"/>
          <w:szCs w:val="36"/>
        </w:rPr>
      </w:pPr>
      <w:r w:rsidRPr="006A0DB6">
        <w:rPr>
          <w:rFonts w:ascii="仿宋_GB2312" w:eastAsia="仿宋_GB2312" w:hint="eastAsia"/>
          <w:sz w:val="36"/>
          <w:szCs w:val="36"/>
        </w:rPr>
        <w:t>项目名称：</w:t>
      </w:r>
      <w:r w:rsidRPr="006A0DB6">
        <w:rPr>
          <w:rFonts w:ascii="仿宋_GB2312" w:eastAsia="仿宋_GB2312" w:hint="eastAsia"/>
          <w:sz w:val="36"/>
          <w:szCs w:val="36"/>
          <w:u w:val="single"/>
        </w:rPr>
        <w:t xml:space="preserve">    池州先进封装测试产业基地建设项目   </w:t>
      </w:r>
    </w:p>
    <w:p w:rsidR="002D271B" w:rsidRPr="006A0DB6" w:rsidRDefault="00EF7788">
      <w:pPr>
        <w:adjustRightInd w:val="0"/>
        <w:snapToGrid w:val="0"/>
        <w:spacing w:line="360" w:lineRule="auto"/>
        <w:rPr>
          <w:rFonts w:ascii="仿宋_GB2312" w:eastAsia="仿宋_GB2312"/>
          <w:sz w:val="36"/>
          <w:szCs w:val="36"/>
          <w:u w:val="single"/>
        </w:rPr>
      </w:pPr>
      <w:r w:rsidRPr="006A0DB6">
        <w:rPr>
          <w:rFonts w:ascii="仿宋_GB2312" w:eastAsia="仿宋_GB2312" w:hint="eastAsia"/>
          <w:sz w:val="36"/>
          <w:szCs w:val="36"/>
        </w:rPr>
        <w:t>建设单位（盖章）：</w:t>
      </w:r>
      <w:r w:rsidRPr="006A0DB6">
        <w:rPr>
          <w:rFonts w:ascii="仿宋_GB2312" w:eastAsia="仿宋_GB2312" w:hint="eastAsia"/>
          <w:sz w:val="36"/>
          <w:szCs w:val="36"/>
          <w:u w:val="single"/>
        </w:rPr>
        <w:t xml:space="preserve">  池州华宇电子科技股份有限公司     </w:t>
      </w:r>
    </w:p>
    <w:p w:rsidR="002D271B" w:rsidRPr="006A0DB6" w:rsidRDefault="00EF7788">
      <w:pPr>
        <w:adjustRightInd w:val="0"/>
        <w:snapToGrid w:val="0"/>
        <w:spacing w:line="288" w:lineRule="auto"/>
        <w:rPr>
          <w:rFonts w:ascii="仿宋_GB2312" w:eastAsia="仿宋_GB2312"/>
          <w:sz w:val="36"/>
          <w:szCs w:val="36"/>
          <w:u w:val="single"/>
        </w:rPr>
      </w:pPr>
      <w:r w:rsidRPr="006A0DB6">
        <w:rPr>
          <w:rFonts w:ascii="仿宋_GB2312" w:eastAsia="仿宋_GB2312" w:hint="eastAsia"/>
          <w:sz w:val="36"/>
          <w:szCs w:val="36"/>
        </w:rPr>
        <w:t>编制日期：</w:t>
      </w:r>
      <w:r w:rsidRPr="006A0DB6">
        <w:rPr>
          <w:rFonts w:ascii="仿宋_GB2312" w:eastAsia="仿宋_GB2312" w:hint="eastAsia"/>
          <w:sz w:val="36"/>
          <w:szCs w:val="36"/>
          <w:u w:val="single"/>
        </w:rPr>
        <w:t xml:space="preserve"> </w:t>
      </w:r>
      <w:r w:rsidRPr="006A0DB6">
        <w:rPr>
          <w:rFonts w:ascii="仿宋_GB2312" w:eastAsia="仿宋_GB2312"/>
          <w:sz w:val="36"/>
          <w:szCs w:val="36"/>
          <w:u w:val="single"/>
        </w:rPr>
        <w:t xml:space="preserve">  </w:t>
      </w:r>
      <w:r w:rsidRPr="006A0DB6">
        <w:rPr>
          <w:rFonts w:ascii="仿宋_GB2312" w:eastAsia="仿宋_GB2312" w:hint="eastAsia"/>
          <w:sz w:val="36"/>
          <w:szCs w:val="36"/>
          <w:u w:val="single"/>
        </w:rPr>
        <w:t xml:space="preserve">              2021年12月</w:t>
      </w:r>
      <w:r w:rsidRPr="006A0DB6">
        <w:rPr>
          <w:rFonts w:ascii="仿宋_GB2312" w:eastAsia="仿宋_GB2312"/>
          <w:sz w:val="36"/>
          <w:szCs w:val="36"/>
          <w:u w:val="single"/>
        </w:rPr>
        <w:t xml:space="preserve">  </w:t>
      </w:r>
      <w:r w:rsidRPr="006A0DB6">
        <w:rPr>
          <w:rFonts w:ascii="仿宋_GB2312" w:eastAsia="仿宋_GB2312" w:hint="eastAsia"/>
          <w:sz w:val="36"/>
          <w:szCs w:val="36"/>
          <w:u w:val="single"/>
        </w:rPr>
        <w:t xml:space="preserve">   </w:t>
      </w:r>
      <w:r w:rsidRPr="006A0DB6">
        <w:rPr>
          <w:rFonts w:ascii="仿宋_GB2312" w:eastAsia="仿宋_GB2312"/>
          <w:sz w:val="36"/>
          <w:szCs w:val="36"/>
          <w:u w:val="single"/>
        </w:rPr>
        <w:t xml:space="preserve"> </w:t>
      </w:r>
      <w:r w:rsidRPr="006A0DB6">
        <w:rPr>
          <w:rFonts w:ascii="仿宋_GB2312" w:eastAsia="仿宋_GB2312" w:hint="eastAsia"/>
          <w:sz w:val="36"/>
          <w:szCs w:val="36"/>
          <w:u w:val="single"/>
        </w:rPr>
        <w:t xml:space="preserve">   </w:t>
      </w:r>
      <w:r w:rsidRPr="006A0DB6">
        <w:rPr>
          <w:rFonts w:ascii="仿宋_GB2312" w:eastAsia="仿宋_GB2312"/>
          <w:sz w:val="36"/>
          <w:szCs w:val="36"/>
          <w:u w:val="single"/>
        </w:rPr>
        <w:t xml:space="preserve">   </w:t>
      </w:r>
    </w:p>
    <w:p w:rsidR="002D271B" w:rsidRPr="006A0DB6" w:rsidRDefault="002D271B">
      <w:pPr>
        <w:adjustRightInd w:val="0"/>
        <w:snapToGrid w:val="0"/>
        <w:spacing w:line="288" w:lineRule="auto"/>
        <w:rPr>
          <w:rFonts w:ascii="仿宋_GB2312" w:eastAsia="仿宋_GB2312"/>
          <w:sz w:val="36"/>
          <w:szCs w:val="36"/>
        </w:rPr>
      </w:pPr>
      <w:bookmarkStart w:id="0" w:name="_Hlk57884087"/>
    </w:p>
    <w:p w:rsidR="002D271B" w:rsidRPr="006A0DB6" w:rsidRDefault="002D271B">
      <w:pPr>
        <w:adjustRightInd w:val="0"/>
        <w:snapToGrid w:val="0"/>
        <w:spacing w:line="288" w:lineRule="auto"/>
        <w:rPr>
          <w:rFonts w:ascii="仿宋_GB2312" w:eastAsia="仿宋_GB2312"/>
          <w:sz w:val="36"/>
          <w:szCs w:val="36"/>
        </w:rPr>
      </w:pPr>
    </w:p>
    <w:p w:rsidR="002D271B" w:rsidRPr="006A0DB6" w:rsidRDefault="002D271B">
      <w:pPr>
        <w:adjustRightInd w:val="0"/>
        <w:snapToGrid w:val="0"/>
        <w:spacing w:line="288" w:lineRule="auto"/>
        <w:rPr>
          <w:rFonts w:ascii="仿宋_GB2312" w:eastAsia="仿宋_GB2312"/>
          <w:sz w:val="36"/>
          <w:szCs w:val="36"/>
        </w:rPr>
      </w:pPr>
    </w:p>
    <w:bookmarkEnd w:id="0"/>
    <w:p w:rsidR="002D271B" w:rsidRPr="006A0DB6" w:rsidRDefault="00EF7788">
      <w:pPr>
        <w:adjustRightInd w:val="0"/>
        <w:snapToGrid w:val="0"/>
        <w:spacing w:line="288" w:lineRule="auto"/>
        <w:jc w:val="center"/>
        <w:rPr>
          <w:rFonts w:ascii="楷体_GB2312" w:eastAsia="楷体_GB2312"/>
          <w:sz w:val="36"/>
          <w:szCs w:val="36"/>
        </w:rPr>
      </w:pPr>
      <w:r w:rsidRPr="006A0DB6">
        <w:rPr>
          <w:rFonts w:ascii="楷体_GB2312" w:eastAsia="楷体_GB2312" w:hint="eastAsia"/>
          <w:sz w:val="36"/>
          <w:szCs w:val="36"/>
        </w:rPr>
        <w:t>中华人民共和国生态环境部制</w:t>
      </w:r>
    </w:p>
    <w:p w:rsidR="002D271B" w:rsidRPr="006A0DB6" w:rsidRDefault="002D271B">
      <w:pPr>
        <w:adjustRightInd w:val="0"/>
        <w:snapToGrid w:val="0"/>
        <w:spacing w:line="288" w:lineRule="auto"/>
        <w:rPr>
          <w:rFonts w:ascii="仿宋_GB2312" w:eastAsia="仿宋_GB2312"/>
          <w:sz w:val="36"/>
          <w:szCs w:val="36"/>
        </w:rPr>
        <w:sectPr w:rsidR="002D271B" w:rsidRPr="006A0DB6">
          <w:footerReference w:type="even" r:id="rId9"/>
          <w:footerReference w:type="default" r:id="rId10"/>
          <w:pgSz w:w="11906" w:h="16838"/>
          <w:pgMar w:top="1701" w:right="1531" w:bottom="1701" w:left="1531" w:header="851" w:footer="1077" w:gutter="0"/>
          <w:pgNumType w:start="3"/>
          <w:cols w:space="720"/>
          <w:docGrid w:linePitch="312"/>
        </w:sectPr>
      </w:pPr>
    </w:p>
    <w:p w:rsidR="002D271B" w:rsidRPr="006A0DB6" w:rsidRDefault="00EF7788">
      <w:pPr>
        <w:pStyle w:val="af"/>
        <w:adjustRightInd w:val="0"/>
        <w:snapToGrid w:val="0"/>
        <w:spacing w:before="0" w:beforeAutospacing="0" w:after="0" w:afterAutospacing="0" w:line="360" w:lineRule="auto"/>
        <w:jc w:val="center"/>
        <w:outlineLvl w:val="0"/>
        <w:rPr>
          <w:rFonts w:ascii="黑体" w:eastAsia="黑体" w:hAnsi="黑体"/>
          <w:snapToGrid w:val="0"/>
          <w:sz w:val="30"/>
          <w:szCs w:val="30"/>
        </w:rPr>
      </w:pPr>
      <w:r w:rsidRPr="006A0DB6">
        <w:rPr>
          <w:rFonts w:ascii="黑体" w:eastAsia="黑体" w:hAnsi="黑体" w:hint="eastAsia"/>
          <w:snapToGrid w:val="0"/>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1762"/>
        <w:gridCol w:w="2257"/>
        <w:gridCol w:w="2212"/>
        <w:gridCol w:w="2639"/>
      </w:tblGrid>
      <w:tr w:rsidR="002D271B" w:rsidRPr="006A0DB6">
        <w:trPr>
          <w:trHeight w:val="497"/>
          <w:jc w:val="center"/>
        </w:trPr>
        <w:tc>
          <w:tcPr>
            <w:tcW w:w="1762" w:type="dxa"/>
            <w:tcMar>
              <w:top w:w="16" w:type="dxa"/>
              <w:left w:w="16" w:type="dxa"/>
              <w:right w:w="16" w:type="dxa"/>
            </w:tcMar>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建设项目名称</w:t>
            </w:r>
          </w:p>
        </w:tc>
        <w:tc>
          <w:tcPr>
            <w:tcW w:w="7108" w:type="dxa"/>
            <w:gridSpan w:val="3"/>
            <w:vAlign w:val="center"/>
          </w:tcPr>
          <w:p w:rsidR="002D271B" w:rsidRPr="006A0DB6" w:rsidRDefault="00EF7788">
            <w:pPr>
              <w:snapToGrid w:val="0"/>
              <w:spacing w:line="460" w:lineRule="exact"/>
              <w:jc w:val="center"/>
              <w:rPr>
                <w:sz w:val="24"/>
              </w:rPr>
            </w:pPr>
            <w:r w:rsidRPr="006A0DB6">
              <w:rPr>
                <w:rFonts w:ascii="宋体" w:hAnsi="宋体" w:hint="eastAsia"/>
                <w:sz w:val="24"/>
              </w:rPr>
              <w:t>池州先进封装测试产业基地建设项目</w:t>
            </w:r>
          </w:p>
        </w:tc>
      </w:tr>
      <w:tr w:rsidR="002D271B" w:rsidRPr="006A0DB6">
        <w:trPr>
          <w:trHeight w:val="497"/>
          <w:jc w:val="center"/>
        </w:trPr>
        <w:tc>
          <w:tcPr>
            <w:tcW w:w="1762" w:type="dxa"/>
            <w:tcMar>
              <w:top w:w="16" w:type="dxa"/>
              <w:left w:w="16" w:type="dxa"/>
              <w:right w:w="16" w:type="dxa"/>
            </w:tcMar>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项目代码</w:t>
            </w:r>
          </w:p>
        </w:tc>
        <w:tc>
          <w:tcPr>
            <w:tcW w:w="7108" w:type="dxa"/>
            <w:gridSpan w:val="3"/>
            <w:vAlign w:val="center"/>
          </w:tcPr>
          <w:p w:rsidR="002D271B" w:rsidRPr="006A0DB6" w:rsidRDefault="00EF7788">
            <w:pPr>
              <w:adjustRightInd w:val="0"/>
              <w:snapToGrid w:val="0"/>
              <w:jc w:val="center"/>
              <w:rPr>
                <w:rFonts w:ascii="宋体" w:hAnsi="宋体" w:cs="宋体"/>
                <w:sz w:val="24"/>
              </w:rPr>
            </w:pPr>
            <w:r w:rsidRPr="006A0DB6">
              <w:rPr>
                <w:rFonts w:ascii="宋体" w:hAnsi="宋体" w:hint="eastAsia"/>
                <w:spacing w:val="-5"/>
                <w:sz w:val="24"/>
              </w:rPr>
              <w:t>2106-341761-04-01-693656</w:t>
            </w:r>
          </w:p>
        </w:tc>
      </w:tr>
      <w:tr w:rsidR="002D271B" w:rsidRPr="006A0DB6">
        <w:trPr>
          <w:trHeight w:val="497"/>
          <w:jc w:val="center"/>
        </w:trPr>
        <w:tc>
          <w:tcPr>
            <w:tcW w:w="1762" w:type="dxa"/>
            <w:tcMar>
              <w:top w:w="16" w:type="dxa"/>
              <w:left w:w="16" w:type="dxa"/>
              <w:right w:w="16" w:type="dxa"/>
            </w:tcMar>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建设单位联系人</w:t>
            </w:r>
          </w:p>
        </w:tc>
        <w:tc>
          <w:tcPr>
            <w:tcW w:w="2257" w:type="dxa"/>
            <w:vAlign w:val="center"/>
          </w:tcPr>
          <w:p w:rsidR="002D271B" w:rsidRPr="006A0DB6" w:rsidRDefault="00EF7788">
            <w:pPr>
              <w:adjustRightInd w:val="0"/>
              <w:snapToGrid w:val="0"/>
              <w:jc w:val="center"/>
              <w:rPr>
                <w:rFonts w:ascii="宋体" w:hAnsi="宋体" w:cs="宋体"/>
                <w:sz w:val="24"/>
              </w:rPr>
            </w:pPr>
            <w:r w:rsidRPr="006A0DB6">
              <w:rPr>
                <w:rFonts w:hint="eastAsia"/>
                <w:sz w:val="24"/>
              </w:rPr>
              <w:t>彭勇</w:t>
            </w:r>
          </w:p>
        </w:tc>
        <w:tc>
          <w:tcPr>
            <w:tcW w:w="2212" w:type="dxa"/>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联系方式</w:t>
            </w:r>
          </w:p>
        </w:tc>
        <w:tc>
          <w:tcPr>
            <w:tcW w:w="2639" w:type="dxa"/>
            <w:vAlign w:val="center"/>
          </w:tcPr>
          <w:p w:rsidR="002D271B" w:rsidRPr="006A0DB6" w:rsidRDefault="00EF7788">
            <w:pPr>
              <w:adjustRightInd w:val="0"/>
              <w:snapToGrid w:val="0"/>
              <w:jc w:val="center"/>
              <w:rPr>
                <w:rFonts w:ascii="宋体" w:hAnsi="宋体" w:cs="宋体"/>
                <w:sz w:val="24"/>
              </w:rPr>
            </w:pPr>
            <w:r w:rsidRPr="006A0DB6">
              <w:rPr>
                <w:sz w:val="24"/>
              </w:rPr>
              <w:t>13902942840</w:t>
            </w:r>
          </w:p>
        </w:tc>
      </w:tr>
      <w:tr w:rsidR="002D271B" w:rsidRPr="006A0DB6">
        <w:trPr>
          <w:trHeight w:val="497"/>
          <w:jc w:val="center"/>
        </w:trPr>
        <w:tc>
          <w:tcPr>
            <w:tcW w:w="1762" w:type="dxa"/>
            <w:tcMar>
              <w:top w:w="16" w:type="dxa"/>
              <w:left w:w="16" w:type="dxa"/>
              <w:right w:w="16" w:type="dxa"/>
            </w:tcMar>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建设地点</w:t>
            </w:r>
          </w:p>
        </w:tc>
        <w:tc>
          <w:tcPr>
            <w:tcW w:w="7108" w:type="dxa"/>
            <w:gridSpan w:val="3"/>
            <w:vAlign w:val="center"/>
          </w:tcPr>
          <w:p w:rsidR="002D271B" w:rsidRPr="006A0DB6" w:rsidRDefault="00EF7788">
            <w:pPr>
              <w:adjustRightInd w:val="0"/>
              <w:snapToGrid w:val="0"/>
              <w:jc w:val="center"/>
              <w:rPr>
                <w:rFonts w:ascii="宋体" w:hAnsi="宋体" w:cs="宋体"/>
                <w:szCs w:val="21"/>
              </w:rPr>
            </w:pPr>
            <w:r w:rsidRPr="006A0DB6">
              <w:rPr>
                <w:rFonts w:hint="eastAsia"/>
                <w:bCs/>
                <w:sz w:val="24"/>
              </w:rPr>
              <w:t>安徽省池州市经济技术开发区凤凰路</w:t>
            </w:r>
            <w:r w:rsidRPr="006A0DB6">
              <w:rPr>
                <w:bCs/>
                <w:sz w:val="24"/>
              </w:rPr>
              <w:t>106</w:t>
            </w:r>
            <w:r w:rsidRPr="006A0DB6">
              <w:rPr>
                <w:rFonts w:hint="eastAsia"/>
                <w:bCs/>
                <w:sz w:val="24"/>
              </w:rPr>
              <w:t>号</w:t>
            </w:r>
          </w:p>
        </w:tc>
      </w:tr>
      <w:tr w:rsidR="002D271B" w:rsidRPr="006A0DB6">
        <w:trPr>
          <w:trHeight w:val="497"/>
          <w:jc w:val="center"/>
        </w:trPr>
        <w:tc>
          <w:tcPr>
            <w:tcW w:w="1762" w:type="dxa"/>
            <w:tcMar>
              <w:top w:w="16" w:type="dxa"/>
              <w:left w:w="16" w:type="dxa"/>
              <w:right w:w="16" w:type="dxa"/>
            </w:tcMar>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地理坐标</w:t>
            </w:r>
          </w:p>
        </w:tc>
        <w:tc>
          <w:tcPr>
            <w:tcW w:w="7108" w:type="dxa"/>
            <w:gridSpan w:val="3"/>
            <w:vAlign w:val="center"/>
          </w:tcPr>
          <w:p w:rsidR="002D271B" w:rsidRPr="006A0DB6" w:rsidRDefault="00EF7788">
            <w:pPr>
              <w:jc w:val="center"/>
              <w:rPr>
                <w:rFonts w:ascii="宋体" w:hAnsi="宋体" w:cs="宋体"/>
                <w:sz w:val="24"/>
              </w:rPr>
            </w:pPr>
            <w:r w:rsidRPr="006A0DB6">
              <w:rPr>
                <w:sz w:val="24"/>
              </w:rPr>
              <w:t>（</w:t>
            </w:r>
            <w:r w:rsidRPr="006A0DB6">
              <w:rPr>
                <w:rFonts w:hint="eastAsia"/>
                <w:sz w:val="24"/>
              </w:rPr>
              <w:t>经度：</w:t>
            </w:r>
            <w:r w:rsidRPr="006A0DB6">
              <w:rPr>
                <w:rFonts w:hint="eastAsia"/>
                <w:sz w:val="24"/>
              </w:rPr>
              <w:t>117</w:t>
            </w:r>
            <w:r w:rsidRPr="006A0DB6">
              <w:rPr>
                <w:rFonts w:hint="eastAsia"/>
                <w:sz w:val="24"/>
              </w:rPr>
              <w:t>°</w:t>
            </w:r>
            <w:r w:rsidRPr="006A0DB6">
              <w:rPr>
                <w:rFonts w:hint="eastAsia"/>
                <w:sz w:val="24"/>
              </w:rPr>
              <w:t>32</w:t>
            </w:r>
            <w:r w:rsidRPr="006A0DB6">
              <w:rPr>
                <w:rFonts w:hint="eastAsia"/>
                <w:sz w:val="24"/>
              </w:rPr>
              <w:t>′</w:t>
            </w:r>
            <w:r w:rsidRPr="006A0DB6">
              <w:rPr>
                <w:rFonts w:hint="eastAsia"/>
                <w:sz w:val="24"/>
              </w:rPr>
              <w:t>44.430</w:t>
            </w:r>
            <w:r w:rsidRPr="006A0DB6">
              <w:rPr>
                <w:rFonts w:hint="eastAsia"/>
                <w:sz w:val="24"/>
              </w:rPr>
              <w:t>″</w:t>
            </w:r>
            <w:r w:rsidRPr="006A0DB6">
              <w:rPr>
                <w:sz w:val="24"/>
              </w:rPr>
              <w:t>，</w:t>
            </w:r>
            <w:r w:rsidRPr="006A0DB6">
              <w:rPr>
                <w:rFonts w:hint="eastAsia"/>
                <w:sz w:val="24"/>
              </w:rPr>
              <w:t>纬度：</w:t>
            </w:r>
            <w:r w:rsidRPr="006A0DB6">
              <w:rPr>
                <w:rFonts w:hint="eastAsia"/>
                <w:sz w:val="24"/>
              </w:rPr>
              <w:t>30</w:t>
            </w:r>
            <w:r w:rsidRPr="006A0DB6">
              <w:rPr>
                <w:rFonts w:hint="eastAsia"/>
                <w:sz w:val="24"/>
              </w:rPr>
              <w:t>°</w:t>
            </w:r>
            <w:r w:rsidRPr="006A0DB6">
              <w:rPr>
                <w:rFonts w:hint="eastAsia"/>
                <w:sz w:val="24"/>
              </w:rPr>
              <w:t>42</w:t>
            </w:r>
            <w:r w:rsidRPr="006A0DB6">
              <w:rPr>
                <w:rFonts w:hint="eastAsia"/>
                <w:sz w:val="24"/>
              </w:rPr>
              <w:t>′</w:t>
            </w:r>
            <w:r w:rsidRPr="006A0DB6">
              <w:rPr>
                <w:rFonts w:hint="eastAsia"/>
                <w:sz w:val="24"/>
              </w:rPr>
              <w:t>24.800</w:t>
            </w:r>
            <w:r w:rsidRPr="006A0DB6">
              <w:rPr>
                <w:rFonts w:hint="eastAsia"/>
                <w:sz w:val="24"/>
              </w:rPr>
              <w:t>″</w:t>
            </w:r>
            <w:r w:rsidRPr="006A0DB6">
              <w:rPr>
                <w:sz w:val="24"/>
              </w:rPr>
              <w:t>）</w:t>
            </w:r>
          </w:p>
        </w:tc>
      </w:tr>
      <w:tr w:rsidR="002D271B" w:rsidRPr="006A0DB6">
        <w:trPr>
          <w:trHeight w:val="561"/>
          <w:jc w:val="center"/>
        </w:trPr>
        <w:tc>
          <w:tcPr>
            <w:tcW w:w="1762" w:type="dxa"/>
            <w:tcMar>
              <w:top w:w="16" w:type="dxa"/>
              <w:left w:w="16" w:type="dxa"/>
              <w:right w:w="16" w:type="dxa"/>
            </w:tcMar>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国民经济</w:t>
            </w:r>
          </w:p>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行业类别</w:t>
            </w:r>
          </w:p>
        </w:tc>
        <w:tc>
          <w:tcPr>
            <w:tcW w:w="2257" w:type="dxa"/>
            <w:vAlign w:val="center"/>
          </w:tcPr>
          <w:p w:rsidR="002D271B" w:rsidRPr="006A0DB6" w:rsidRDefault="00EF7788">
            <w:pPr>
              <w:adjustRightInd w:val="0"/>
              <w:snapToGrid w:val="0"/>
              <w:jc w:val="center"/>
              <w:rPr>
                <w:rFonts w:ascii="宋体" w:hAnsi="宋体" w:cs="宋体"/>
                <w:sz w:val="24"/>
              </w:rPr>
            </w:pPr>
            <w:r w:rsidRPr="006A0DB6">
              <w:rPr>
                <w:sz w:val="24"/>
              </w:rPr>
              <w:t>C3973</w:t>
            </w:r>
            <w:r w:rsidRPr="006A0DB6">
              <w:rPr>
                <w:rFonts w:hint="eastAsia"/>
                <w:sz w:val="24"/>
              </w:rPr>
              <w:t>集成电路制造</w:t>
            </w:r>
          </w:p>
        </w:tc>
        <w:tc>
          <w:tcPr>
            <w:tcW w:w="2212" w:type="dxa"/>
            <w:vAlign w:val="center"/>
          </w:tcPr>
          <w:p w:rsidR="002D271B" w:rsidRPr="006A0DB6" w:rsidRDefault="00EF7788">
            <w:pPr>
              <w:adjustRightInd w:val="0"/>
              <w:snapToGrid w:val="0"/>
              <w:jc w:val="center"/>
              <w:rPr>
                <w:rFonts w:ascii="宋体" w:hAnsi="宋体" w:cs="宋体"/>
                <w:sz w:val="24"/>
              </w:rPr>
            </w:pPr>
            <w:bookmarkStart w:id="1" w:name="_Hlk49843745"/>
            <w:r w:rsidRPr="006A0DB6">
              <w:rPr>
                <w:rFonts w:ascii="宋体" w:hAnsi="宋体" w:cs="宋体" w:hint="eastAsia"/>
                <w:sz w:val="24"/>
              </w:rPr>
              <w:t>建设项目</w:t>
            </w:r>
          </w:p>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行业类别</w:t>
            </w:r>
            <w:bookmarkEnd w:id="1"/>
          </w:p>
        </w:tc>
        <w:tc>
          <w:tcPr>
            <w:tcW w:w="2639" w:type="dxa"/>
            <w:vAlign w:val="center"/>
          </w:tcPr>
          <w:p w:rsidR="002D271B" w:rsidRPr="006A0DB6" w:rsidRDefault="00EF7788">
            <w:pPr>
              <w:pStyle w:val="a6"/>
              <w:spacing w:line="240" w:lineRule="auto"/>
              <w:rPr>
                <w:sz w:val="24"/>
              </w:rPr>
            </w:pPr>
            <w:r w:rsidRPr="006A0DB6">
              <w:rPr>
                <w:rFonts w:hint="eastAsia"/>
                <w:sz w:val="24"/>
              </w:rPr>
              <w:t>三十六、计算机、通信和其他电子设备制造业</w:t>
            </w:r>
            <w:r w:rsidRPr="006A0DB6">
              <w:rPr>
                <w:rFonts w:hint="eastAsia"/>
                <w:sz w:val="24"/>
              </w:rPr>
              <w:t xml:space="preserve"> </w:t>
            </w:r>
            <w:r w:rsidRPr="006A0DB6">
              <w:rPr>
                <w:rFonts w:hint="eastAsia"/>
                <w:sz w:val="24"/>
              </w:rPr>
              <w:t>：</w:t>
            </w:r>
            <w:r w:rsidRPr="006A0DB6">
              <w:rPr>
                <w:rFonts w:hint="eastAsia"/>
                <w:sz w:val="24"/>
              </w:rPr>
              <w:t>80</w:t>
            </w:r>
            <w:r w:rsidRPr="006A0DB6">
              <w:rPr>
                <w:rFonts w:hint="eastAsia"/>
                <w:sz w:val="24"/>
              </w:rPr>
              <w:t>电子器件制造</w:t>
            </w:r>
            <w:r w:rsidRPr="006A0DB6">
              <w:rPr>
                <w:rFonts w:hint="eastAsia"/>
                <w:sz w:val="24"/>
              </w:rPr>
              <w:t xml:space="preserve"> 397</w:t>
            </w:r>
          </w:p>
        </w:tc>
      </w:tr>
      <w:tr w:rsidR="002D271B" w:rsidRPr="006A0DB6">
        <w:trPr>
          <w:trHeight w:val="1219"/>
          <w:jc w:val="center"/>
        </w:trPr>
        <w:tc>
          <w:tcPr>
            <w:tcW w:w="1762" w:type="dxa"/>
            <w:tcMar>
              <w:top w:w="16" w:type="dxa"/>
              <w:left w:w="16" w:type="dxa"/>
              <w:right w:w="16" w:type="dxa"/>
            </w:tcMar>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建设性质</w:t>
            </w:r>
          </w:p>
        </w:tc>
        <w:tc>
          <w:tcPr>
            <w:tcW w:w="2257" w:type="dxa"/>
            <w:vAlign w:val="center"/>
          </w:tcPr>
          <w:p w:rsidR="002D271B" w:rsidRPr="006A0DB6" w:rsidRDefault="00EF7788">
            <w:pPr>
              <w:jc w:val="left"/>
              <w:rPr>
                <w:rFonts w:ascii="宋体" w:hAnsi="宋体" w:cs="宋体"/>
                <w:sz w:val="24"/>
              </w:rPr>
            </w:pPr>
            <w:r w:rsidRPr="006A0DB6">
              <w:rPr>
                <w:rFonts w:ascii="MS Mincho" w:eastAsia="MS Mincho" w:hAnsi="MS Mincho" w:cs="MS Mincho" w:hint="eastAsia"/>
                <w:sz w:val="24"/>
              </w:rPr>
              <w:t>☑</w:t>
            </w:r>
            <w:r w:rsidRPr="006A0DB6">
              <w:rPr>
                <w:rFonts w:ascii="宋体" w:hAnsi="宋体" w:cs="宋体" w:hint="eastAsia"/>
                <w:sz w:val="24"/>
              </w:rPr>
              <w:t>新建（迁建）</w:t>
            </w:r>
          </w:p>
          <w:p w:rsidR="002D271B" w:rsidRPr="006A0DB6" w:rsidRDefault="00EF7788">
            <w:pPr>
              <w:jc w:val="left"/>
              <w:rPr>
                <w:rFonts w:ascii="宋体" w:hAnsi="宋体" w:cs="宋体"/>
                <w:sz w:val="24"/>
              </w:rPr>
            </w:pPr>
            <w:r w:rsidRPr="006A0DB6">
              <w:rPr>
                <w:rFonts w:ascii="宋体" w:hAnsi="宋体" w:cs="宋体" w:hint="eastAsia"/>
                <w:sz w:val="24"/>
              </w:rPr>
              <w:t>□改建</w:t>
            </w:r>
          </w:p>
          <w:p w:rsidR="002D271B" w:rsidRPr="006A0DB6" w:rsidRDefault="00EF7788">
            <w:pPr>
              <w:jc w:val="left"/>
              <w:rPr>
                <w:rFonts w:ascii="宋体" w:hAnsi="宋体" w:cs="宋体"/>
                <w:sz w:val="24"/>
              </w:rPr>
            </w:pPr>
            <w:r w:rsidRPr="006A0DB6">
              <w:rPr>
                <w:rFonts w:ascii="宋体" w:hAnsi="宋体" w:cs="宋体" w:hint="eastAsia"/>
                <w:sz w:val="24"/>
              </w:rPr>
              <w:t>□扩建</w:t>
            </w:r>
          </w:p>
          <w:p w:rsidR="002D271B" w:rsidRPr="006A0DB6" w:rsidRDefault="00EF7788">
            <w:pPr>
              <w:jc w:val="left"/>
              <w:rPr>
                <w:rFonts w:ascii="宋体" w:hAnsi="宋体" w:cs="宋体"/>
                <w:sz w:val="24"/>
              </w:rPr>
            </w:pPr>
            <w:r w:rsidRPr="006A0DB6">
              <w:rPr>
                <w:rFonts w:ascii="宋体" w:hAnsi="宋体" w:cs="宋体" w:hint="eastAsia"/>
                <w:sz w:val="24"/>
              </w:rPr>
              <w:t>□技术改造</w:t>
            </w:r>
          </w:p>
        </w:tc>
        <w:tc>
          <w:tcPr>
            <w:tcW w:w="2212" w:type="dxa"/>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建设项目</w:t>
            </w:r>
          </w:p>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申报情形</w:t>
            </w:r>
          </w:p>
        </w:tc>
        <w:tc>
          <w:tcPr>
            <w:tcW w:w="2639" w:type="dxa"/>
            <w:vAlign w:val="center"/>
          </w:tcPr>
          <w:p w:rsidR="002D271B" w:rsidRPr="006A0DB6" w:rsidRDefault="00EF7788">
            <w:pPr>
              <w:jc w:val="left"/>
              <w:rPr>
                <w:rFonts w:ascii="宋体" w:hAnsi="宋体" w:cs="宋体"/>
                <w:sz w:val="24"/>
              </w:rPr>
            </w:pPr>
            <w:r w:rsidRPr="006A0DB6">
              <w:rPr>
                <w:rFonts w:ascii="宋体" w:hAnsi="宋体" w:cs="宋体" w:hint="eastAsia"/>
                <w:sz w:val="24"/>
              </w:rPr>
              <w:t>☑首次申报项目</w:t>
            </w:r>
            <w:r w:rsidRPr="006A0DB6">
              <w:rPr>
                <w:rFonts w:ascii="宋体" w:hAnsi="宋体" w:cs="宋体"/>
                <w:sz w:val="24"/>
              </w:rPr>
              <w:t xml:space="preserve">             </w:t>
            </w:r>
          </w:p>
          <w:p w:rsidR="002D271B" w:rsidRPr="006A0DB6" w:rsidRDefault="00EF7788">
            <w:pPr>
              <w:jc w:val="left"/>
              <w:rPr>
                <w:rFonts w:ascii="宋体" w:hAnsi="宋体" w:cs="宋体"/>
                <w:sz w:val="24"/>
              </w:rPr>
            </w:pPr>
            <w:r w:rsidRPr="006A0DB6">
              <w:rPr>
                <w:rFonts w:ascii="宋体" w:hAnsi="宋体" w:cs="宋体" w:hint="eastAsia"/>
                <w:sz w:val="24"/>
              </w:rPr>
              <w:t>□不予批准后再次申报项目</w:t>
            </w:r>
          </w:p>
          <w:p w:rsidR="002D271B" w:rsidRPr="006A0DB6" w:rsidRDefault="00EF7788">
            <w:pPr>
              <w:jc w:val="left"/>
              <w:rPr>
                <w:rFonts w:ascii="宋体" w:hAnsi="宋体" w:cs="宋体"/>
                <w:sz w:val="24"/>
              </w:rPr>
            </w:pPr>
            <w:r w:rsidRPr="006A0DB6">
              <w:rPr>
                <w:rFonts w:ascii="宋体" w:hAnsi="宋体" w:cs="宋体" w:hint="eastAsia"/>
                <w:sz w:val="24"/>
              </w:rPr>
              <w:t>□超五年重新审核项目</w:t>
            </w:r>
            <w:r w:rsidRPr="006A0DB6">
              <w:rPr>
                <w:rFonts w:ascii="宋体" w:hAnsi="宋体" w:cs="宋体"/>
                <w:sz w:val="24"/>
              </w:rPr>
              <w:t xml:space="preserve">     </w:t>
            </w:r>
          </w:p>
          <w:p w:rsidR="002D271B" w:rsidRPr="006A0DB6" w:rsidRDefault="00EF7788">
            <w:pPr>
              <w:jc w:val="left"/>
              <w:rPr>
                <w:rFonts w:ascii="宋体" w:hAnsi="宋体" w:cs="宋体"/>
                <w:sz w:val="24"/>
              </w:rPr>
            </w:pPr>
            <w:r w:rsidRPr="006A0DB6">
              <w:rPr>
                <w:rFonts w:ascii="宋体" w:hAnsi="宋体" w:cs="宋体" w:hint="eastAsia"/>
                <w:sz w:val="24"/>
              </w:rPr>
              <w:t>□重大变动重新报批项目</w:t>
            </w:r>
          </w:p>
        </w:tc>
      </w:tr>
      <w:tr w:rsidR="002D271B" w:rsidRPr="006A0DB6">
        <w:trPr>
          <w:trHeight w:val="851"/>
          <w:jc w:val="center"/>
        </w:trPr>
        <w:tc>
          <w:tcPr>
            <w:tcW w:w="1762" w:type="dxa"/>
            <w:tcMar>
              <w:top w:w="16" w:type="dxa"/>
              <w:left w:w="16" w:type="dxa"/>
              <w:right w:w="16" w:type="dxa"/>
            </w:tcMar>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项目审批（核准</w:t>
            </w:r>
            <w:r w:rsidRPr="006A0DB6">
              <w:rPr>
                <w:rFonts w:ascii="宋体" w:hAnsi="宋体" w:cs="宋体"/>
                <w:sz w:val="24"/>
              </w:rPr>
              <w:t>/</w:t>
            </w:r>
          </w:p>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备案）部门（选填）</w:t>
            </w:r>
          </w:p>
        </w:tc>
        <w:tc>
          <w:tcPr>
            <w:tcW w:w="2257" w:type="dxa"/>
            <w:vAlign w:val="center"/>
          </w:tcPr>
          <w:p w:rsidR="002D271B" w:rsidRPr="006A0DB6" w:rsidRDefault="00EF7788">
            <w:pPr>
              <w:adjustRightInd w:val="0"/>
              <w:snapToGrid w:val="0"/>
              <w:jc w:val="center"/>
              <w:rPr>
                <w:rFonts w:ascii="宋体" w:hAnsi="宋体" w:cs="宋体"/>
                <w:sz w:val="24"/>
              </w:rPr>
            </w:pPr>
            <w:r w:rsidRPr="006A0DB6">
              <w:rPr>
                <w:rFonts w:hint="eastAsia"/>
                <w:sz w:val="24"/>
              </w:rPr>
              <w:t>池州经开区经发局</w:t>
            </w:r>
          </w:p>
        </w:tc>
        <w:tc>
          <w:tcPr>
            <w:tcW w:w="2212" w:type="dxa"/>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项目审批（核准</w:t>
            </w:r>
            <w:r w:rsidRPr="006A0DB6">
              <w:rPr>
                <w:rFonts w:ascii="宋体" w:hAnsi="宋体" w:cs="宋体"/>
                <w:sz w:val="24"/>
              </w:rPr>
              <w:t>/</w:t>
            </w:r>
          </w:p>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备案）文号（选填）</w:t>
            </w:r>
          </w:p>
        </w:tc>
        <w:tc>
          <w:tcPr>
            <w:tcW w:w="2639" w:type="dxa"/>
            <w:vAlign w:val="center"/>
          </w:tcPr>
          <w:p w:rsidR="002D271B" w:rsidRPr="006A0DB6" w:rsidRDefault="00EF7788">
            <w:pPr>
              <w:adjustRightInd w:val="0"/>
              <w:snapToGrid w:val="0"/>
              <w:jc w:val="center"/>
              <w:rPr>
                <w:rFonts w:ascii="宋体" w:hAnsi="宋体" w:cs="宋体"/>
                <w:sz w:val="24"/>
              </w:rPr>
            </w:pPr>
            <w:r w:rsidRPr="006A0DB6">
              <w:rPr>
                <w:rFonts w:hint="eastAsia"/>
                <w:spacing w:val="-5"/>
                <w:sz w:val="24"/>
              </w:rPr>
              <w:t>池开管经</w:t>
            </w:r>
            <w:r w:rsidRPr="006A0DB6">
              <w:rPr>
                <w:rFonts w:hint="eastAsia"/>
                <w:spacing w:val="-5"/>
                <w:sz w:val="24"/>
              </w:rPr>
              <w:t>[2021]72</w:t>
            </w:r>
            <w:r w:rsidRPr="006A0DB6">
              <w:rPr>
                <w:rFonts w:hint="eastAsia"/>
                <w:spacing w:val="-5"/>
                <w:sz w:val="24"/>
              </w:rPr>
              <w:t>号</w:t>
            </w:r>
          </w:p>
        </w:tc>
      </w:tr>
      <w:tr w:rsidR="002D271B" w:rsidRPr="006A0DB6">
        <w:trPr>
          <w:trHeight w:val="497"/>
          <w:jc w:val="center"/>
        </w:trPr>
        <w:tc>
          <w:tcPr>
            <w:tcW w:w="1762" w:type="dxa"/>
            <w:tcMar>
              <w:top w:w="16" w:type="dxa"/>
              <w:left w:w="16" w:type="dxa"/>
              <w:right w:w="16" w:type="dxa"/>
            </w:tcMar>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总投资（万元）</w:t>
            </w:r>
          </w:p>
        </w:tc>
        <w:tc>
          <w:tcPr>
            <w:tcW w:w="2257" w:type="dxa"/>
            <w:vAlign w:val="center"/>
          </w:tcPr>
          <w:p w:rsidR="002D271B" w:rsidRPr="006A0DB6" w:rsidRDefault="00EF7788">
            <w:pPr>
              <w:adjustRightInd w:val="0"/>
              <w:snapToGrid w:val="0"/>
              <w:jc w:val="center"/>
              <w:rPr>
                <w:sz w:val="24"/>
              </w:rPr>
            </w:pPr>
            <w:r w:rsidRPr="006A0DB6">
              <w:rPr>
                <w:rFonts w:hint="eastAsia"/>
                <w:sz w:val="24"/>
              </w:rPr>
              <w:t>20548.34</w:t>
            </w:r>
          </w:p>
        </w:tc>
        <w:tc>
          <w:tcPr>
            <w:tcW w:w="2212" w:type="dxa"/>
            <w:tcMar>
              <w:top w:w="16" w:type="dxa"/>
              <w:left w:w="16" w:type="dxa"/>
              <w:right w:w="16" w:type="dxa"/>
            </w:tcMar>
            <w:vAlign w:val="center"/>
          </w:tcPr>
          <w:p w:rsidR="002D271B" w:rsidRPr="006A0DB6" w:rsidRDefault="00EF7788">
            <w:pPr>
              <w:adjustRightInd w:val="0"/>
              <w:snapToGrid w:val="0"/>
              <w:jc w:val="center"/>
              <w:rPr>
                <w:sz w:val="24"/>
              </w:rPr>
            </w:pPr>
            <w:r w:rsidRPr="006A0DB6">
              <w:rPr>
                <w:sz w:val="24"/>
              </w:rPr>
              <w:t>环保投资（万元）</w:t>
            </w:r>
          </w:p>
        </w:tc>
        <w:tc>
          <w:tcPr>
            <w:tcW w:w="2639" w:type="dxa"/>
            <w:vAlign w:val="center"/>
          </w:tcPr>
          <w:p w:rsidR="002D271B" w:rsidRPr="006A0DB6" w:rsidRDefault="00EF7788">
            <w:pPr>
              <w:adjustRightInd w:val="0"/>
              <w:snapToGrid w:val="0"/>
              <w:jc w:val="center"/>
              <w:rPr>
                <w:sz w:val="24"/>
              </w:rPr>
            </w:pPr>
            <w:r w:rsidRPr="006A0DB6">
              <w:rPr>
                <w:rFonts w:hint="eastAsia"/>
                <w:sz w:val="24"/>
              </w:rPr>
              <w:t>100</w:t>
            </w:r>
          </w:p>
        </w:tc>
      </w:tr>
      <w:tr w:rsidR="002D271B" w:rsidRPr="006A0DB6">
        <w:trPr>
          <w:trHeight w:val="497"/>
          <w:jc w:val="center"/>
        </w:trPr>
        <w:tc>
          <w:tcPr>
            <w:tcW w:w="1762" w:type="dxa"/>
            <w:tcMar>
              <w:top w:w="16" w:type="dxa"/>
              <w:left w:w="16" w:type="dxa"/>
              <w:right w:w="16" w:type="dxa"/>
            </w:tcMar>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环保投资占比（</w:t>
            </w:r>
            <w:r w:rsidRPr="006A0DB6">
              <w:rPr>
                <w:rFonts w:ascii="宋体" w:hAnsi="宋体" w:cs="宋体"/>
                <w:sz w:val="24"/>
              </w:rPr>
              <w:t>%</w:t>
            </w:r>
            <w:r w:rsidRPr="006A0DB6">
              <w:rPr>
                <w:rFonts w:ascii="宋体" w:hAnsi="宋体" w:cs="宋体" w:hint="eastAsia"/>
                <w:sz w:val="24"/>
              </w:rPr>
              <w:t>）</w:t>
            </w:r>
          </w:p>
        </w:tc>
        <w:tc>
          <w:tcPr>
            <w:tcW w:w="2257" w:type="dxa"/>
            <w:vAlign w:val="center"/>
          </w:tcPr>
          <w:p w:rsidR="002D271B" w:rsidRPr="006A0DB6" w:rsidRDefault="00EF7788">
            <w:pPr>
              <w:adjustRightInd w:val="0"/>
              <w:snapToGrid w:val="0"/>
              <w:jc w:val="center"/>
              <w:rPr>
                <w:sz w:val="24"/>
              </w:rPr>
            </w:pPr>
            <w:r w:rsidRPr="006A0DB6">
              <w:rPr>
                <w:rFonts w:hint="eastAsia"/>
                <w:sz w:val="24"/>
              </w:rPr>
              <w:t>0.43</w:t>
            </w:r>
          </w:p>
        </w:tc>
        <w:tc>
          <w:tcPr>
            <w:tcW w:w="2212" w:type="dxa"/>
            <w:tcMar>
              <w:top w:w="16" w:type="dxa"/>
              <w:left w:w="16" w:type="dxa"/>
              <w:right w:w="16" w:type="dxa"/>
            </w:tcMar>
            <w:vAlign w:val="center"/>
          </w:tcPr>
          <w:p w:rsidR="002D271B" w:rsidRPr="006A0DB6" w:rsidRDefault="00EF7788">
            <w:pPr>
              <w:adjustRightInd w:val="0"/>
              <w:snapToGrid w:val="0"/>
              <w:jc w:val="center"/>
              <w:rPr>
                <w:sz w:val="24"/>
              </w:rPr>
            </w:pPr>
            <w:r w:rsidRPr="006A0DB6">
              <w:rPr>
                <w:sz w:val="24"/>
              </w:rPr>
              <w:t>施工工期</w:t>
            </w:r>
          </w:p>
        </w:tc>
        <w:tc>
          <w:tcPr>
            <w:tcW w:w="2639" w:type="dxa"/>
            <w:vAlign w:val="center"/>
          </w:tcPr>
          <w:p w:rsidR="002D271B" w:rsidRPr="006A0DB6" w:rsidRDefault="00EF7788">
            <w:pPr>
              <w:adjustRightInd w:val="0"/>
              <w:snapToGrid w:val="0"/>
              <w:jc w:val="center"/>
              <w:rPr>
                <w:sz w:val="24"/>
              </w:rPr>
            </w:pPr>
            <w:r w:rsidRPr="006A0DB6">
              <w:rPr>
                <w:rFonts w:hint="eastAsia"/>
                <w:sz w:val="24"/>
              </w:rPr>
              <w:t>12</w:t>
            </w:r>
          </w:p>
        </w:tc>
      </w:tr>
      <w:tr w:rsidR="002D271B" w:rsidRPr="006A0DB6">
        <w:trPr>
          <w:trHeight w:val="497"/>
          <w:jc w:val="center"/>
        </w:trPr>
        <w:tc>
          <w:tcPr>
            <w:tcW w:w="1762" w:type="dxa"/>
            <w:tcMar>
              <w:top w:w="16" w:type="dxa"/>
              <w:left w:w="16" w:type="dxa"/>
              <w:right w:w="16" w:type="dxa"/>
            </w:tcMar>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t>是否开工建设</w:t>
            </w:r>
          </w:p>
        </w:tc>
        <w:tc>
          <w:tcPr>
            <w:tcW w:w="2257" w:type="dxa"/>
            <w:vAlign w:val="center"/>
          </w:tcPr>
          <w:p w:rsidR="002D271B" w:rsidRPr="006A0DB6" w:rsidRDefault="00EF7788">
            <w:pPr>
              <w:adjustRightInd w:val="0"/>
              <w:snapToGrid w:val="0"/>
              <w:rPr>
                <w:sz w:val="24"/>
              </w:rPr>
            </w:pPr>
            <w:r w:rsidRPr="006A0DB6">
              <w:rPr>
                <w:rFonts w:ascii="MS Mincho" w:eastAsia="MS Mincho" w:hAnsi="MS Mincho" w:cs="MS Mincho" w:hint="eastAsia"/>
                <w:sz w:val="24"/>
              </w:rPr>
              <w:t>☑</w:t>
            </w:r>
            <w:r w:rsidRPr="006A0DB6">
              <w:rPr>
                <w:sz w:val="24"/>
              </w:rPr>
              <w:t>否</w:t>
            </w:r>
          </w:p>
          <w:p w:rsidR="002D271B" w:rsidRPr="006A0DB6" w:rsidRDefault="00EF7788">
            <w:pPr>
              <w:adjustRightInd w:val="0"/>
              <w:snapToGrid w:val="0"/>
              <w:rPr>
                <w:sz w:val="24"/>
              </w:rPr>
            </w:pPr>
            <w:r w:rsidRPr="006A0DB6">
              <w:rPr>
                <w:rFonts w:ascii="宋体" w:hAnsi="宋体" w:cs="宋体" w:hint="eastAsia"/>
                <w:sz w:val="24"/>
              </w:rPr>
              <w:t>□</w:t>
            </w:r>
            <w:r w:rsidRPr="006A0DB6">
              <w:rPr>
                <w:sz w:val="24"/>
              </w:rPr>
              <w:t>是：</w:t>
            </w:r>
            <w:r w:rsidRPr="006A0DB6">
              <w:rPr>
                <w:szCs w:val="21"/>
                <w:u w:val="single"/>
              </w:rPr>
              <w:t xml:space="preserve">    </w:t>
            </w:r>
            <w:r w:rsidRPr="006A0DB6">
              <w:rPr>
                <w:sz w:val="24"/>
                <w:u w:val="single"/>
              </w:rPr>
              <w:t xml:space="preserve">       </w:t>
            </w:r>
          </w:p>
        </w:tc>
        <w:tc>
          <w:tcPr>
            <w:tcW w:w="2212" w:type="dxa"/>
            <w:tcMar>
              <w:top w:w="16" w:type="dxa"/>
              <w:left w:w="16" w:type="dxa"/>
              <w:right w:w="16" w:type="dxa"/>
            </w:tcMar>
            <w:vAlign w:val="center"/>
          </w:tcPr>
          <w:p w:rsidR="002D271B" w:rsidRPr="006A0DB6" w:rsidRDefault="00EF7788">
            <w:pPr>
              <w:adjustRightInd w:val="0"/>
              <w:snapToGrid w:val="0"/>
              <w:jc w:val="center"/>
              <w:rPr>
                <w:spacing w:val="-6"/>
                <w:sz w:val="24"/>
              </w:rPr>
            </w:pPr>
            <w:r w:rsidRPr="006A0DB6">
              <w:rPr>
                <w:spacing w:val="-6"/>
                <w:sz w:val="24"/>
              </w:rPr>
              <w:t>用地（用海）</w:t>
            </w:r>
          </w:p>
          <w:p w:rsidR="002D271B" w:rsidRPr="006A0DB6" w:rsidRDefault="00EF7788">
            <w:pPr>
              <w:adjustRightInd w:val="0"/>
              <w:snapToGrid w:val="0"/>
              <w:jc w:val="center"/>
              <w:rPr>
                <w:sz w:val="24"/>
              </w:rPr>
            </w:pPr>
            <w:r w:rsidRPr="006A0DB6">
              <w:rPr>
                <w:spacing w:val="-6"/>
                <w:sz w:val="24"/>
              </w:rPr>
              <w:t>面积（</w:t>
            </w:r>
            <w:r w:rsidRPr="006A0DB6">
              <w:rPr>
                <w:spacing w:val="-6"/>
                <w:sz w:val="24"/>
              </w:rPr>
              <w:t>m</w:t>
            </w:r>
            <w:r w:rsidRPr="006A0DB6">
              <w:rPr>
                <w:spacing w:val="-6"/>
                <w:sz w:val="24"/>
                <w:vertAlign w:val="superscript"/>
              </w:rPr>
              <w:t>2</w:t>
            </w:r>
            <w:r w:rsidRPr="006A0DB6">
              <w:rPr>
                <w:spacing w:val="-6"/>
                <w:sz w:val="24"/>
              </w:rPr>
              <w:t>）</w:t>
            </w:r>
          </w:p>
        </w:tc>
        <w:tc>
          <w:tcPr>
            <w:tcW w:w="2639" w:type="dxa"/>
            <w:vAlign w:val="center"/>
          </w:tcPr>
          <w:p w:rsidR="002D271B" w:rsidRPr="006A0DB6" w:rsidRDefault="00EF7788">
            <w:pPr>
              <w:adjustRightInd w:val="0"/>
              <w:snapToGrid w:val="0"/>
              <w:ind w:firstLineChars="500" w:firstLine="1200"/>
              <w:jc w:val="left"/>
              <w:rPr>
                <w:sz w:val="24"/>
              </w:rPr>
            </w:pPr>
            <w:r w:rsidRPr="006A0DB6">
              <w:rPr>
                <w:rFonts w:hint="eastAsia"/>
                <w:sz w:val="24"/>
              </w:rPr>
              <w:t>23888</w:t>
            </w:r>
          </w:p>
        </w:tc>
      </w:tr>
      <w:tr w:rsidR="002D271B" w:rsidRPr="006A0DB6">
        <w:tblPrEx>
          <w:tblCellMar>
            <w:left w:w="108" w:type="dxa"/>
            <w:right w:w="108" w:type="dxa"/>
          </w:tblCellMar>
        </w:tblPrEx>
        <w:trPr>
          <w:trHeight w:val="1021"/>
          <w:jc w:val="center"/>
        </w:trPr>
        <w:tc>
          <w:tcPr>
            <w:tcW w:w="1762" w:type="dxa"/>
            <w:vAlign w:val="center"/>
          </w:tcPr>
          <w:p w:rsidR="002D271B" w:rsidRPr="006A0DB6" w:rsidRDefault="00EF7788">
            <w:pPr>
              <w:autoSpaceDE w:val="0"/>
              <w:autoSpaceDN w:val="0"/>
              <w:adjustRightInd w:val="0"/>
              <w:snapToGrid w:val="0"/>
              <w:jc w:val="center"/>
              <w:rPr>
                <w:rFonts w:ascii="宋体" w:hAnsi="宋体" w:cs="宋体"/>
                <w:kern w:val="0"/>
                <w:sz w:val="24"/>
              </w:rPr>
            </w:pPr>
            <w:r w:rsidRPr="006A0DB6">
              <w:rPr>
                <w:rFonts w:ascii="宋体" w:hAnsi="宋体" w:cs="宋体" w:hint="eastAsia"/>
                <w:kern w:val="0"/>
                <w:sz w:val="24"/>
              </w:rPr>
              <w:t>专项评价设置情况</w:t>
            </w:r>
          </w:p>
        </w:tc>
        <w:tc>
          <w:tcPr>
            <w:tcW w:w="7108" w:type="dxa"/>
            <w:gridSpan w:val="3"/>
            <w:vAlign w:val="center"/>
          </w:tcPr>
          <w:p w:rsidR="002D271B" w:rsidRPr="006A0DB6" w:rsidRDefault="00EF7788">
            <w:pPr>
              <w:autoSpaceDE w:val="0"/>
              <w:autoSpaceDN w:val="0"/>
              <w:adjustRightInd w:val="0"/>
              <w:snapToGrid w:val="0"/>
              <w:spacing w:line="360" w:lineRule="auto"/>
              <w:jc w:val="center"/>
              <w:rPr>
                <w:rFonts w:ascii="宋体" w:hAnsi="宋体" w:cs="宋体"/>
                <w:kern w:val="0"/>
                <w:sz w:val="24"/>
              </w:rPr>
            </w:pPr>
            <w:r w:rsidRPr="006A0DB6">
              <w:rPr>
                <w:rFonts w:ascii="宋体" w:hAnsi="宋体" w:cs="宋体" w:hint="eastAsia"/>
                <w:kern w:val="0"/>
                <w:sz w:val="24"/>
              </w:rPr>
              <w:t>/</w:t>
            </w:r>
          </w:p>
        </w:tc>
      </w:tr>
      <w:tr w:rsidR="002D271B" w:rsidRPr="006A0DB6">
        <w:tblPrEx>
          <w:tblCellMar>
            <w:left w:w="108" w:type="dxa"/>
            <w:right w:w="108" w:type="dxa"/>
          </w:tblCellMar>
        </w:tblPrEx>
        <w:trPr>
          <w:trHeight w:val="1021"/>
          <w:jc w:val="center"/>
        </w:trPr>
        <w:tc>
          <w:tcPr>
            <w:tcW w:w="1762" w:type="dxa"/>
            <w:vAlign w:val="center"/>
          </w:tcPr>
          <w:p w:rsidR="002D271B" w:rsidRPr="006A0DB6" w:rsidRDefault="00EF7788">
            <w:pPr>
              <w:autoSpaceDE w:val="0"/>
              <w:autoSpaceDN w:val="0"/>
              <w:adjustRightInd w:val="0"/>
              <w:snapToGrid w:val="0"/>
              <w:jc w:val="center"/>
              <w:rPr>
                <w:rFonts w:ascii="宋体" w:hAnsi="宋体" w:cs="宋体"/>
                <w:kern w:val="0"/>
                <w:sz w:val="24"/>
              </w:rPr>
            </w:pPr>
            <w:r w:rsidRPr="006A0DB6">
              <w:rPr>
                <w:rFonts w:ascii="宋体" w:hAnsi="宋体" w:cs="宋体" w:hint="eastAsia"/>
                <w:sz w:val="24"/>
              </w:rPr>
              <w:t>规划情况</w:t>
            </w:r>
          </w:p>
        </w:tc>
        <w:tc>
          <w:tcPr>
            <w:tcW w:w="7108" w:type="dxa"/>
            <w:gridSpan w:val="3"/>
            <w:vAlign w:val="center"/>
          </w:tcPr>
          <w:p w:rsidR="002D271B" w:rsidRPr="006A0DB6" w:rsidRDefault="00EF7788">
            <w:pPr>
              <w:ind w:left="1680" w:hangingChars="700" w:hanging="1680"/>
              <w:rPr>
                <w:rFonts w:ascii="宋体" w:hAnsi="宋体" w:cs="宋体"/>
                <w:sz w:val="24"/>
              </w:rPr>
            </w:pPr>
            <w:r w:rsidRPr="006A0DB6">
              <w:rPr>
                <w:rFonts w:ascii="宋体" w:hAnsi="宋体" w:cs="宋体"/>
                <w:sz w:val="24"/>
              </w:rPr>
              <w:t>1</w:t>
            </w:r>
            <w:r w:rsidRPr="006A0DB6">
              <w:rPr>
                <w:rFonts w:ascii="宋体" w:hAnsi="宋体" w:cs="宋体" w:hint="eastAsia"/>
                <w:sz w:val="24"/>
              </w:rPr>
              <w:t>、园区规划名称：《池州经济技术开发区总体规划》</w:t>
            </w:r>
          </w:p>
          <w:p w:rsidR="002D271B" w:rsidRPr="006A0DB6" w:rsidRDefault="00EF7788">
            <w:pPr>
              <w:ind w:left="1680" w:hangingChars="700" w:hanging="1680"/>
              <w:rPr>
                <w:rFonts w:ascii="宋体" w:hAnsi="宋体" w:cs="宋体"/>
                <w:sz w:val="24"/>
              </w:rPr>
            </w:pPr>
            <w:r w:rsidRPr="006A0DB6">
              <w:rPr>
                <w:rFonts w:ascii="宋体" w:hAnsi="宋体" w:cs="宋体"/>
                <w:sz w:val="24"/>
              </w:rPr>
              <w:t>2</w:t>
            </w:r>
            <w:r w:rsidRPr="006A0DB6">
              <w:rPr>
                <w:rFonts w:ascii="宋体" w:hAnsi="宋体" w:cs="宋体" w:hint="eastAsia"/>
                <w:sz w:val="24"/>
              </w:rPr>
              <w:t>、规划审批机关及文号：</w:t>
            </w:r>
          </w:p>
          <w:p w:rsidR="002D271B" w:rsidRPr="006A0DB6" w:rsidRDefault="00EF7788">
            <w:pPr>
              <w:ind w:firstLineChars="200" w:firstLine="480"/>
              <w:rPr>
                <w:rFonts w:ascii="宋体" w:hAnsi="宋体" w:cs="宋体"/>
                <w:sz w:val="24"/>
              </w:rPr>
            </w:pPr>
            <w:r w:rsidRPr="006A0DB6">
              <w:rPr>
                <w:rFonts w:ascii="宋体" w:hAnsi="宋体" w:cs="宋体" w:hint="eastAsia"/>
                <w:sz w:val="24"/>
              </w:rPr>
              <w:t>（</w:t>
            </w:r>
            <w:r w:rsidRPr="006A0DB6">
              <w:rPr>
                <w:rFonts w:ascii="宋体" w:hAnsi="宋体" w:cs="宋体"/>
                <w:sz w:val="24"/>
              </w:rPr>
              <w:t>1</w:t>
            </w:r>
            <w:r w:rsidRPr="006A0DB6">
              <w:rPr>
                <w:rFonts w:ascii="宋体" w:hAnsi="宋体" w:cs="宋体" w:hint="eastAsia"/>
                <w:sz w:val="24"/>
              </w:rPr>
              <w:t>）《关于同意设立贵池经济技术开发区的批复》</w:t>
            </w:r>
            <w:r w:rsidRPr="006A0DB6">
              <w:rPr>
                <w:rFonts w:ascii="宋体" w:hAnsi="宋体" w:cs="宋体"/>
                <w:sz w:val="24"/>
              </w:rPr>
              <w:t>(</w:t>
            </w:r>
            <w:r w:rsidRPr="006A0DB6">
              <w:rPr>
                <w:rFonts w:ascii="宋体" w:hAnsi="宋体" w:cs="宋体" w:hint="eastAsia"/>
                <w:sz w:val="24"/>
              </w:rPr>
              <w:t>皖政秘[</w:t>
            </w:r>
            <w:r w:rsidRPr="006A0DB6">
              <w:rPr>
                <w:rFonts w:ascii="宋体" w:hAnsi="宋体" w:cs="宋体"/>
                <w:sz w:val="24"/>
              </w:rPr>
              <w:t>1995</w:t>
            </w:r>
            <w:r w:rsidRPr="006A0DB6">
              <w:rPr>
                <w:rFonts w:ascii="宋体" w:hAnsi="宋体" w:cs="宋体" w:hint="eastAsia"/>
                <w:sz w:val="24"/>
              </w:rPr>
              <w:t>]（</w:t>
            </w:r>
            <w:r w:rsidRPr="006A0DB6">
              <w:rPr>
                <w:rFonts w:ascii="宋体" w:hAnsi="宋体" w:cs="宋体"/>
                <w:sz w:val="24"/>
              </w:rPr>
              <w:t>234</w:t>
            </w:r>
            <w:r w:rsidRPr="006A0DB6">
              <w:rPr>
                <w:rFonts w:ascii="宋体" w:hAnsi="宋体" w:cs="宋体" w:hint="eastAsia"/>
                <w:sz w:val="24"/>
              </w:rPr>
              <w:t>号），安徽省人民政府，</w:t>
            </w:r>
            <w:r w:rsidRPr="006A0DB6">
              <w:rPr>
                <w:rFonts w:ascii="宋体" w:hAnsi="宋体" w:cs="宋体"/>
                <w:sz w:val="24"/>
              </w:rPr>
              <w:t>1995</w:t>
            </w:r>
            <w:r w:rsidRPr="006A0DB6">
              <w:rPr>
                <w:rFonts w:ascii="宋体" w:hAnsi="宋体" w:cs="宋体" w:hint="eastAsia"/>
                <w:sz w:val="24"/>
              </w:rPr>
              <w:t>年</w:t>
            </w:r>
            <w:r w:rsidRPr="006A0DB6">
              <w:rPr>
                <w:rFonts w:ascii="宋体" w:hAnsi="宋体" w:cs="宋体"/>
                <w:sz w:val="24"/>
              </w:rPr>
              <w:t>12</w:t>
            </w:r>
            <w:r w:rsidRPr="006A0DB6">
              <w:rPr>
                <w:rFonts w:ascii="宋体" w:hAnsi="宋体" w:cs="宋体" w:hint="eastAsia"/>
                <w:sz w:val="24"/>
              </w:rPr>
              <w:t>月</w:t>
            </w:r>
            <w:r w:rsidRPr="006A0DB6">
              <w:rPr>
                <w:rFonts w:ascii="宋体" w:hAnsi="宋体" w:cs="宋体"/>
                <w:sz w:val="24"/>
              </w:rPr>
              <w:t>15</w:t>
            </w:r>
            <w:r w:rsidRPr="006A0DB6">
              <w:rPr>
                <w:rFonts w:ascii="宋体" w:hAnsi="宋体" w:cs="宋体" w:hint="eastAsia"/>
                <w:sz w:val="24"/>
              </w:rPr>
              <w:t>日；</w:t>
            </w:r>
          </w:p>
          <w:p w:rsidR="002D271B" w:rsidRPr="006A0DB6" w:rsidRDefault="00EF7788">
            <w:pPr>
              <w:ind w:firstLineChars="200" w:firstLine="480"/>
              <w:rPr>
                <w:rFonts w:ascii="宋体" w:hAnsi="宋体" w:cs="宋体"/>
                <w:sz w:val="24"/>
              </w:rPr>
            </w:pPr>
            <w:r w:rsidRPr="006A0DB6">
              <w:rPr>
                <w:rFonts w:ascii="宋体" w:hAnsi="宋体" w:cs="宋体" w:hint="eastAsia"/>
                <w:sz w:val="24"/>
              </w:rPr>
              <w:t>（</w:t>
            </w:r>
            <w:r w:rsidRPr="006A0DB6">
              <w:rPr>
                <w:rFonts w:ascii="宋体" w:hAnsi="宋体" w:cs="宋体"/>
                <w:sz w:val="24"/>
              </w:rPr>
              <w:t>2</w:t>
            </w:r>
            <w:r w:rsidRPr="006A0DB6">
              <w:rPr>
                <w:rFonts w:ascii="宋体" w:hAnsi="宋体" w:cs="宋体" w:hint="eastAsia"/>
                <w:sz w:val="24"/>
              </w:rPr>
              <w:t>）《关于同意池州经济技术开发区三个园区规划的批复》（池政秘[</w:t>
            </w:r>
            <w:r w:rsidRPr="006A0DB6">
              <w:rPr>
                <w:rFonts w:ascii="宋体" w:hAnsi="宋体" w:cs="宋体"/>
                <w:sz w:val="24"/>
              </w:rPr>
              <w:t>2003</w:t>
            </w:r>
            <w:r w:rsidRPr="006A0DB6">
              <w:rPr>
                <w:rFonts w:ascii="宋体" w:hAnsi="宋体" w:cs="宋体" w:hint="eastAsia"/>
                <w:sz w:val="24"/>
              </w:rPr>
              <w:t>]</w:t>
            </w:r>
            <w:r w:rsidRPr="006A0DB6">
              <w:rPr>
                <w:rFonts w:ascii="宋体" w:hAnsi="宋体" w:cs="宋体"/>
                <w:sz w:val="24"/>
              </w:rPr>
              <w:t>65</w:t>
            </w:r>
            <w:r w:rsidRPr="006A0DB6">
              <w:rPr>
                <w:rFonts w:ascii="宋体" w:hAnsi="宋体" w:cs="宋体" w:hint="eastAsia"/>
                <w:sz w:val="24"/>
              </w:rPr>
              <w:t>号），池州市人民政府，</w:t>
            </w:r>
            <w:r w:rsidRPr="006A0DB6">
              <w:rPr>
                <w:rFonts w:ascii="宋体" w:hAnsi="宋体" w:cs="宋体"/>
                <w:sz w:val="24"/>
              </w:rPr>
              <w:t>2003</w:t>
            </w:r>
            <w:r w:rsidRPr="006A0DB6">
              <w:rPr>
                <w:rFonts w:ascii="宋体" w:hAnsi="宋体" w:cs="宋体" w:hint="eastAsia"/>
                <w:sz w:val="24"/>
              </w:rPr>
              <w:t>年</w:t>
            </w:r>
            <w:r w:rsidRPr="006A0DB6">
              <w:rPr>
                <w:rFonts w:ascii="宋体" w:hAnsi="宋体" w:cs="宋体"/>
                <w:sz w:val="24"/>
              </w:rPr>
              <w:t>12</w:t>
            </w:r>
            <w:r w:rsidRPr="006A0DB6">
              <w:rPr>
                <w:rFonts w:ascii="宋体" w:hAnsi="宋体" w:cs="宋体" w:hint="eastAsia"/>
                <w:sz w:val="24"/>
              </w:rPr>
              <w:t>月</w:t>
            </w:r>
            <w:r w:rsidRPr="006A0DB6">
              <w:rPr>
                <w:rFonts w:ascii="宋体" w:hAnsi="宋体" w:cs="宋体"/>
                <w:sz w:val="24"/>
              </w:rPr>
              <w:t>29</w:t>
            </w:r>
            <w:r w:rsidRPr="006A0DB6">
              <w:rPr>
                <w:rFonts w:ascii="宋体" w:hAnsi="宋体" w:cs="宋体" w:hint="eastAsia"/>
                <w:sz w:val="24"/>
              </w:rPr>
              <w:t>日；</w:t>
            </w:r>
          </w:p>
          <w:p w:rsidR="002D271B" w:rsidRPr="006A0DB6" w:rsidRDefault="00EF7788">
            <w:pPr>
              <w:ind w:firstLineChars="200" w:firstLine="480"/>
              <w:rPr>
                <w:rFonts w:ascii="宋体" w:hAnsi="宋体" w:cs="宋体"/>
                <w:sz w:val="24"/>
              </w:rPr>
            </w:pPr>
            <w:r w:rsidRPr="006A0DB6">
              <w:rPr>
                <w:rFonts w:ascii="宋体" w:hAnsi="宋体" w:cs="宋体" w:hint="eastAsia"/>
                <w:sz w:val="24"/>
              </w:rPr>
              <w:t>（</w:t>
            </w:r>
            <w:r w:rsidRPr="006A0DB6">
              <w:rPr>
                <w:rFonts w:ascii="宋体" w:hAnsi="宋体" w:cs="宋体"/>
                <w:sz w:val="24"/>
              </w:rPr>
              <w:t>3</w:t>
            </w:r>
            <w:r w:rsidRPr="006A0DB6">
              <w:rPr>
                <w:rFonts w:ascii="宋体" w:hAnsi="宋体" w:cs="宋体" w:hint="eastAsia"/>
                <w:sz w:val="24"/>
              </w:rPr>
              <w:t>）《安徽省人民政府关于设立合肥庐阳工业园区等省级开发区的批复》</w:t>
            </w:r>
            <w:r w:rsidRPr="006A0DB6">
              <w:rPr>
                <w:rFonts w:ascii="宋体" w:hAnsi="宋体" w:cs="宋体"/>
                <w:sz w:val="24"/>
              </w:rPr>
              <w:t>(</w:t>
            </w:r>
            <w:r w:rsidRPr="006A0DB6">
              <w:rPr>
                <w:rFonts w:ascii="宋体" w:hAnsi="宋体" w:cs="宋体" w:hint="eastAsia"/>
                <w:sz w:val="24"/>
              </w:rPr>
              <w:t>皖政秘[</w:t>
            </w:r>
            <w:r w:rsidRPr="006A0DB6">
              <w:rPr>
                <w:rFonts w:ascii="宋体" w:hAnsi="宋体" w:cs="宋体"/>
                <w:sz w:val="24"/>
              </w:rPr>
              <w:t>2006</w:t>
            </w:r>
            <w:r w:rsidRPr="006A0DB6">
              <w:rPr>
                <w:rFonts w:ascii="宋体" w:hAnsi="宋体" w:cs="宋体" w:hint="eastAsia"/>
                <w:sz w:val="24"/>
              </w:rPr>
              <w:t>]</w:t>
            </w:r>
            <w:r w:rsidRPr="006A0DB6">
              <w:rPr>
                <w:rFonts w:ascii="宋体" w:hAnsi="宋体" w:cs="宋体"/>
                <w:sz w:val="24"/>
              </w:rPr>
              <w:t>22</w:t>
            </w:r>
            <w:r w:rsidRPr="006A0DB6">
              <w:rPr>
                <w:rFonts w:ascii="宋体" w:hAnsi="宋体" w:cs="宋体" w:hint="eastAsia"/>
                <w:sz w:val="24"/>
              </w:rPr>
              <w:t>号），安徽省人民政府，</w:t>
            </w:r>
            <w:r w:rsidRPr="006A0DB6">
              <w:rPr>
                <w:rFonts w:ascii="宋体" w:hAnsi="宋体" w:cs="宋体"/>
                <w:sz w:val="24"/>
              </w:rPr>
              <w:t>2006</w:t>
            </w:r>
            <w:r w:rsidRPr="006A0DB6">
              <w:rPr>
                <w:rFonts w:ascii="宋体" w:hAnsi="宋体" w:cs="宋体" w:hint="eastAsia"/>
                <w:sz w:val="24"/>
              </w:rPr>
              <w:t>年</w:t>
            </w:r>
            <w:r w:rsidRPr="006A0DB6">
              <w:rPr>
                <w:rFonts w:ascii="宋体" w:hAnsi="宋体" w:cs="宋体"/>
                <w:sz w:val="24"/>
              </w:rPr>
              <w:t>2</w:t>
            </w:r>
            <w:r w:rsidRPr="006A0DB6">
              <w:rPr>
                <w:rFonts w:ascii="宋体" w:hAnsi="宋体" w:cs="宋体" w:hint="eastAsia"/>
                <w:sz w:val="24"/>
              </w:rPr>
              <w:t>月</w:t>
            </w:r>
            <w:r w:rsidRPr="006A0DB6">
              <w:rPr>
                <w:rFonts w:ascii="宋体" w:hAnsi="宋体" w:cs="宋体"/>
                <w:sz w:val="24"/>
              </w:rPr>
              <w:t>23</w:t>
            </w:r>
            <w:r w:rsidRPr="006A0DB6">
              <w:rPr>
                <w:rFonts w:ascii="宋体" w:hAnsi="宋体" w:cs="宋体" w:hint="eastAsia"/>
                <w:sz w:val="24"/>
              </w:rPr>
              <w:t>日；</w:t>
            </w:r>
          </w:p>
          <w:p w:rsidR="002D271B" w:rsidRPr="006A0DB6" w:rsidRDefault="00EF7788">
            <w:pPr>
              <w:ind w:firstLineChars="200" w:firstLine="480"/>
              <w:rPr>
                <w:rFonts w:ascii="宋体" w:hAnsi="宋体" w:cs="宋体"/>
                <w:sz w:val="24"/>
              </w:rPr>
            </w:pPr>
            <w:r w:rsidRPr="006A0DB6">
              <w:rPr>
                <w:rFonts w:ascii="宋体" w:hAnsi="宋体" w:cs="宋体" w:hint="eastAsia"/>
                <w:sz w:val="24"/>
              </w:rPr>
              <w:lastRenderedPageBreak/>
              <w:t>（</w:t>
            </w:r>
            <w:r w:rsidRPr="006A0DB6">
              <w:rPr>
                <w:rFonts w:ascii="宋体" w:hAnsi="宋体" w:cs="宋体"/>
                <w:sz w:val="24"/>
              </w:rPr>
              <w:t>4</w:t>
            </w:r>
            <w:r w:rsidRPr="006A0DB6">
              <w:rPr>
                <w:rFonts w:ascii="宋体" w:hAnsi="宋体" w:cs="宋体" w:hint="eastAsia"/>
                <w:sz w:val="24"/>
              </w:rPr>
              <w:t>）《国务院办公厅关于安徽省池州经济开发区升级为国家级经济技术开发区的复函》</w:t>
            </w:r>
            <w:r w:rsidRPr="006A0DB6">
              <w:rPr>
                <w:rFonts w:ascii="宋体" w:hAnsi="宋体" w:cs="宋体"/>
                <w:sz w:val="24"/>
              </w:rPr>
              <w:t>(</w:t>
            </w:r>
            <w:r w:rsidRPr="006A0DB6">
              <w:rPr>
                <w:rFonts w:ascii="宋体" w:hAnsi="宋体" w:cs="宋体" w:hint="eastAsia"/>
                <w:sz w:val="24"/>
              </w:rPr>
              <w:t>国办函[</w:t>
            </w:r>
            <w:r w:rsidRPr="006A0DB6">
              <w:rPr>
                <w:rFonts w:ascii="宋体" w:hAnsi="宋体" w:cs="宋体"/>
                <w:sz w:val="24"/>
              </w:rPr>
              <w:t>2011</w:t>
            </w:r>
            <w:r w:rsidRPr="006A0DB6">
              <w:rPr>
                <w:rFonts w:ascii="宋体" w:hAnsi="宋体" w:cs="宋体" w:hint="eastAsia"/>
                <w:sz w:val="24"/>
              </w:rPr>
              <w:t>]</w:t>
            </w:r>
            <w:r w:rsidRPr="006A0DB6">
              <w:rPr>
                <w:rFonts w:ascii="宋体" w:hAnsi="宋体" w:cs="宋体"/>
                <w:sz w:val="24"/>
              </w:rPr>
              <w:t>50</w:t>
            </w:r>
            <w:r w:rsidRPr="006A0DB6">
              <w:rPr>
                <w:rFonts w:ascii="宋体" w:hAnsi="宋体" w:cs="宋体" w:hint="eastAsia"/>
                <w:sz w:val="24"/>
              </w:rPr>
              <w:t>号</w:t>
            </w:r>
            <w:r w:rsidRPr="006A0DB6">
              <w:rPr>
                <w:rFonts w:ascii="宋体" w:hAnsi="宋体" w:cs="宋体"/>
                <w:sz w:val="24"/>
              </w:rPr>
              <w:t>)</w:t>
            </w:r>
            <w:r w:rsidRPr="006A0DB6">
              <w:rPr>
                <w:rFonts w:ascii="宋体" w:hAnsi="宋体" w:cs="宋体" w:hint="eastAsia"/>
                <w:sz w:val="24"/>
              </w:rPr>
              <w:t>，国务院办公厅，</w:t>
            </w:r>
            <w:r w:rsidRPr="006A0DB6">
              <w:rPr>
                <w:rFonts w:ascii="宋体" w:hAnsi="宋体" w:cs="宋体"/>
                <w:sz w:val="24"/>
              </w:rPr>
              <w:t>2011</w:t>
            </w:r>
            <w:r w:rsidRPr="006A0DB6">
              <w:rPr>
                <w:rFonts w:ascii="宋体" w:hAnsi="宋体" w:cs="宋体" w:hint="eastAsia"/>
                <w:sz w:val="24"/>
              </w:rPr>
              <w:t>年</w:t>
            </w:r>
            <w:r w:rsidRPr="006A0DB6">
              <w:rPr>
                <w:rFonts w:ascii="宋体" w:hAnsi="宋体" w:cs="宋体"/>
                <w:sz w:val="24"/>
              </w:rPr>
              <w:t>6</w:t>
            </w:r>
            <w:r w:rsidRPr="006A0DB6">
              <w:rPr>
                <w:rFonts w:ascii="宋体" w:hAnsi="宋体" w:cs="宋体" w:hint="eastAsia"/>
                <w:sz w:val="24"/>
              </w:rPr>
              <w:t>月</w:t>
            </w:r>
            <w:r w:rsidRPr="006A0DB6">
              <w:rPr>
                <w:rFonts w:ascii="宋体" w:hAnsi="宋体" w:cs="宋体"/>
                <w:sz w:val="24"/>
              </w:rPr>
              <w:t>29</w:t>
            </w:r>
            <w:r w:rsidRPr="006A0DB6">
              <w:rPr>
                <w:rFonts w:ascii="宋体" w:hAnsi="宋体" w:cs="宋体" w:hint="eastAsia"/>
                <w:sz w:val="24"/>
              </w:rPr>
              <w:t>日。</w:t>
            </w:r>
          </w:p>
        </w:tc>
      </w:tr>
      <w:tr w:rsidR="002D271B" w:rsidRPr="006A0DB6">
        <w:tblPrEx>
          <w:tblCellMar>
            <w:left w:w="108" w:type="dxa"/>
            <w:right w:w="108" w:type="dxa"/>
          </w:tblCellMar>
        </w:tblPrEx>
        <w:trPr>
          <w:trHeight w:val="1021"/>
          <w:jc w:val="center"/>
        </w:trPr>
        <w:tc>
          <w:tcPr>
            <w:tcW w:w="1762" w:type="dxa"/>
            <w:vAlign w:val="center"/>
          </w:tcPr>
          <w:p w:rsidR="002D271B" w:rsidRPr="006A0DB6" w:rsidRDefault="00EF7788">
            <w:pPr>
              <w:adjustRightInd w:val="0"/>
              <w:snapToGrid w:val="0"/>
              <w:jc w:val="center"/>
              <w:rPr>
                <w:rFonts w:ascii="宋体" w:hAnsi="宋体" w:cs="宋体"/>
                <w:sz w:val="24"/>
              </w:rPr>
            </w:pPr>
            <w:r w:rsidRPr="006A0DB6">
              <w:rPr>
                <w:rFonts w:ascii="宋体" w:hAnsi="宋体" w:cs="宋体" w:hint="eastAsia"/>
                <w:sz w:val="24"/>
              </w:rPr>
              <w:lastRenderedPageBreak/>
              <w:t>规划环境影响</w:t>
            </w:r>
          </w:p>
          <w:p w:rsidR="002D271B" w:rsidRPr="006A0DB6" w:rsidRDefault="00EF7788">
            <w:pPr>
              <w:adjustRightInd w:val="0"/>
              <w:snapToGrid w:val="0"/>
              <w:jc w:val="center"/>
              <w:rPr>
                <w:rFonts w:ascii="宋体" w:hAnsi="宋体" w:cs="宋体"/>
                <w:kern w:val="0"/>
                <w:sz w:val="24"/>
              </w:rPr>
            </w:pPr>
            <w:r w:rsidRPr="006A0DB6">
              <w:rPr>
                <w:rFonts w:ascii="宋体" w:hAnsi="宋体" w:cs="宋体" w:hint="eastAsia"/>
                <w:sz w:val="24"/>
              </w:rPr>
              <w:t>评价情况</w:t>
            </w:r>
          </w:p>
        </w:tc>
        <w:tc>
          <w:tcPr>
            <w:tcW w:w="7108" w:type="dxa"/>
            <w:gridSpan w:val="3"/>
            <w:vAlign w:val="center"/>
          </w:tcPr>
          <w:p w:rsidR="002D271B" w:rsidRPr="006A0DB6" w:rsidRDefault="00EF7788">
            <w:pPr>
              <w:ind w:left="1680" w:hangingChars="700" w:hanging="1680"/>
              <w:rPr>
                <w:rFonts w:ascii="宋体" w:hAnsi="宋体" w:cs="宋体"/>
                <w:sz w:val="24"/>
              </w:rPr>
            </w:pPr>
            <w:r w:rsidRPr="006A0DB6">
              <w:rPr>
                <w:rFonts w:ascii="宋体" w:hAnsi="宋体" w:cs="宋体" w:hint="eastAsia"/>
                <w:sz w:val="24"/>
              </w:rPr>
              <w:t>规划环评名称：《安徽池州经济开发区规划环境影响报告书》</w:t>
            </w:r>
          </w:p>
          <w:p w:rsidR="002D271B" w:rsidRPr="006A0DB6" w:rsidRDefault="00EF7788">
            <w:pPr>
              <w:ind w:left="1680" w:hangingChars="700" w:hanging="1680"/>
              <w:rPr>
                <w:rFonts w:ascii="宋体" w:hAnsi="宋体" w:cs="宋体"/>
                <w:sz w:val="24"/>
              </w:rPr>
            </w:pPr>
            <w:r w:rsidRPr="006A0DB6">
              <w:rPr>
                <w:rFonts w:ascii="宋体" w:hAnsi="宋体" w:cs="宋体" w:hint="eastAsia"/>
                <w:sz w:val="24"/>
              </w:rPr>
              <w:t>召集审查机关：安徽省环境保护局</w:t>
            </w:r>
          </w:p>
          <w:p w:rsidR="002D271B" w:rsidRPr="006A0DB6" w:rsidRDefault="00EF7788">
            <w:pPr>
              <w:ind w:left="1680" w:hangingChars="700" w:hanging="1680"/>
              <w:rPr>
                <w:rFonts w:ascii="宋体" w:hAnsi="宋体" w:cs="宋体"/>
                <w:sz w:val="24"/>
              </w:rPr>
            </w:pPr>
            <w:r w:rsidRPr="006A0DB6">
              <w:rPr>
                <w:rFonts w:ascii="宋体" w:hAnsi="宋体" w:cs="宋体" w:hint="eastAsia"/>
                <w:sz w:val="24"/>
              </w:rPr>
              <w:t>审查文件名称：安徽省环境保护局关于安徽池州经济开发区规划环</w:t>
            </w:r>
          </w:p>
          <w:p w:rsidR="002D271B" w:rsidRPr="006A0DB6" w:rsidRDefault="00EF7788">
            <w:pPr>
              <w:ind w:left="1680" w:hangingChars="700" w:hanging="1680"/>
              <w:rPr>
                <w:rFonts w:ascii="宋体" w:hAnsi="宋体" w:cs="宋体"/>
                <w:sz w:val="24"/>
              </w:rPr>
            </w:pPr>
            <w:r w:rsidRPr="006A0DB6">
              <w:rPr>
                <w:rFonts w:ascii="宋体" w:hAnsi="宋体" w:cs="宋体" w:hint="eastAsia"/>
                <w:sz w:val="24"/>
              </w:rPr>
              <w:t>境影响报告书的审查意见</w:t>
            </w:r>
          </w:p>
          <w:p w:rsidR="002D271B" w:rsidRPr="006A0DB6" w:rsidRDefault="00EF7788">
            <w:pPr>
              <w:autoSpaceDE w:val="0"/>
              <w:autoSpaceDN w:val="0"/>
              <w:adjustRightInd w:val="0"/>
              <w:snapToGrid w:val="0"/>
              <w:rPr>
                <w:kern w:val="0"/>
                <w:sz w:val="24"/>
              </w:rPr>
            </w:pPr>
            <w:r w:rsidRPr="006A0DB6">
              <w:rPr>
                <w:rFonts w:ascii="宋体" w:hAnsi="宋体" w:cs="宋体" w:hint="eastAsia"/>
                <w:sz w:val="24"/>
              </w:rPr>
              <w:t>审查文件文号：环评函</w:t>
            </w:r>
            <w:r w:rsidRPr="006A0DB6">
              <w:rPr>
                <w:rFonts w:ascii="宋体" w:hAnsi="宋体" w:cs="宋体"/>
                <w:sz w:val="24"/>
              </w:rPr>
              <w:t>[2008]785</w:t>
            </w:r>
            <w:r w:rsidRPr="006A0DB6">
              <w:rPr>
                <w:rFonts w:ascii="宋体" w:hAnsi="宋体" w:cs="宋体" w:hint="eastAsia"/>
                <w:sz w:val="24"/>
              </w:rPr>
              <w:t>号</w:t>
            </w:r>
          </w:p>
        </w:tc>
      </w:tr>
      <w:tr w:rsidR="002D271B" w:rsidRPr="006A0DB6">
        <w:tblPrEx>
          <w:tblCellMar>
            <w:left w:w="108" w:type="dxa"/>
            <w:right w:w="108" w:type="dxa"/>
          </w:tblCellMar>
        </w:tblPrEx>
        <w:trPr>
          <w:trHeight w:val="420"/>
          <w:jc w:val="center"/>
        </w:trPr>
        <w:tc>
          <w:tcPr>
            <w:tcW w:w="1762" w:type="dxa"/>
            <w:vAlign w:val="center"/>
          </w:tcPr>
          <w:p w:rsidR="002D271B" w:rsidRPr="006A0DB6" w:rsidRDefault="00EF7788">
            <w:pPr>
              <w:autoSpaceDE w:val="0"/>
              <w:autoSpaceDN w:val="0"/>
              <w:adjustRightInd w:val="0"/>
              <w:snapToGrid w:val="0"/>
              <w:jc w:val="center"/>
              <w:rPr>
                <w:rFonts w:ascii="宋体" w:hAnsi="宋体" w:cs="宋体"/>
                <w:kern w:val="0"/>
                <w:sz w:val="24"/>
              </w:rPr>
            </w:pPr>
            <w:r w:rsidRPr="006A0DB6">
              <w:rPr>
                <w:rFonts w:ascii="宋体" w:hAnsi="宋体" w:cs="宋体" w:hint="eastAsia"/>
                <w:kern w:val="0"/>
                <w:sz w:val="24"/>
              </w:rPr>
              <w:t>规划及规划环境影响评价符合性分析</w:t>
            </w:r>
          </w:p>
        </w:tc>
        <w:tc>
          <w:tcPr>
            <w:tcW w:w="7108" w:type="dxa"/>
            <w:gridSpan w:val="3"/>
            <w:vAlign w:val="center"/>
          </w:tcPr>
          <w:p w:rsidR="002D271B" w:rsidRPr="006A0DB6" w:rsidRDefault="00EF7788">
            <w:pPr>
              <w:spacing w:line="360" w:lineRule="auto"/>
              <w:ind w:firstLine="480"/>
              <w:rPr>
                <w:rFonts w:ascii="宋体" w:hAnsi="宋体" w:cs="宋体"/>
                <w:sz w:val="24"/>
              </w:rPr>
            </w:pPr>
            <w:r w:rsidRPr="006A0DB6">
              <w:rPr>
                <w:rFonts w:ascii="宋体" w:hAnsi="宋体" w:cs="宋体" w:hint="eastAsia"/>
                <w:sz w:val="24"/>
              </w:rPr>
              <w:t>本项目位于</w:t>
            </w:r>
            <w:r w:rsidRPr="006A0DB6">
              <w:rPr>
                <w:rFonts w:hint="eastAsia"/>
                <w:bCs/>
                <w:sz w:val="24"/>
              </w:rPr>
              <w:t>安徽省池州市经济技术开发区凤凰路</w:t>
            </w:r>
            <w:r w:rsidRPr="006A0DB6">
              <w:rPr>
                <w:bCs/>
                <w:sz w:val="24"/>
              </w:rPr>
              <w:t>106</w:t>
            </w:r>
            <w:r w:rsidRPr="006A0DB6">
              <w:rPr>
                <w:rFonts w:hint="eastAsia"/>
                <w:bCs/>
                <w:sz w:val="24"/>
              </w:rPr>
              <w:t>号</w:t>
            </w:r>
            <w:r w:rsidRPr="006A0DB6">
              <w:rPr>
                <w:rFonts w:ascii="宋体" w:hAnsi="宋体" w:cs="宋体" w:hint="eastAsia"/>
                <w:sz w:val="24"/>
              </w:rPr>
              <w:t>，根据《安徽池州经济技术开发区规划环境影响报告书的审查意见》（环评函[</w:t>
            </w:r>
            <w:r w:rsidRPr="006A0DB6">
              <w:rPr>
                <w:rFonts w:ascii="宋体" w:hAnsi="宋体" w:cs="宋体"/>
                <w:sz w:val="24"/>
              </w:rPr>
              <w:t>2008</w:t>
            </w:r>
            <w:r w:rsidRPr="006A0DB6">
              <w:rPr>
                <w:rFonts w:ascii="宋体" w:hAnsi="宋体" w:cs="宋体" w:hint="eastAsia"/>
                <w:sz w:val="24"/>
              </w:rPr>
              <w:t>]</w:t>
            </w:r>
            <w:r w:rsidRPr="006A0DB6">
              <w:rPr>
                <w:rFonts w:ascii="宋体" w:hAnsi="宋体" w:cs="宋体"/>
                <w:sz w:val="24"/>
              </w:rPr>
              <w:t>785</w:t>
            </w:r>
            <w:r w:rsidRPr="006A0DB6">
              <w:rPr>
                <w:rFonts w:ascii="宋体" w:hAnsi="宋体" w:cs="宋体" w:hint="eastAsia"/>
                <w:sz w:val="24"/>
              </w:rPr>
              <w:t>号）规划的主导产业为有色金属产品加工、纺织、机械等，严禁违反国家产业政策及不符合开发区产业导向的建设项目入区建设，严格控制高能耗、高污染的行业和企业入区建设。环评函[</w:t>
            </w:r>
            <w:r w:rsidRPr="006A0DB6">
              <w:rPr>
                <w:rFonts w:ascii="宋体" w:hAnsi="宋体" w:cs="宋体"/>
                <w:sz w:val="24"/>
              </w:rPr>
              <w:t>2008</w:t>
            </w:r>
            <w:r w:rsidRPr="006A0DB6">
              <w:rPr>
                <w:rFonts w:ascii="宋体" w:hAnsi="宋体" w:cs="宋体" w:hint="eastAsia"/>
                <w:sz w:val="24"/>
              </w:rPr>
              <w:t>]</w:t>
            </w:r>
            <w:r w:rsidRPr="006A0DB6">
              <w:rPr>
                <w:rFonts w:ascii="宋体" w:hAnsi="宋体" w:cs="宋体"/>
                <w:sz w:val="24"/>
              </w:rPr>
              <w:t>785</w:t>
            </w:r>
            <w:r w:rsidRPr="006A0DB6">
              <w:rPr>
                <w:rFonts w:ascii="宋体" w:hAnsi="宋体" w:cs="宋体" w:hint="eastAsia"/>
                <w:sz w:val="24"/>
              </w:rPr>
              <w:t>号文“关于安徽池州经济技术开发区总体规划环境影响报告书的审查意见”，具体如下。</w:t>
            </w:r>
          </w:p>
          <w:p w:rsidR="002D271B" w:rsidRPr="006A0DB6" w:rsidRDefault="00EF7788">
            <w:pPr>
              <w:pStyle w:val="af9"/>
              <w:rPr>
                <w:lang w:eastAsia="zh-CN"/>
              </w:rPr>
            </w:pPr>
            <w:r w:rsidRPr="006A0DB6">
              <w:rPr>
                <w:rFonts w:hint="eastAsia"/>
                <w:bCs/>
                <w:lang w:eastAsia="zh-CN"/>
              </w:rPr>
              <w:t>表</w:t>
            </w:r>
            <w:r w:rsidRPr="006A0DB6">
              <w:rPr>
                <w:bCs/>
                <w:lang w:eastAsia="zh-CN"/>
              </w:rPr>
              <w:t xml:space="preserve">1-1  </w:t>
            </w:r>
            <w:r w:rsidRPr="006A0DB6">
              <w:rPr>
                <w:rFonts w:hint="eastAsia"/>
                <w:lang w:eastAsia="zh-CN"/>
              </w:rPr>
              <w:t>本项目与园区规划环评审查意见相符性情况</w:t>
            </w:r>
          </w:p>
          <w:tbl>
            <w:tblPr>
              <w:tblW w:w="6929"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4A0"/>
            </w:tblPr>
            <w:tblGrid>
              <w:gridCol w:w="709"/>
              <w:gridCol w:w="2109"/>
              <w:gridCol w:w="3402"/>
              <w:gridCol w:w="709"/>
            </w:tblGrid>
            <w:tr w:rsidR="002D271B" w:rsidRPr="006A0DB6">
              <w:tc>
                <w:tcPr>
                  <w:tcW w:w="709" w:type="dxa"/>
                  <w:tcBorders>
                    <w:top w:val="single" w:sz="2" w:space="0" w:color="auto"/>
                    <w:left w:val="single" w:sz="2" w:space="0" w:color="auto"/>
                    <w:bottom w:val="single" w:sz="4" w:space="0" w:color="auto"/>
                    <w:right w:val="single" w:sz="4" w:space="0" w:color="auto"/>
                  </w:tcBorders>
                  <w:vAlign w:val="center"/>
                </w:tcPr>
                <w:p w:rsidR="002D271B" w:rsidRPr="006A0DB6" w:rsidRDefault="00EF7788">
                  <w:pPr>
                    <w:pStyle w:val="af8"/>
                    <w:adjustRightInd/>
                    <w:spacing w:before="24" w:after="24" w:line="240" w:lineRule="auto"/>
                    <w:rPr>
                      <w:kern w:val="2"/>
                      <w:szCs w:val="21"/>
                    </w:rPr>
                  </w:pPr>
                  <w:r w:rsidRPr="006A0DB6">
                    <w:rPr>
                      <w:rFonts w:hint="eastAsia"/>
                      <w:szCs w:val="21"/>
                    </w:rPr>
                    <w:t>序号</w:t>
                  </w:r>
                </w:p>
              </w:tc>
              <w:tc>
                <w:tcPr>
                  <w:tcW w:w="2109" w:type="dxa"/>
                  <w:tcBorders>
                    <w:top w:val="single" w:sz="2" w:space="0" w:color="auto"/>
                    <w:left w:val="single" w:sz="4" w:space="0" w:color="auto"/>
                    <w:bottom w:val="single" w:sz="4" w:space="0" w:color="auto"/>
                    <w:right w:val="single" w:sz="4" w:space="0" w:color="auto"/>
                  </w:tcBorders>
                  <w:vAlign w:val="center"/>
                </w:tcPr>
                <w:p w:rsidR="002D271B" w:rsidRPr="006A0DB6" w:rsidRDefault="00EF7788">
                  <w:pPr>
                    <w:pStyle w:val="af8"/>
                    <w:adjustRightInd/>
                    <w:spacing w:before="24" w:after="24" w:line="240" w:lineRule="auto"/>
                    <w:rPr>
                      <w:kern w:val="2"/>
                      <w:szCs w:val="21"/>
                      <w:lang w:eastAsia="zh-CN"/>
                    </w:rPr>
                  </w:pPr>
                  <w:r w:rsidRPr="006A0DB6">
                    <w:rPr>
                      <w:rFonts w:hint="eastAsia"/>
                      <w:szCs w:val="21"/>
                      <w:lang w:eastAsia="zh-CN"/>
                    </w:rPr>
                    <w:t>规划环境影响报告书及其审查意见要求</w:t>
                  </w:r>
                </w:p>
              </w:tc>
              <w:tc>
                <w:tcPr>
                  <w:tcW w:w="3402" w:type="dxa"/>
                  <w:tcBorders>
                    <w:top w:val="single" w:sz="2" w:space="0" w:color="auto"/>
                    <w:left w:val="single" w:sz="4" w:space="0" w:color="auto"/>
                    <w:bottom w:val="single" w:sz="4" w:space="0" w:color="auto"/>
                    <w:right w:val="single" w:sz="4" w:space="0" w:color="auto"/>
                  </w:tcBorders>
                  <w:vAlign w:val="center"/>
                </w:tcPr>
                <w:p w:rsidR="002D271B" w:rsidRPr="006A0DB6" w:rsidRDefault="00EF7788">
                  <w:pPr>
                    <w:pStyle w:val="af8"/>
                    <w:adjustRightInd/>
                    <w:spacing w:before="24" w:after="24" w:line="240" w:lineRule="auto"/>
                    <w:rPr>
                      <w:kern w:val="2"/>
                      <w:szCs w:val="21"/>
                    </w:rPr>
                  </w:pPr>
                  <w:r w:rsidRPr="006A0DB6">
                    <w:rPr>
                      <w:rFonts w:hint="eastAsia"/>
                      <w:szCs w:val="21"/>
                    </w:rPr>
                    <w:t>本项目情况分析</w:t>
                  </w:r>
                </w:p>
              </w:tc>
              <w:tc>
                <w:tcPr>
                  <w:tcW w:w="709" w:type="dxa"/>
                  <w:tcBorders>
                    <w:top w:val="single" w:sz="2" w:space="0" w:color="auto"/>
                    <w:left w:val="single" w:sz="4" w:space="0" w:color="auto"/>
                    <w:bottom w:val="single" w:sz="4" w:space="0" w:color="auto"/>
                    <w:right w:val="single" w:sz="2" w:space="0" w:color="auto"/>
                  </w:tcBorders>
                  <w:vAlign w:val="center"/>
                </w:tcPr>
                <w:p w:rsidR="002D271B" w:rsidRPr="006A0DB6" w:rsidRDefault="00EF7788">
                  <w:pPr>
                    <w:pStyle w:val="af8"/>
                    <w:adjustRightInd/>
                    <w:spacing w:before="24" w:after="24" w:line="240" w:lineRule="auto"/>
                    <w:rPr>
                      <w:rFonts w:ascii="Times New Roman"/>
                      <w:szCs w:val="21"/>
                    </w:rPr>
                  </w:pPr>
                  <w:r w:rsidRPr="006A0DB6">
                    <w:rPr>
                      <w:rFonts w:hint="eastAsia"/>
                      <w:szCs w:val="21"/>
                    </w:rPr>
                    <w:t>符合</w:t>
                  </w:r>
                </w:p>
                <w:p w:rsidR="002D271B" w:rsidRPr="006A0DB6" w:rsidRDefault="00EF7788">
                  <w:pPr>
                    <w:pStyle w:val="af8"/>
                    <w:adjustRightInd/>
                    <w:spacing w:before="24" w:after="24" w:line="240" w:lineRule="auto"/>
                    <w:rPr>
                      <w:kern w:val="2"/>
                      <w:szCs w:val="21"/>
                    </w:rPr>
                  </w:pPr>
                  <w:r w:rsidRPr="006A0DB6">
                    <w:rPr>
                      <w:rFonts w:hint="eastAsia"/>
                      <w:szCs w:val="21"/>
                    </w:rPr>
                    <w:t>情况</w:t>
                  </w:r>
                </w:p>
              </w:tc>
            </w:tr>
            <w:tr w:rsidR="002D271B" w:rsidRPr="006A0DB6">
              <w:tc>
                <w:tcPr>
                  <w:tcW w:w="709" w:type="dxa"/>
                  <w:tcBorders>
                    <w:top w:val="single" w:sz="4" w:space="0" w:color="auto"/>
                    <w:left w:val="single" w:sz="2" w:space="0" w:color="auto"/>
                    <w:bottom w:val="single" w:sz="4" w:space="0" w:color="auto"/>
                    <w:right w:val="single" w:sz="4" w:space="0" w:color="auto"/>
                  </w:tcBorders>
                  <w:vAlign w:val="center"/>
                </w:tcPr>
                <w:p w:rsidR="002D271B" w:rsidRPr="006A0DB6" w:rsidRDefault="00EF7788">
                  <w:pPr>
                    <w:pStyle w:val="af8"/>
                    <w:adjustRightInd/>
                    <w:spacing w:before="24" w:after="24" w:line="240" w:lineRule="auto"/>
                    <w:rPr>
                      <w:kern w:val="2"/>
                      <w:szCs w:val="21"/>
                    </w:rPr>
                  </w:pPr>
                  <w:r w:rsidRPr="006A0DB6">
                    <w:rPr>
                      <w:rFonts w:hint="eastAsia"/>
                      <w:szCs w:val="21"/>
                    </w:rPr>
                    <w:t>一</w:t>
                  </w:r>
                </w:p>
              </w:tc>
              <w:tc>
                <w:tcPr>
                  <w:tcW w:w="21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TableParagraph"/>
                    <w:widowControl/>
                    <w:jc w:val="center"/>
                    <w:rPr>
                      <w:szCs w:val="21"/>
                    </w:rPr>
                  </w:pPr>
                  <w:r w:rsidRPr="006A0DB6">
                    <w:rPr>
                      <w:rFonts w:hint="eastAsia"/>
                      <w:szCs w:val="21"/>
                    </w:rPr>
                    <w:t>严格入园项目环境准入，严禁违反国家产业政策及不符合开发区产业导向的建设项目入区建设，严格控制高耗能、高污染的行业和企业入区建设</w:t>
                  </w:r>
                </w:p>
              </w:tc>
              <w:tc>
                <w:tcPr>
                  <w:tcW w:w="340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TableParagraph"/>
                    <w:widowControl/>
                    <w:jc w:val="center"/>
                    <w:rPr>
                      <w:szCs w:val="21"/>
                    </w:rPr>
                  </w:pPr>
                  <w:r w:rsidRPr="006A0DB6">
                    <w:rPr>
                      <w:rFonts w:hint="eastAsia"/>
                      <w:szCs w:val="21"/>
                    </w:rPr>
                    <w:t>开发区规划的主导产业为有色金属产品加工、纺织、机械等；严禁违反国家产业政策及不符合开发区产业导向的建设项目入区建设，严格控制高能耗、高污染的行业和企业入区建设。本项目为芯片集成电路封装测试，对照《</w:t>
                  </w:r>
                  <w:r w:rsidRPr="006A0DB6">
                    <w:rPr>
                      <w:szCs w:val="21"/>
                    </w:rPr>
                    <w:t>“</w:t>
                  </w:r>
                  <w:r w:rsidRPr="006A0DB6">
                    <w:rPr>
                      <w:rFonts w:hint="eastAsia"/>
                      <w:szCs w:val="21"/>
                    </w:rPr>
                    <w:t>高污染、高环境风险</w:t>
                  </w:r>
                  <w:r w:rsidRPr="006A0DB6">
                    <w:rPr>
                      <w:szCs w:val="21"/>
                    </w:rPr>
                    <w:t>”</w:t>
                  </w:r>
                  <w:r w:rsidRPr="006A0DB6">
                    <w:rPr>
                      <w:rFonts w:hint="eastAsia"/>
                      <w:szCs w:val="21"/>
                    </w:rPr>
                    <w:t>产品名录（</w:t>
                  </w:r>
                  <w:r w:rsidRPr="006A0DB6">
                    <w:rPr>
                      <w:szCs w:val="21"/>
                    </w:rPr>
                    <w:t>2017</w:t>
                  </w:r>
                  <w:r w:rsidRPr="006A0DB6">
                    <w:rPr>
                      <w:rFonts w:hint="eastAsia"/>
                      <w:szCs w:val="21"/>
                    </w:rPr>
                    <w:t>年版）》本项目不属于高污染行业，根据《国家发展改革委办公厅关于明确阶段性降低用电成本政策落实相关事项的函》本项目不属于高耗能行业，不在开发区禁止进入的行业名单内。</w:t>
                  </w:r>
                </w:p>
              </w:tc>
              <w:tc>
                <w:tcPr>
                  <w:tcW w:w="709" w:type="dxa"/>
                  <w:tcBorders>
                    <w:top w:val="single" w:sz="4" w:space="0" w:color="auto"/>
                    <w:left w:val="single" w:sz="4" w:space="0" w:color="auto"/>
                    <w:bottom w:val="single" w:sz="4" w:space="0" w:color="auto"/>
                    <w:right w:val="single" w:sz="2" w:space="0" w:color="auto"/>
                  </w:tcBorders>
                  <w:vAlign w:val="center"/>
                </w:tcPr>
                <w:p w:rsidR="002D271B" w:rsidRPr="006A0DB6" w:rsidRDefault="00EF7788">
                  <w:pPr>
                    <w:pStyle w:val="af8"/>
                    <w:adjustRightInd/>
                    <w:spacing w:before="24" w:after="24" w:line="240" w:lineRule="auto"/>
                    <w:rPr>
                      <w:kern w:val="2"/>
                      <w:sz w:val="21"/>
                      <w:szCs w:val="21"/>
                    </w:rPr>
                  </w:pPr>
                  <w:r w:rsidRPr="006A0DB6">
                    <w:rPr>
                      <w:rFonts w:hint="eastAsia"/>
                      <w:sz w:val="21"/>
                      <w:szCs w:val="21"/>
                    </w:rPr>
                    <w:t>符合</w:t>
                  </w:r>
                </w:p>
              </w:tc>
            </w:tr>
            <w:tr w:rsidR="002D271B" w:rsidRPr="006A0DB6">
              <w:tc>
                <w:tcPr>
                  <w:tcW w:w="709" w:type="dxa"/>
                  <w:tcBorders>
                    <w:top w:val="single" w:sz="4" w:space="0" w:color="auto"/>
                    <w:left w:val="single" w:sz="2" w:space="0" w:color="auto"/>
                    <w:bottom w:val="single" w:sz="4" w:space="0" w:color="auto"/>
                    <w:right w:val="single" w:sz="4" w:space="0" w:color="auto"/>
                  </w:tcBorders>
                  <w:vAlign w:val="center"/>
                </w:tcPr>
                <w:p w:rsidR="002D271B" w:rsidRPr="006A0DB6" w:rsidRDefault="00EF7788">
                  <w:pPr>
                    <w:pStyle w:val="af8"/>
                    <w:adjustRightInd/>
                    <w:spacing w:before="24" w:after="24" w:line="240" w:lineRule="auto"/>
                    <w:rPr>
                      <w:kern w:val="2"/>
                      <w:szCs w:val="21"/>
                    </w:rPr>
                  </w:pPr>
                  <w:r w:rsidRPr="006A0DB6">
                    <w:rPr>
                      <w:rFonts w:hint="eastAsia"/>
                      <w:szCs w:val="21"/>
                    </w:rPr>
                    <w:t>二</w:t>
                  </w:r>
                </w:p>
              </w:tc>
              <w:tc>
                <w:tcPr>
                  <w:tcW w:w="21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TableParagraph"/>
                    <w:widowControl/>
                    <w:jc w:val="center"/>
                    <w:rPr>
                      <w:szCs w:val="21"/>
                    </w:rPr>
                  </w:pPr>
                  <w:r w:rsidRPr="006A0DB6">
                    <w:rPr>
                      <w:rFonts w:hint="eastAsia"/>
                      <w:szCs w:val="21"/>
                    </w:rPr>
                    <w:t>开发区实行雨污分流，加快清溪污水处理厂、开发区污水处理厂及污水管网等配套工程建设进度，完善环保基础设施，在污水处理厂建成投运前，入区项目产生的</w:t>
                  </w:r>
                  <w:r w:rsidRPr="006A0DB6">
                    <w:rPr>
                      <w:rFonts w:hint="eastAsia"/>
                      <w:szCs w:val="21"/>
                    </w:rPr>
                    <w:lastRenderedPageBreak/>
                    <w:t>污水必须达标排放。</w:t>
                  </w:r>
                </w:p>
              </w:tc>
              <w:tc>
                <w:tcPr>
                  <w:tcW w:w="340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TableParagraph"/>
                    <w:widowControl/>
                    <w:jc w:val="center"/>
                    <w:rPr>
                      <w:szCs w:val="21"/>
                    </w:rPr>
                  </w:pPr>
                  <w:r w:rsidRPr="006A0DB6">
                    <w:rPr>
                      <w:rFonts w:hint="eastAsia"/>
                      <w:szCs w:val="21"/>
                    </w:rPr>
                    <w:lastRenderedPageBreak/>
                    <w:t>本项目产生的污水经过企业自建污水处理站处理达标后排入城东污水处理厂</w:t>
                  </w:r>
                </w:p>
              </w:tc>
              <w:tc>
                <w:tcPr>
                  <w:tcW w:w="709" w:type="dxa"/>
                  <w:tcBorders>
                    <w:top w:val="single" w:sz="4" w:space="0" w:color="auto"/>
                    <w:left w:val="single" w:sz="4" w:space="0" w:color="auto"/>
                    <w:bottom w:val="single" w:sz="4" w:space="0" w:color="auto"/>
                    <w:right w:val="single" w:sz="2" w:space="0" w:color="auto"/>
                  </w:tcBorders>
                  <w:vAlign w:val="center"/>
                </w:tcPr>
                <w:p w:rsidR="002D271B" w:rsidRPr="006A0DB6" w:rsidRDefault="00EF7788">
                  <w:pPr>
                    <w:pStyle w:val="af8"/>
                    <w:adjustRightInd/>
                    <w:spacing w:before="24" w:after="24" w:line="240" w:lineRule="auto"/>
                    <w:rPr>
                      <w:kern w:val="2"/>
                      <w:sz w:val="21"/>
                      <w:szCs w:val="21"/>
                    </w:rPr>
                  </w:pPr>
                  <w:r w:rsidRPr="006A0DB6">
                    <w:rPr>
                      <w:rFonts w:hint="eastAsia"/>
                      <w:sz w:val="21"/>
                      <w:szCs w:val="21"/>
                    </w:rPr>
                    <w:t>符合</w:t>
                  </w:r>
                </w:p>
              </w:tc>
            </w:tr>
            <w:tr w:rsidR="002D271B" w:rsidRPr="006A0DB6">
              <w:tc>
                <w:tcPr>
                  <w:tcW w:w="709" w:type="dxa"/>
                  <w:tcBorders>
                    <w:top w:val="single" w:sz="4" w:space="0" w:color="auto"/>
                    <w:left w:val="single" w:sz="2" w:space="0" w:color="auto"/>
                    <w:bottom w:val="single" w:sz="2" w:space="0" w:color="auto"/>
                    <w:right w:val="single" w:sz="4" w:space="0" w:color="auto"/>
                  </w:tcBorders>
                  <w:vAlign w:val="center"/>
                </w:tcPr>
                <w:p w:rsidR="002D271B" w:rsidRPr="006A0DB6" w:rsidRDefault="00EF7788">
                  <w:pPr>
                    <w:pStyle w:val="af8"/>
                    <w:adjustRightInd/>
                    <w:spacing w:before="24" w:after="24" w:line="240" w:lineRule="auto"/>
                    <w:rPr>
                      <w:kern w:val="2"/>
                      <w:szCs w:val="21"/>
                    </w:rPr>
                  </w:pPr>
                  <w:r w:rsidRPr="006A0DB6">
                    <w:rPr>
                      <w:rFonts w:hint="eastAsia"/>
                      <w:szCs w:val="21"/>
                    </w:rPr>
                    <w:lastRenderedPageBreak/>
                    <w:t>三</w:t>
                  </w:r>
                </w:p>
              </w:tc>
              <w:tc>
                <w:tcPr>
                  <w:tcW w:w="2109" w:type="dxa"/>
                  <w:tcBorders>
                    <w:top w:val="single" w:sz="4" w:space="0" w:color="auto"/>
                    <w:left w:val="single" w:sz="4" w:space="0" w:color="auto"/>
                    <w:bottom w:val="single" w:sz="2" w:space="0" w:color="auto"/>
                    <w:right w:val="single" w:sz="4" w:space="0" w:color="auto"/>
                  </w:tcBorders>
                  <w:vAlign w:val="center"/>
                </w:tcPr>
                <w:p w:rsidR="002D271B" w:rsidRPr="006A0DB6" w:rsidRDefault="00EF7788">
                  <w:pPr>
                    <w:pStyle w:val="TableParagraph"/>
                    <w:widowControl/>
                    <w:jc w:val="center"/>
                    <w:rPr>
                      <w:szCs w:val="21"/>
                    </w:rPr>
                  </w:pPr>
                  <w:r w:rsidRPr="006A0DB6">
                    <w:rPr>
                      <w:rFonts w:hint="eastAsia"/>
                      <w:szCs w:val="21"/>
                    </w:rPr>
                    <w:t>进一步论证开发区集中供热方案，调整能源结构，使用清洁能源，禁止新上燃煤小锅炉，减少大气污染物排放。开发区危险废物的收集、贮存应符合《危险废物贮存污染控制标准》（</w:t>
                  </w:r>
                  <w:r w:rsidRPr="006A0DB6">
                    <w:rPr>
                      <w:szCs w:val="21"/>
                    </w:rPr>
                    <w:t>GB18597-2001</w:t>
                  </w:r>
                  <w:r w:rsidRPr="006A0DB6">
                    <w:rPr>
                      <w:rFonts w:hint="eastAsia"/>
                      <w:szCs w:val="21"/>
                    </w:rPr>
                    <w:t>）的规定要求，集中收集、安全处置生活垃圾。</w:t>
                  </w:r>
                </w:p>
              </w:tc>
              <w:tc>
                <w:tcPr>
                  <w:tcW w:w="3402" w:type="dxa"/>
                  <w:tcBorders>
                    <w:top w:val="single" w:sz="4" w:space="0" w:color="auto"/>
                    <w:left w:val="single" w:sz="4" w:space="0" w:color="auto"/>
                    <w:bottom w:val="single" w:sz="2" w:space="0" w:color="auto"/>
                    <w:right w:val="single" w:sz="4" w:space="0" w:color="auto"/>
                  </w:tcBorders>
                  <w:vAlign w:val="center"/>
                </w:tcPr>
                <w:p w:rsidR="002D271B" w:rsidRPr="006A0DB6" w:rsidRDefault="00EF7788">
                  <w:pPr>
                    <w:pStyle w:val="TableParagraph"/>
                    <w:widowControl/>
                    <w:jc w:val="center"/>
                    <w:rPr>
                      <w:szCs w:val="21"/>
                    </w:rPr>
                  </w:pPr>
                  <w:r w:rsidRPr="006A0DB6">
                    <w:rPr>
                      <w:rFonts w:hint="eastAsia"/>
                      <w:szCs w:val="21"/>
                    </w:rPr>
                    <w:t>本项目不涉及锅炉；危险废物暂存在危废暂存间定期委托有资质单位处理，生活垃圾收集后交由环卫部门处理。</w:t>
                  </w:r>
                </w:p>
              </w:tc>
              <w:tc>
                <w:tcPr>
                  <w:tcW w:w="709" w:type="dxa"/>
                  <w:tcBorders>
                    <w:top w:val="single" w:sz="4" w:space="0" w:color="auto"/>
                    <w:left w:val="single" w:sz="4" w:space="0" w:color="auto"/>
                    <w:bottom w:val="single" w:sz="2" w:space="0" w:color="auto"/>
                    <w:right w:val="single" w:sz="2" w:space="0" w:color="auto"/>
                  </w:tcBorders>
                  <w:vAlign w:val="center"/>
                </w:tcPr>
                <w:p w:rsidR="002D271B" w:rsidRPr="006A0DB6" w:rsidRDefault="00EF7788">
                  <w:pPr>
                    <w:pStyle w:val="af8"/>
                    <w:adjustRightInd/>
                    <w:spacing w:before="24" w:after="24" w:line="240" w:lineRule="auto"/>
                    <w:rPr>
                      <w:kern w:val="2"/>
                      <w:sz w:val="21"/>
                      <w:szCs w:val="21"/>
                      <w:lang w:eastAsia="zh-CN"/>
                    </w:rPr>
                  </w:pPr>
                  <w:r w:rsidRPr="006A0DB6">
                    <w:rPr>
                      <w:rFonts w:hint="eastAsia"/>
                      <w:sz w:val="21"/>
                      <w:szCs w:val="21"/>
                      <w:lang w:eastAsia="zh-CN"/>
                    </w:rPr>
                    <w:t>符合</w:t>
                  </w:r>
                </w:p>
              </w:tc>
            </w:tr>
          </w:tbl>
          <w:p w:rsidR="002D271B" w:rsidRPr="006A0DB6" w:rsidRDefault="00EF7788">
            <w:pPr>
              <w:spacing w:line="360" w:lineRule="auto"/>
              <w:ind w:firstLineChars="200" w:firstLine="480"/>
              <w:rPr>
                <w:sz w:val="24"/>
              </w:rPr>
            </w:pPr>
            <w:r w:rsidRPr="006A0DB6">
              <w:rPr>
                <w:rFonts w:hint="eastAsia"/>
                <w:sz w:val="24"/>
              </w:rPr>
              <w:t>综上所述，该项目与《关于安徽池州经济开发区规划环境影响报告书的审查意见》（环评函</w:t>
            </w:r>
            <w:r w:rsidRPr="006A0DB6">
              <w:rPr>
                <w:sz w:val="24"/>
              </w:rPr>
              <w:t>[2008]785</w:t>
            </w:r>
            <w:r w:rsidRPr="006A0DB6">
              <w:rPr>
                <w:rFonts w:hint="eastAsia"/>
                <w:sz w:val="24"/>
              </w:rPr>
              <w:t>号）相符合。</w:t>
            </w:r>
          </w:p>
        </w:tc>
      </w:tr>
      <w:tr w:rsidR="002D271B" w:rsidRPr="006A0DB6">
        <w:tblPrEx>
          <w:tblCellMar>
            <w:left w:w="108" w:type="dxa"/>
            <w:right w:w="108" w:type="dxa"/>
          </w:tblCellMar>
        </w:tblPrEx>
        <w:trPr>
          <w:trHeight w:val="1021"/>
          <w:jc w:val="center"/>
        </w:trPr>
        <w:tc>
          <w:tcPr>
            <w:tcW w:w="1762" w:type="dxa"/>
            <w:vAlign w:val="center"/>
          </w:tcPr>
          <w:p w:rsidR="002D271B" w:rsidRPr="006A0DB6" w:rsidRDefault="00EF7788">
            <w:pPr>
              <w:autoSpaceDE w:val="0"/>
              <w:autoSpaceDN w:val="0"/>
              <w:adjustRightInd w:val="0"/>
              <w:snapToGrid w:val="0"/>
              <w:jc w:val="center"/>
              <w:rPr>
                <w:rFonts w:ascii="宋体" w:hAnsi="宋体" w:cs="宋体"/>
                <w:kern w:val="0"/>
                <w:sz w:val="24"/>
              </w:rPr>
            </w:pPr>
            <w:r w:rsidRPr="006A0DB6">
              <w:rPr>
                <w:rFonts w:ascii="宋体" w:hAnsi="宋体" w:cs="宋体" w:hint="eastAsia"/>
                <w:kern w:val="0"/>
                <w:sz w:val="24"/>
              </w:rPr>
              <w:lastRenderedPageBreak/>
              <w:t>其他符合性分析</w:t>
            </w:r>
          </w:p>
        </w:tc>
        <w:tc>
          <w:tcPr>
            <w:tcW w:w="7108" w:type="dxa"/>
            <w:gridSpan w:val="3"/>
            <w:vAlign w:val="center"/>
          </w:tcPr>
          <w:p w:rsidR="002D271B" w:rsidRPr="006A0DB6" w:rsidRDefault="00EF7788">
            <w:pPr>
              <w:spacing w:line="360" w:lineRule="auto"/>
              <w:ind w:firstLineChars="200" w:firstLine="480"/>
              <w:rPr>
                <w:sz w:val="24"/>
              </w:rPr>
            </w:pPr>
            <w:r w:rsidRPr="006A0DB6">
              <w:rPr>
                <w:rFonts w:hint="eastAsia"/>
                <w:sz w:val="24"/>
              </w:rPr>
              <w:t>1</w:t>
            </w:r>
            <w:r w:rsidRPr="006A0DB6">
              <w:rPr>
                <w:rFonts w:hint="eastAsia"/>
                <w:sz w:val="24"/>
              </w:rPr>
              <w:t>、</w:t>
            </w:r>
            <w:r w:rsidRPr="006A0DB6">
              <w:rPr>
                <w:b/>
                <w:bCs/>
                <w:sz w:val="24"/>
              </w:rPr>
              <w:t>“</w:t>
            </w:r>
            <w:r w:rsidRPr="006A0DB6">
              <w:rPr>
                <w:b/>
                <w:bCs/>
                <w:sz w:val="24"/>
              </w:rPr>
              <w:t>三线一单</w:t>
            </w:r>
            <w:r w:rsidRPr="006A0DB6">
              <w:rPr>
                <w:b/>
                <w:bCs/>
                <w:sz w:val="24"/>
              </w:rPr>
              <w:t>”</w:t>
            </w:r>
            <w:r w:rsidRPr="006A0DB6">
              <w:rPr>
                <w:b/>
                <w:bCs/>
                <w:sz w:val="24"/>
              </w:rPr>
              <w:t>符合性分析</w:t>
            </w:r>
          </w:p>
          <w:p w:rsidR="002D271B" w:rsidRPr="006A0DB6" w:rsidRDefault="00EF7788">
            <w:pPr>
              <w:spacing w:line="360" w:lineRule="auto"/>
              <w:ind w:firstLineChars="200" w:firstLine="480"/>
            </w:pPr>
            <w:r w:rsidRPr="006A0DB6">
              <w:rPr>
                <w:sz w:val="24"/>
              </w:rPr>
              <w:t>《</w:t>
            </w:r>
            <w:r w:rsidRPr="006A0DB6">
              <w:rPr>
                <w:rFonts w:hint="eastAsia"/>
                <w:sz w:val="24"/>
              </w:rPr>
              <w:t>“</w:t>
            </w:r>
            <w:r w:rsidRPr="006A0DB6">
              <w:rPr>
                <w:sz w:val="24"/>
              </w:rPr>
              <w:t>十三五</w:t>
            </w:r>
            <w:r w:rsidRPr="006A0DB6">
              <w:rPr>
                <w:rFonts w:hint="eastAsia"/>
                <w:sz w:val="24"/>
              </w:rPr>
              <w:t>”</w:t>
            </w:r>
            <w:r w:rsidRPr="006A0DB6">
              <w:rPr>
                <w:sz w:val="24"/>
              </w:rPr>
              <w:t>环境影响评价改革实施方案》要求以生态保护红线、环境质量底线、资源利用上线和环境准入负面清单为手段，强化空间、总量、准入环境管理。《关于以改善环境质量为核心加强环境影响评价管理的通知》要求切实加强环境影响评价管理，落实</w:t>
            </w:r>
            <w:r w:rsidRPr="006A0DB6">
              <w:rPr>
                <w:rFonts w:hint="eastAsia"/>
                <w:sz w:val="24"/>
              </w:rPr>
              <w:t>“</w:t>
            </w:r>
            <w:r w:rsidRPr="006A0DB6">
              <w:rPr>
                <w:sz w:val="24"/>
              </w:rPr>
              <w:t>生态保护红线、环境质量底线、资源利用上线和环境准入负面清单</w:t>
            </w:r>
            <w:r w:rsidRPr="006A0DB6">
              <w:rPr>
                <w:rFonts w:hint="eastAsia"/>
                <w:sz w:val="24"/>
              </w:rPr>
              <w:t>”</w:t>
            </w:r>
            <w:r w:rsidRPr="006A0DB6">
              <w:rPr>
                <w:sz w:val="24"/>
              </w:rPr>
              <w:t>约束。</w:t>
            </w:r>
          </w:p>
          <w:p w:rsidR="002D271B" w:rsidRPr="006A0DB6" w:rsidRDefault="00EF7788">
            <w:pPr>
              <w:numPr>
                <w:ilvl w:val="0"/>
                <w:numId w:val="1"/>
              </w:numPr>
              <w:spacing w:line="360" w:lineRule="auto"/>
              <w:ind w:firstLineChars="150" w:firstLine="360"/>
            </w:pPr>
            <w:r w:rsidRPr="006A0DB6">
              <w:rPr>
                <w:sz w:val="24"/>
              </w:rPr>
              <w:t>与生态红线相符性分析</w:t>
            </w:r>
          </w:p>
          <w:p w:rsidR="002D271B" w:rsidRPr="006A0DB6" w:rsidRDefault="00EF7788">
            <w:pPr>
              <w:spacing w:line="360" w:lineRule="auto"/>
              <w:ind w:firstLineChars="200" w:firstLine="480"/>
              <w:rPr>
                <w:bCs/>
                <w:sz w:val="24"/>
              </w:rPr>
            </w:pPr>
            <w:r w:rsidRPr="006A0DB6">
              <w:rPr>
                <w:bCs/>
                <w:sz w:val="24"/>
              </w:rPr>
              <w:t>根据《安徽省生态保护红线划定技术指南》</w:t>
            </w:r>
            <w:r w:rsidRPr="006A0DB6">
              <w:rPr>
                <w:bCs/>
                <w:sz w:val="24"/>
              </w:rPr>
              <w:t>(</w:t>
            </w:r>
            <w:r w:rsidRPr="006A0DB6">
              <w:rPr>
                <w:bCs/>
                <w:sz w:val="24"/>
              </w:rPr>
              <w:t>红线区包括</w:t>
            </w:r>
            <w:r w:rsidRPr="006A0DB6">
              <w:rPr>
                <w:rFonts w:hint="eastAsia"/>
                <w:bCs/>
                <w:sz w:val="24"/>
              </w:rPr>
              <w:t>：</w:t>
            </w:r>
            <w:r w:rsidRPr="006A0DB6">
              <w:rPr>
                <w:bCs/>
                <w:sz w:val="24"/>
              </w:rPr>
              <w:t>国家级和省级自然保护区、自然文化遗产和全国重点文物保护单位、国家级和省级风景名胜区、国家级和省级森林公园、国家重要湿地、国家湿地公园、世界、国家和省地质公园、国家级水产种质资源保护区、蓄滞</w:t>
            </w:r>
            <w:r w:rsidRPr="006A0DB6">
              <w:rPr>
                <w:bCs/>
                <w:sz w:val="24"/>
              </w:rPr>
              <w:t>(</w:t>
            </w:r>
            <w:r w:rsidRPr="006A0DB6">
              <w:rPr>
                <w:bCs/>
                <w:sz w:val="24"/>
              </w:rPr>
              <w:t>行</w:t>
            </w:r>
            <w:r w:rsidRPr="006A0DB6">
              <w:rPr>
                <w:bCs/>
                <w:sz w:val="24"/>
              </w:rPr>
              <w:t>)</w:t>
            </w:r>
            <w:r w:rsidRPr="006A0DB6">
              <w:rPr>
                <w:bCs/>
                <w:sz w:val="24"/>
              </w:rPr>
              <w:t>洪区等</w:t>
            </w:r>
            <w:r w:rsidRPr="006A0DB6">
              <w:rPr>
                <w:bCs/>
                <w:sz w:val="24"/>
              </w:rPr>
              <w:t>)</w:t>
            </w:r>
            <w:r w:rsidRPr="006A0DB6">
              <w:rPr>
                <w:bCs/>
                <w:sz w:val="24"/>
              </w:rPr>
              <w:t>和现场踏勘，本项目</w:t>
            </w:r>
            <w:r w:rsidRPr="006A0DB6">
              <w:rPr>
                <w:rFonts w:hint="eastAsia"/>
                <w:bCs/>
                <w:sz w:val="24"/>
              </w:rPr>
              <w:t>5</w:t>
            </w:r>
            <w:r w:rsidRPr="006A0DB6">
              <w:rPr>
                <w:bCs/>
                <w:sz w:val="24"/>
              </w:rPr>
              <w:t>km</w:t>
            </w:r>
            <w:r w:rsidRPr="006A0DB6">
              <w:rPr>
                <w:bCs/>
                <w:sz w:val="24"/>
              </w:rPr>
              <w:t>内与红线区域一、二级管控区均没有相交区域。因此，本项目的建设符合《安徽省生态保护红线划定技术指南》的要求，严禁长江干流</w:t>
            </w:r>
            <w:r w:rsidRPr="006A0DB6">
              <w:rPr>
                <w:bCs/>
                <w:sz w:val="24"/>
              </w:rPr>
              <w:t>1</w:t>
            </w:r>
            <w:r w:rsidRPr="006A0DB6">
              <w:rPr>
                <w:bCs/>
                <w:sz w:val="24"/>
              </w:rPr>
              <w:t>公里范围内新建工业项目，严禁长江</w:t>
            </w:r>
            <w:r w:rsidRPr="006A0DB6">
              <w:rPr>
                <w:bCs/>
                <w:sz w:val="24"/>
              </w:rPr>
              <w:t>5</w:t>
            </w:r>
            <w:r w:rsidRPr="006A0DB6">
              <w:rPr>
                <w:bCs/>
                <w:sz w:val="24"/>
              </w:rPr>
              <w:t>公里范围内新建重化工，重污染项目。</w:t>
            </w:r>
          </w:p>
          <w:p w:rsidR="002D271B" w:rsidRPr="006A0DB6" w:rsidRDefault="00EF7788">
            <w:pPr>
              <w:spacing w:line="360" w:lineRule="auto"/>
              <w:ind w:firstLineChars="200" w:firstLine="480"/>
              <w:rPr>
                <w:bCs/>
                <w:sz w:val="24"/>
              </w:rPr>
            </w:pPr>
            <w:r w:rsidRPr="006A0DB6">
              <w:rPr>
                <w:bCs/>
                <w:sz w:val="24"/>
              </w:rPr>
              <w:t>本项目为</w:t>
            </w:r>
            <w:r w:rsidRPr="006A0DB6">
              <w:rPr>
                <w:rFonts w:hint="eastAsia"/>
                <w:bCs/>
                <w:sz w:val="24"/>
              </w:rPr>
              <w:t>集成电路制造</w:t>
            </w:r>
            <w:r w:rsidRPr="006A0DB6">
              <w:rPr>
                <w:bCs/>
                <w:sz w:val="24"/>
              </w:rPr>
              <w:t>，不属于化工类项目，项目位于</w:t>
            </w:r>
            <w:r w:rsidRPr="006A0DB6">
              <w:rPr>
                <w:rFonts w:hint="eastAsia"/>
                <w:bCs/>
                <w:sz w:val="24"/>
              </w:rPr>
              <w:t>安徽省池州市经济技术开发区凤凰路</w:t>
            </w:r>
            <w:r w:rsidRPr="006A0DB6">
              <w:rPr>
                <w:bCs/>
                <w:sz w:val="24"/>
              </w:rPr>
              <w:t>106</w:t>
            </w:r>
            <w:r w:rsidRPr="006A0DB6">
              <w:rPr>
                <w:rFonts w:hint="eastAsia"/>
                <w:bCs/>
                <w:sz w:val="24"/>
              </w:rPr>
              <w:t>号</w:t>
            </w:r>
            <w:r w:rsidRPr="006A0DB6">
              <w:rPr>
                <w:sz w:val="24"/>
              </w:rPr>
              <w:t>，</w:t>
            </w:r>
            <w:r w:rsidRPr="006A0DB6">
              <w:rPr>
                <w:bCs/>
                <w:sz w:val="24"/>
              </w:rPr>
              <w:t>且距离长江最近距离约</w:t>
            </w:r>
            <w:r w:rsidRPr="006A0DB6">
              <w:rPr>
                <w:rFonts w:hint="eastAsia"/>
                <w:bCs/>
                <w:sz w:val="24"/>
              </w:rPr>
              <w:t>2.6k</w:t>
            </w:r>
            <w:r w:rsidRPr="006A0DB6">
              <w:rPr>
                <w:bCs/>
                <w:sz w:val="24"/>
              </w:rPr>
              <w:t>m</w:t>
            </w:r>
            <w:r w:rsidRPr="006A0DB6">
              <w:rPr>
                <w:bCs/>
                <w:sz w:val="24"/>
              </w:rPr>
              <w:t>。周边无风景名胜区，且周边无集中式饮用水源取水等生态</w:t>
            </w:r>
            <w:r w:rsidRPr="006A0DB6">
              <w:rPr>
                <w:bCs/>
                <w:sz w:val="24"/>
              </w:rPr>
              <w:lastRenderedPageBreak/>
              <w:t>环境保护目标，符合生态保护红线要求。</w:t>
            </w:r>
          </w:p>
          <w:p w:rsidR="002D271B" w:rsidRPr="006A0DB6" w:rsidRDefault="00EF7788">
            <w:pPr>
              <w:numPr>
                <w:ilvl w:val="0"/>
                <w:numId w:val="1"/>
              </w:numPr>
              <w:spacing w:line="360" w:lineRule="auto"/>
              <w:ind w:firstLineChars="150" w:firstLine="360"/>
            </w:pPr>
            <w:r w:rsidRPr="006A0DB6">
              <w:rPr>
                <w:bCs/>
                <w:sz w:val="24"/>
              </w:rPr>
              <w:t>与环境质量底线相符性分析</w:t>
            </w:r>
          </w:p>
          <w:p w:rsidR="002D271B" w:rsidRPr="006A0DB6" w:rsidRDefault="00EF7788">
            <w:pPr>
              <w:pStyle w:val="Default"/>
              <w:spacing w:line="360" w:lineRule="auto"/>
              <w:ind w:firstLineChars="200" w:firstLine="480"/>
              <w:rPr>
                <w:rFonts w:ascii="Times New Roman" w:eastAsia="宋体" w:hAnsi="Times New Roman" w:cs="Times New Roman"/>
                <w:b w:val="0"/>
                <w:bCs/>
                <w:color w:val="auto"/>
              </w:rPr>
            </w:pPr>
            <w:r w:rsidRPr="006A0DB6">
              <w:rPr>
                <w:rFonts w:ascii="Times New Roman" w:eastAsia="宋体" w:hAnsi="Times New Roman" w:cs="Times New Roman"/>
                <w:b w:val="0"/>
                <w:bCs/>
                <w:color w:val="auto"/>
              </w:rPr>
              <w:t>①</w:t>
            </w:r>
            <w:r w:rsidRPr="006A0DB6">
              <w:rPr>
                <w:rFonts w:ascii="Times New Roman" w:eastAsia="宋体" w:hAnsi="Times New Roman" w:cs="Times New Roman"/>
                <w:b w:val="0"/>
                <w:bCs/>
                <w:color w:val="auto"/>
              </w:rPr>
              <w:t>根据</w:t>
            </w:r>
            <w:r w:rsidRPr="006A0DB6">
              <w:rPr>
                <w:rFonts w:ascii="Times New Roman" w:eastAsia="宋体" w:hAnsi="Times New Roman" w:cs="Times New Roman" w:hint="eastAsia"/>
                <w:b w:val="0"/>
                <w:bCs/>
                <w:color w:val="auto"/>
              </w:rPr>
              <w:t>2020</w:t>
            </w:r>
            <w:r w:rsidRPr="006A0DB6">
              <w:rPr>
                <w:rFonts w:ascii="Times New Roman" w:eastAsia="宋体" w:hAnsi="Times New Roman" w:cs="Times New Roman" w:hint="eastAsia"/>
                <w:b w:val="0"/>
                <w:bCs/>
                <w:color w:val="auto"/>
              </w:rPr>
              <w:t>年池州市环境质量状况公报</w:t>
            </w:r>
            <w:r w:rsidRPr="006A0DB6">
              <w:rPr>
                <w:rFonts w:ascii="Times New Roman" w:eastAsia="宋体" w:hAnsi="Times New Roman" w:cs="Times New Roman"/>
                <w:b w:val="0"/>
                <w:bCs/>
                <w:color w:val="auto"/>
              </w:rPr>
              <w:t>，评价区大气各项指标均满足《环境空气质量标准》（</w:t>
            </w:r>
            <w:r w:rsidRPr="006A0DB6">
              <w:rPr>
                <w:rFonts w:ascii="Times New Roman" w:eastAsia="宋体" w:hAnsi="Times New Roman" w:cs="Times New Roman"/>
                <w:b w:val="0"/>
                <w:bCs/>
                <w:color w:val="auto"/>
              </w:rPr>
              <w:t>GB3095-2012</w:t>
            </w:r>
            <w:r w:rsidRPr="006A0DB6">
              <w:rPr>
                <w:rFonts w:ascii="Times New Roman" w:eastAsia="宋体" w:hAnsi="Times New Roman" w:cs="Times New Roman"/>
                <w:b w:val="0"/>
                <w:bCs/>
                <w:color w:val="auto"/>
              </w:rPr>
              <w:t>）中的二级标准要求，说明大气质量较好，有一定环境容量；正常工作下，本项目各污染物对环境保护目标影响较小。</w:t>
            </w:r>
          </w:p>
          <w:p w:rsidR="002D271B" w:rsidRPr="006A0DB6" w:rsidRDefault="00EF7788">
            <w:pPr>
              <w:pStyle w:val="Default"/>
              <w:spacing w:line="360" w:lineRule="auto"/>
              <w:ind w:firstLineChars="200" w:firstLine="480"/>
              <w:rPr>
                <w:rFonts w:ascii="Times New Roman" w:eastAsia="宋体" w:hAnsi="Times New Roman" w:cs="Times New Roman"/>
                <w:b w:val="0"/>
                <w:bCs/>
                <w:color w:val="auto"/>
              </w:rPr>
            </w:pPr>
            <w:r w:rsidRPr="006A0DB6">
              <w:rPr>
                <w:rFonts w:ascii="Times New Roman" w:eastAsia="宋体" w:hAnsi="Times New Roman" w:cs="Times New Roman"/>
                <w:b w:val="0"/>
                <w:bCs/>
                <w:color w:val="auto"/>
              </w:rPr>
              <w:t>②</w:t>
            </w:r>
            <w:r w:rsidRPr="006A0DB6">
              <w:rPr>
                <w:rFonts w:ascii="Times New Roman" w:eastAsia="宋体" w:hAnsi="Times New Roman" w:cs="Times New Roman" w:hint="eastAsia"/>
                <w:b w:val="0"/>
                <w:bCs/>
                <w:color w:val="auto"/>
              </w:rPr>
              <w:t>本项目评价范围内水质指标满足《地表水环境质量标准》（</w:t>
            </w:r>
            <w:r w:rsidRPr="006A0DB6">
              <w:rPr>
                <w:rFonts w:ascii="Times New Roman" w:eastAsia="宋体" w:hAnsi="Times New Roman" w:cs="Times New Roman" w:hint="eastAsia"/>
                <w:b w:val="0"/>
                <w:bCs/>
                <w:color w:val="auto"/>
              </w:rPr>
              <w:t>GB3838-2002</w:t>
            </w:r>
            <w:r w:rsidRPr="006A0DB6">
              <w:rPr>
                <w:rFonts w:ascii="Times New Roman" w:eastAsia="宋体" w:hAnsi="Times New Roman" w:cs="Times New Roman" w:hint="eastAsia"/>
                <w:b w:val="0"/>
                <w:bCs/>
                <w:color w:val="auto"/>
              </w:rPr>
              <w:t>）Ⅲ类水标准要求</w:t>
            </w:r>
            <w:r w:rsidRPr="006A0DB6">
              <w:rPr>
                <w:rFonts w:ascii="Times New Roman" w:eastAsia="宋体" w:hAnsi="Times New Roman" w:cs="Times New Roman"/>
                <w:b w:val="0"/>
                <w:bCs/>
                <w:color w:val="auto"/>
              </w:rPr>
              <w:t>。</w:t>
            </w:r>
            <w:r w:rsidRPr="006A0DB6">
              <w:rPr>
                <w:rFonts w:ascii="Times New Roman" w:eastAsia="宋体" w:hAnsi="Times New Roman" w:cs="Times New Roman" w:hint="eastAsia"/>
                <w:b w:val="0"/>
                <w:bCs/>
                <w:color w:val="auto"/>
              </w:rPr>
              <w:t>本项目纯水制备产生的浓水、磨划片清洗废水和定期排放的设备循环冷却水经过沉淀池沉淀后排入市政管网，员工生活污水依托现有化粪池预处理后，通过标准化排放口排入污水管网，送城东污水处理厂处理，且项目废水经池州市城东污水处理厂处理达《城镇污水处理厂污染物排放标准》（</w:t>
            </w:r>
            <w:r w:rsidRPr="006A0DB6">
              <w:rPr>
                <w:rFonts w:ascii="Times New Roman" w:eastAsia="宋体" w:hAnsi="Times New Roman" w:cs="Times New Roman" w:hint="eastAsia"/>
                <w:b w:val="0"/>
                <w:bCs/>
                <w:color w:val="auto"/>
              </w:rPr>
              <w:t>GB18918-2002</w:t>
            </w:r>
            <w:r w:rsidRPr="006A0DB6">
              <w:rPr>
                <w:rFonts w:ascii="Times New Roman" w:eastAsia="宋体" w:hAnsi="Times New Roman" w:cs="Times New Roman" w:hint="eastAsia"/>
                <w:b w:val="0"/>
                <w:bCs/>
                <w:color w:val="auto"/>
              </w:rPr>
              <w:t>）一级</w:t>
            </w:r>
            <w:r w:rsidRPr="006A0DB6">
              <w:rPr>
                <w:rFonts w:ascii="Times New Roman" w:eastAsia="宋体" w:hAnsi="Times New Roman" w:cs="Times New Roman" w:hint="eastAsia"/>
                <w:b w:val="0"/>
                <w:bCs/>
                <w:color w:val="auto"/>
              </w:rPr>
              <w:t>A</w:t>
            </w:r>
            <w:r w:rsidRPr="006A0DB6">
              <w:rPr>
                <w:rFonts w:ascii="Times New Roman" w:eastAsia="宋体" w:hAnsi="Times New Roman" w:cs="Times New Roman" w:hint="eastAsia"/>
                <w:b w:val="0"/>
                <w:bCs/>
                <w:color w:val="auto"/>
              </w:rPr>
              <w:t>标准后，最终排入长江，因此对水环境影响较小</w:t>
            </w:r>
            <w:r w:rsidRPr="006A0DB6">
              <w:rPr>
                <w:rFonts w:ascii="Times New Roman" w:eastAsia="宋体" w:hAnsi="Times New Roman" w:cs="Times New Roman"/>
                <w:b w:val="0"/>
                <w:bCs/>
                <w:color w:val="auto"/>
              </w:rPr>
              <w:t>。</w:t>
            </w:r>
          </w:p>
          <w:p w:rsidR="002D271B" w:rsidRPr="006A0DB6" w:rsidRDefault="00EF7788">
            <w:pPr>
              <w:pStyle w:val="Default"/>
              <w:spacing w:line="360" w:lineRule="auto"/>
              <w:ind w:firstLineChars="200" w:firstLine="480"/>
              <w:rPr>
                <w:rFonts w:ascii="Times New Roman" w:eastAsia="宋体" w:hAnsi="Times New Roman" w:cs="Times New Roman"/>
                <w:b w:val="0"/>
                <w:bCs/>
                <w:color w:val="auto"/>
              </w:rPr>
            </w:pPr>
            <w:r w:rsidRPr="006A0DB6">
              <w:rPr>
                <w:rFonts w:ascii="Times New Roman" w:eastAsia="宋体" w:hAnsi="Times New Roman" w:cs="Times New Roman"/>
                <w:b w:val="0"/>
                <w:bCs/>
                <w:color w:val="auto"/>
              </w:rPr>
              <w:t>③</w:t>
            </w:r>
            <w:r w:rsidRPr="006A0DB6">
              <w:rPr>
                <w:rFonts w:ascii="Times New Roman" w:eastAsia="宋体" w:hAnsi="Times New Roman" w:cs="Times New Roman"/>
                <w:b w:val="0"/>
                <w:bCs/>
                <w:color w:val="auto"/>
              </w:rPr>
              <w:t>根据监测结果表明：本项目昼、夜间噪声均符合《声环境质量标准》（</w:t>
            </w:r>
            <w:r w:rsidRPr="006A0DB6">
              <w:rPr>
                <w:rFonts w:ascii="Times New Roman" w:eastAsia="宋体" w:hAnsi="Times New Roman" w:cs="Times New Roman"/>
                <w:b w:val="0"/>
                <w:bCs/>
                <w:color w:val="auto"/>
              </w:rPr>
              <w:t>GB3096-2008</w:t>
            </w:r>
            <w:r w:rsidRPr="006A0DB6">
              <w:rPr>
                <w:rFonts w:ascii="Times New Roman" w:eastAsia="宋体" w:hAnsi="Times New Roman" w:cs="Times New Roman"/>
                <w:b w:val="0"/>
                <w:bCs/>
                <w:color w:val="auto"/>
              </w:rPr>
              <w:t>）中</w:t>
            </w:r>
            <w:r w:rsidRPr="006A0DB6">
              <w:rPr>
                <w:rFonts w:ascii="Times New Roman" w:eastAsia="宋体" w:hAnsi="Times New Roman" w:cs="Times New Roman" w:hint="eastAsia"/>
                <w:b w:val="0"/>
                <w:bCs/>
                <w:color w:val="auto"/>
              </w:rPr>
              <w:t>3</w:t>
            </w:r>
            <w:r w:rsidRPr="006A0DB6">
              <w:rPr>
                <w:rFonts w:ascii="Times New Roman" w:eastAsia="宋体" w:hAnsi="Times New Roman" w:cs="Times New Roman"/>
                <w:b w:val="0"/>
                <w:bCs/>
                <w:color w:val="auto"/>
              </w:rPr>
              <w:t>类标准，声环境质量现状较好，本项目各设备噪声经隔声降噪和距离削减后，厂界噪声不超标，对周围环境影响较小。</w:t>
            </w:r>
            <w:r w:rsidRPr="006A0DB6">
              <w:rPr>
                <w:rFonts w:ascii="Times New Roman" w:eastAsia="宋体" w:hAnsi="Times New Roman" w:cs="Times New Roman"/>
                <w:b w:val="0"/>
                <w:bCs/>
                <w:color w:val="auto"/>
              </w:rPr>
              <w:br/>
              <w:t xml:space="preserve">    </w:t>
            </w:r>
            <w:r w:rsidRPr="006A0DB6">
              <w:rPr>
                <w:rFonts w:ascii="Times New Roman" w:eastAsia="宋体" w:hAnsi="Times New Roman" w:cs="Times New Roman"/>
                <w:b w:val="0"/>
                <w:bCs/>
                <w:color w:val="auto"/>
              </w:rPr>
              <w:t>综上，本项目建成后，区域环境质量可以满足相应功能区要求，符合环境质量底线的要求。</w:t>
            </w:r>
          </w:p>
          <w:p w:rsidR="002D271B" w:rsidRPr="006A0DB6" w:rsidRDefault="00EF7788">
            <w:pPr>
              <w:spacing w:line="360" w:lineRule="auto"/>
              <w:ind w:firstLineChars="200" w:firstLine="480"/>
            </w:pPr>
            <w:r w:rsidRPr="006A0DB6">
              <w:rPr>
                <w:sz w:val="24"/>
              </w:rPr>
              <w:t>（</w:t>
            </w:r>
            <w:r w:rsidRPr="006A0DB6">
              <w:rPr>
                <w:sz w:val="24"/>
              </w:rPr>
              <w:t>3</w:t>
            </w:r>
            <w:r w:rsidRPr="006A0DB6">
              <w:rPr>
                <w:sz w:val="24"/>
              </w:rPr>
              <w:t>）与资源利用上线相符性分析</w:t>
            </w:r>
          </w:p>
          <w:p w:rsidR="002D271B" w:rsidRPr="006A0DB6" w:rsidRDefault="00EF7788">
            <w:pPr>
              <w:spacing w:line="360" w:lineRule="auto"/>
              <w:ind w:firstLineChars="200" w:firstLine="480"/>
              <w:rPr>
                <w:bCs/>
                <w:sz w:val="24"/>
              </w:rPr>
            </w:pPr>
            <w:r w:rsidRPr="006A0DB6">
              <w:rPr>
                <w:rFonts w:hint="eastAsia"/>
                <w:bCs/>
                <w:sz w:val="24"/>
                <w:lang w:val="zh-CN"/>
              </w:rPr>
              <w:t>本项目用水来自市政供水管网，用电来自市政供电。本项目建成后通过内部管理、设备选择、原辅材料的选用和管理、废物回收利用、污染治理等方面采取合理可行的防治措施，以</w:t>
            </w:r>
            <w:r w:rsidRPr="006A0DB6">
              <w:rPr>
                <w:bCs/>
                <w:sz w:val="24"/>
                <w:lang w:val="zh-CN"/>
              </w:rPr>
              <w:t>“</w:t>
            </w:r>
            <w:r w:rsidRPr="006A0DB6">
              <w:rPr>
                <w:rFonts w:hint="eastAsia"/>
                <w:bCs/>
                <w:sz w:val="24"/>
                <w:lang w:val="zh-CN"/>
              </w:rPr>
              <w:t>节能、降耗、减污、增效</w:t>
            </w:r>
            <w:r w:rsidRPr="006A0DB6">
              <w:rPr>
                <w:bCs/>
                <w:sz w:val="24"/>
                <w:lang w:val="zh-CN"/>
              </w:rPr>
              <w:t>”</w:t>
            </w:r>
            <w:r w:rsidRPr="006A0DB6">
              <w:rPr>
                <w:rFonts w:hint="eastAsia"/>
                <w:bCs/>
                <w:sz w:val="24"/>
                <w:lang w:val="zh-CN"/>
              </w:rPr>
              <w:t>为目标，有效的控制污染。项目的水、电等资源利用不会突破区域的资源利用上线</w:t>
            </w:r>
            <w:r w:rsidRPr="006A0DB6">
              <w:rPr>
                <w:bCs/>
                <w:sz w:val="24"/>
              </w:rPr>
              <w:t>。</w:t>
            </w:r>
          </w:p>
          <w:p w:rsidR="002D271B" w:rsidRPr="006A0DB6" w:rsidRDefault="00EF7788">
            <w:pPr>
              <w:numPr>
                <w:ilvl w:val="0"/>
                <w:numId w:val="2"/>
              </w:numPr>
              <w:spacing w:line="360" w:lineRule="auto"/>
              <w:ind w:firstLineChars="150" w:firstLine="360"/>
              <w:rPr>
                <w:sz w:val="24"/>
              </w:rPr>
            </w:pPr>
            <w:r w:rsidRPr="006A0DB6">
              <w:rPr>
                <w:sz w:val="24"/>
              </w:rPr>
              <w:t>与环境准入负面清单相符性分析</w:t>
            </w:r>
          </w:p>
          <w:p w:rsidR="002D271B" w:rsidRPr="006A0DB6" w:rsidRDefault="00EF7788">
            <w:pPr>
              <w:spacing w:line="360" w:lineRule="auto"/>
              <w:ind w:firstLineChars="200" w:firstLine="480"/>
              <w:rPr>
                <w:bCs/>
                <w:sz w:val="24"/>
                <w:lang w:val="zh-CN"/>
              </w:rPr>
            </w:pPr>
            <w:r w:rsidRPr="006A0DB6">
              <w:rPr>
                <w:rFonts w:hint="eastAsia"/>
                <w:sz w:val="24"/>
              </w:rPr>
              <w:t>本项目位于池州市经济技术开发区</w:t>
            </w:r>
            <w:r w:rsidRPr="006A0DB6">
              <w:rPr>
                <w:rFonts w:hint="eastAsia"/>
                <w:bCs/>
                <w:sz w:val="24"/>
              </w:rPr>
              <w:t>凤凰路</w:t>
            </w:r>
            <w:r w:rsidRPr="006A0DB6">
              <w:rPr>
                <w:bCs/>
                <w:sz w:val="24"/>
              </w:rPr>
              <w:t>106</w:t>
            </w:r>
            <w:r w:rsidRPr="006A0DB6">
              <w:rPr>
                <w:rFonts w:hint="eastAsia"/>
                <w:bCs/>
                <w:sz w:val="24"/>
              </w:rPr>
              <w:t>号</w:t>
            </w:r>
            <w:r w:rsidRPr="006A0DB6">
              <w:rPr>
                <w:rFonts w:hint="eastAsia"/>
                <w:sz w:val="24"/>
              </w:rPr>
              <w:t>，根据《关于</w:t>
            </w:r>
            <w:r w:rsidRPr="006A0DB6">
              <w:rPr>
                <w:rFonts w:hint="eastAsia"/>
                <w:sz w:val="24"/>
              </w:rPr>
              <w:lastRenderedPageBreak/>
              <w:t>安徽池州经济开发区规划环境影响报告书的审查意见》（环评函</w:t>
            </w:r>
            <w:r w:rsidRPr="006A0DB6">
              <w:rPr>
                <w:sz w:val="24"/>
              </w:rPr>
              <w:t>[2008]785</w:t>
            </w:r>
            <w:r w:rsidRPr="006A0DB6">
              <w:rPr>
                <w:rFonts w:hint="eastAsia"/>
                <w:sz w:val="24"/>
              </w:rPr>
              <w:t>号），开发区规划的主导产业为有色金属产品加工、纺织、机械等。开发区严禁违反国家产业政策及不符合开发区产业导向的建设项目入区建设，严格控制高能耗、高污染的行</w:t>
            </w:r>
            <w:r w:rsidRPr="006A0DB6">
              <w:rPr>
                <w:rFonts w:hint="eastAsia"/>
                <w:bCs/>
                <w:sz w:val="24"/>
                <w:lang w:val="zh-CN"/>
              </w:rPr>
              <w:t>业和企业入去建设，本项目为集成电路制造，不在开发区禁止进入的行业名单内。因此，本项目的建设符合</w:t>
            </w:r>
            <w:r w:rsidRPr="006A0DB6">
              <w:rPr>
                <w:bCs/>
                <w:sz w:val="24"/>
                <w:lang w:val="zh-CN"/>
              </w:rPr>
              <w:t>“</w:t>
            </w:r>
            <w:r w:rsidRPr="006A0DB6">
              <w:rPr>
                <w:rFonts w:hint="eastAsia"/>
                <w:bCs/>
                <w:sz w:val="24"/>
                <w:lang w:val="zh-CN"/>
              </w:rPr>
              <w:t>三线一单</w:t>
            </w:r>
            <w:r w:rsidRPr="006A0DB6">
              <w:rPr>
                <w:bCs/>
                <w:sz w:val="24"/>
                <w:lang w:val="zh-CN"/>
              </w:rPr>
              <w:t>”</w:t>
            </w:r>
            <w:r w:rsidRPr="006A0DB6">
              <w:rPr>
                <w:rFonts w:hint="eastAsia"/>
                <w:bCs/>
                <w:sz w:val="24"/>
                <w:lang w:val="zh-CN"/>
              </w:rPr>
              <w:t>管理机制要求。</w:t>
            </w:r>
          </w:p>
          <w:p w:rsidR="002D271B" w:rsidRPr="006A0DB6" w:rsidRDefault="00EF7788">
            <w:pPr>
              <w:spacing w:line="360" w:lineRule="auto"/>
              <w:ind w:firstLineChars="200" w:firstLine="480"/>
              <w:rPr>
                <w:bCs/>
                <w:sz w:val="24"/>
              </w:rPr>
            </w:pPr>
            <w:r w:rsidRPr="006A0DB6">
              <w:rPr>
                <w:rFonts w:hint="eastAsia"/>
                <w:bCs/>
                <w:sz w:val="24"/>
              </w:rPr>
              <w:t>综上，本项目符合国家产业政策、符合区域相关规划要求、符合</w:t>
            </w:r>
            <w:r w:rsidRPr="006A0DB6">
              <w:rPr>
                <w:bCs/>
                <w:sz w:val="24"/>
              </w:rPr>
              <w:t>“</w:t>
            </w:r>
            <w:r w:rsidRPr="006A0DB6">
              <w:rPr>
                <w:rFonts w:hint="eastAsia"/>
                <w:bCs/>
                <w:sz w:val="24"/>
              </w:rPr>
              <w:t>三线一单</w:t>
            </w:r>
            <w:r w:rsidRPr="006A0DB6">
              <w:rPr>
                <w:bCs/>
                <w:sz w:val="24"/>
              </w:rPr>
              <w:t>”</w:t>
            </w:r>
            <w:r w:rsidRPr="006A0DB6">
              <w:rPr>
                <w:rFonts w:hint="eastAsia"/>
                <w:bCs/>
                <w:sz w:val="24"/>
              </w:rPr>
              <w:t>要求。</w:t>
            </w:r>
          </w:p>
          <w:p w:rsidR="002D271B" w:rsidRPr="006A0DB6" w:rsidRDefault="00EF7788">
            <w:pPr>
              <w:spacing w:line="360" w:lineRule="auto"/>
              <w:ind w:firstLineChars="200" w:firstLine="480"/>
              <w:rPr>
                <w:sz w:val="24"/>
                <w:szCs w:val="32"/>
              </w:rPr>
            </w:pPr>
            <w:r w:rsidRPr="006A0DB6">
              <w:rPr>
                <w:rFonts w:hint="eastAsia"/>
                <w:sz w:val="24"/>
                <w:szCs w:val="32"/>
              </w:rPr>
              <w:t>根据</w:t>
            </w:r>
            <w:r w:rsidRPr="006A0DB6">
              <w:rPr>
                <w:sz w:val="24"/>
                <w:szCs w:val="32"/>
              </w:rPr>
              <w:t>“</w:t>
            </w:r>
            <w:r w:rsidRPr="006A0DB6">
              <w:rPr>
                <w:rFonts w:hint="eastAsia"/>
                <w:sz w:val="24"/>
                <w:szCs w:val="32"/>
              </w:rPr>
              <w:t>安徽省人民政府关于加快实施</w:t>
            </w:r>
            <w:r w:rsidRPr="006A0DB6">
              <w:rPr>
                <w:sz w:val="24"/>
                <w:szCs w:val="32"/>
              </w:rPr>
              <w:t>“</w:t>
            </w:r>
            <w:r w:rsidRPr="006A0DB6">
              <w:rPr>
                <w:rFonts w:hint="eastAsia"/>
                <w:sz w:val="24"/>
                <w:szCs w:val="32"/>
              </w:rPr>
              <w:t>三线一单</w:t>
            </w:r>
            <w:r w:rsidRPr="006A0DB6">
              <w:rPr>
                <w:sz w:val="24"/>
                <w:szCs w:val="32"/>
              </w:rPr>
              <w:t>”</w:t>
            </w:r>
            <w:r w:rsidRPr="006A0DB6">
              <w:rPr>
                <w:rFonts w:hint="eastAsia"/>
                <w:sz w:val="24"/>
                <w:szCs w:val="32"/>
              </w:rPr>
              <w:t>生态环境分区管控的通知</w:t>
            </w:r>
            <w:r w:rsidRPr="006A0DB6">
              <w:rPr>
                <w:sz w:val="24"/>
                <w:szCs w:val="32"/>
              </w:rPr>
              <w:t>”</w:t>
            </w:r>
            <w:r w:rsidRPr="006A0DB6">
              <w:rPr>
                <w:rFonts w:hint="eastAsia"/>
                <w:sz w:val="24"/>
                <w:szCs w:val="32"/>
              </w:rPr>
              <w:t>中相关要求，本项目位于重点管控单元，与文件的相符性如下：</w:t>
            </w:r>
          </w:p>
          <w:p w:rsidR="002D271B" w:rsidRPr="006A0DB6" w:rsidRDefault="00EF7788">
            <w:pPr>
              <w:spacing w:line="360" w:lineRule="auto"/>
              <w:ind w:firstLineChars="200" w:firstLine="480"/>
              <w:rPr>
                <w:sz w:val="24"/>
                <w:szCs w:val="32"/>
              </w:rPr>
            </w:pPr>
            <w:r w:rsidRPr="006A0DB6">
              <w:rPr>
                <w:rFonts w:hint="eastAsia"/>
                <w:sz w:val="24"/>
                <w:szCs w:val="32"/>
              </w:rPr>
              <w:t>重点管控单元包含城镇规划边界、省级及以上开发区等开发强度高、污染物排放强度大的区域，以及环境问题相对集中的区域，主要分布在沿江、沿淮等重点发展区域。该区域突出污染物排放控制和环境风险防控，以守住环境质量底线、积极发展社会经济为导向，强化环境质量改善目标约束。</w:t>
            </w:r>
          </w:p>
          <w:p w:rsidR="002D271B" w:rsidRPr="006A0DB6" w:rsidRDefault="00EF7788">
            <w:pPr>
              <w:spacing w:line="360" w:lineRule="auto"/>
              <w:ind w:firstLineChars="200" w:firstLine="480"/>
              <w:rPr>
                <w:sz w:val="24"/>
                <w:szCs w:val="32"/>
              </w:rPr>
            </w:pPr>
            <w:r w:rsidRPr="006A0DB6">
              <w:rPr>
                <w:rFonts w:hint="eastAsia"/>
                <w:sz w:val="24"/>
                <w:szCs w:val="32"/>
              </w:rPr>
              <w:t>本项目位于</w:t>
            </w:r>
            <w:r w:rsidRPr="006A0DB6">
              <w:rPr>
                <w:rFonts w:hint="eastAsia"/>
                <w:sz w:val="24"/>
              </w:rPr>
              <w:t>池州市经济技术开发区</w:t>
            </w:r>
            <w:r w:rsidRPr="006A0DB6">
              <w:rPr>
                <w:rFonts w:hint="eastAsia"/>
                <w:bCs/>
                <w:sz w:val="24"/>
              </w:rPr>
              <w:t>凤凰路</w:t>
            </w:r>
            <w:r w:rsidRPr="006A0DB6">
              <w:rPr>
                <w:bCs/>
                <w:sz w:val="24"/>
              </w:rPr>
              <w:t>106</w:t>
            </w:r>
            <w:r w:rsidRPr="006A0DB6">
              <w:rPr>
                <w:rFonts w:hint="eastAsia"/>
                <w:bCs/>
                <w:sz w:val="24"/>
              </w:rPr>
              <w:t>号</w:t>
            </w:r>
            <w:r w:rsidRPr="006A0DB6">
              <w:rPr>
                <w:rFonts w:hint="eastAsia"/>
                <w:sz w:val="24"/>
                <w:szCs w:val="32"/>
              </w:rPr>
              <w:t>，属于重点管控单元，各项污染物均能做到达标排放，环境风险可控。</w:t>
            </w:r>
          </w:p>
          <w:p w:rsidR="002D271B" w:rsidRPr="006A0DB6" w:rsidRDefault="00EF7788">
            <w:pPr>
              <w:pStyle w:val="16"/>
              <w:spacing w:line="360" w:lineRule="auto"/>
              <w:ind w:firstLineChars="200" w:firstLine="480"/>
              <w:rPr>
                <w:color w:val="auto"/>
                <w:sz w:val="24"/>
                <w:szCs w:val="32"/>
              </w:rPr>
            </w:pPr>
            <w:r w:rsidRPr="006A0DB6">
              <w:rPr>
                <w:rFonts w:hint="eastAsia"/>
                <w:color w:val="auto"/>
                <w:sz w:val="24"/>
                <w:szCs w:val="32"/>
              </w:rPr>
              <w:t>本项目纯水制备产生的浓水、磨划片清洗废水和定期排放的设备循环冷却水经过沉淀池沉淀后排入市政管网，员工生活污水依托现有化粪池预处理后，通过标准化排放口排入污水管网，送城东污水处理厂处理，不会降低现有环境质量。项目所在地大气环境空气质量达标区，本项目为</w:t>
            </w:r>
            <w:r w:rsidRPr="006A0DB6">
              <w:rPr>
                <w:rFonts w:hint="eastAsia"/>
                <w:color w:val="auto"/>
                <w:sz w:val="24"/>
                <w:szCs w:val="24"/>
              </w:rPr>
              <w:t>芯片集成电路封装测试</w:t>
            </w:r>
            <w:r w:rsidRPr="006A0DB6">
              <w:rPr>
                <w:rFonts w:hint="eastAsia"/>
                <w:color w:val="auto"/>
                <w:sz w:val="24"/>
                <w:szCs w:val="32"/>
              </w:rPr>
              <w:t>项目，在塑封过程中会产生</w:t>
            </w:r>
            <w:r w:rsidRPr="006A0DB6">
              <w:rPr>
                <w:color w:val="auto"/>
                <w:sz w:val="24"/>
                <w:szCs w:val="32"/>
              </w:rPr>
              <w:t>VOCs</w:t>
            </w:r>
            <w:r w:rsidRPr="006A0DB6">
              <w:rPr>
                <w:rFonts w:hint="eastAsia"/>
                <w:color w:val="auto"/>
                <w:sz w:val="24"/>
                <w:szCs w:val="32"/>
              </w:rPr>
              <w:t>，激光打标过程会产生颗粒物，污染物所采取的污染物防治措施可行，能够满足标准要求，考虑削减源影响后，不会降低现有环境质量。</w:t>
            </w:r>
          </w:p>
          <w:p w:rsidR="002D271B" w:rsidRPr="006A0DB6" w:rsidRDefault="00EF7788">
            <w:pPr>
              <w:spacing w:line="360" w:lineRule="auto"/>
              <w:ind w:firstLineChars="200" w:firstLine="480"/>
              <w:rPr>
                <w:sz w:val="24"/>
                <w:szCs w:val="32"/>
              </w:rPr>
            </w:pPr>
            <w:r w:rsidRPr="006A0DB6">
              <w:rPr>
                <w:rFonts w:hint="eastAsia"/>
                <w:sz w:val="24"/>
                <w:szCs w:val="32"/>
              </w:rPr>
              <w:t>本项目与“安徽省人民政府关于加快实施“三线一单”生态环境分区管控的通知”是相符的。</w:t>
            </w:r>
          </w:p>
          <w:p w:rsidR="002D271B" w:rsidRPr="006A0DB6" w:rsidRDefault="00EF7788">
            <w:pPr>
              <w:pStyle w:val="14"/>
              <w:ind w:firstLine="482"/>
              <w:rPr>
                <w:rFonts w:ascii="宋体" w:hAnsi="宋体"/>
                <w:b/>
              </w:rPr>
            </w:pPr>
            <w:r w:rsidRPr="006A0DB6">
              <w:rPr>
                <w:rFonts w:ascii="宋体" w:hAnsi="宋体" w:hint="eastAsia"/>
                <w:b/>
              </w:rPr>
              <w:lastRenderedPageBreak/>
              <w:t>2、产业政策符合性</w:t>
            </w:r>
          </w:p>
          <w:p w:rsidR="002D271B" w:rsidRPr="006A0DB6" w:rsidRDefault="00EF7788">
            <w:pPr>
              <w:spacing w:line="360" w:lineRule="auto"/>
              <w:ind w:firstLineChars="200" w:firstLine="480"/>
              <w:rPr>
                <w:sz w:val="24"/>
              </w:rPr>
            </w:pPr>
            <w:r w:rsidRPr="006A0DB6">
              <w:rPr>
                <w:rFonts w:hint="eastAsia"/>
                <w:sz w:val="24"/>
              </w:rPr>
              <w:t>本项目为芯片的封装测试，查阅《产业结构调整指导目录（</w:t>
            </w:r>
            <w:r w:rsidRPr="006A0DB6">
              <w:rPr>
                <w:sz w:val="24"/>
              </w:rPr>
              <w:t>2019</w:t>
            </w:r>
            <w:r w:rsidRPr="006A0DB6">
              <w:rPr>
                <w:rFonts w:hint="eastAsia"/>
                <w:sz w:val="24"/>
              </w:rPr>
              <w:t>年本）》可知，项目属于国家产业政策中鼓励类中“二十八、信息产业”中“</w:t>
            </w:r>
            <w:r w:rsidRPr="006A0DB6">
              <w:rPr>
                <w:sz w:val="24"/>
              </w:rPr>
              <w:t>19</w:t>
            </w:r>
            <w:r w:rsidRPr="006A0DB6">
              <w:rPr>
                <w:rFonts w:hint="eastAsia"/>
                <w:sz w:val="24"/>
              </w:rPr>
              <w:t>、集成电路设计，线宽</w:t>
            </w:r>
            <w:r w:rsidRPr="006A0DB6">
              <w:rPr>
                <w:sz w:val="24"/>
              </w:rPr>
              <w:t>0.8</w:t>
            </w:r>
            <w:r w:rsidRPr="006A0DB6">
              <w:rPr>
                <w:rFonts w:hint="eastAsia"/>
                <w:sz w:val="24"/>
              </w:rPr>
              <w:t>微米以下集成电路制造”项目，且该项目已经在池州市经济技术开发区管理委员会经贸发展局备案（备案号：池开管经</w:t>
            </w:r>
            <w:r w:rsidRPr="006A0DB6">
              <w:rPr>
                <w:sz w:val="24"/>
              </w:rPr>
              <w:t>[2020]</w:t>
            </w:r>
            <w:r w:rsidRPr="006A0DB6">
              <w:rPr>
                <w:rFonts w:hint="eastAsia"/>
                <w:sz w:val="24"/>
              </w:rPr>
              <w:t>72</w:t>
            </w:r>
            <w:r w:rsidRPr="006A0DB6">
              <w:rPr>
                <w:rFonts w:hint="eastAsia"/>
                <w:sz w:val="24"/>
              </w:rPr>
              <w:t>号，项目代码：</w:t>
            </w:r>
            <w:r w:rsidRPr="006A0DB6">
              <w:rPr>
                <w:spacing w:val="-5"/>
                <w:sz w:val="24"/>
              </w:rPr>
              <w:t>2106-341761-04-01-693656</w:t>
            </w:r>
            <w:r w:rsidRPr="006A0DB6">
              <w:rPr>
                <w:rFonts w:hint="eastAsia"/>
                <w:sz w:val="24"/>
              </w:rPr>
              <w:t>），因此，该项目符合国家和地方产业政策</w:t>
            </w:r>
            <w:r w:rsidRPr="006A0DB6">
              <w:rPr>
                <w:rFonts w:ascii="宋体" w:hAnsi="宋体" w:hint="eastAsia"/>
              </w:rPr>
              <w:t>。</w:t>
            </w:r>
          </w:p>
          <w:p w:rsidR="002D271B" w:rsidRPr="006A0DB6" w:rsidRDefault="00EF7788">
            <w:pPr>
              <w:pStyle w:val="af2"/>
              <w:spacing w:line="360" w:lineRule="auto"/>
              <w:ind w:firstLine="482"/>
              <w:rPr>
                <w:b/>
                <w:sz w:val="24"/>
                <w:lang w:eastAsia="zh-CN"/>
              </w:rPr>
            </w:pPr>
            <w:r w:rsidRPr="006A0DB6">
              <w:rPr>
                <w:rFonts w:hint="eastAsia"/>
                <w:b/>
                <w:sz w:val="24"/>
                <w:lang w:eastAsia="zh-CN"/>
              </w:rPr>
              <w:t>3</w:t>
            </w:r>
            <w:r w:rsidRPr="006A0DB6">
              <w:rPr>
                <w:b/>
                <w:sz w:val="24"/>
                <w:lang w:eastAsia="zh-CN"/>
              </w:rPr>
              <w:t>、与《长江经济带生态环境保护规划》相符性</w:t>
            </w:r>
          </w:p>
          <w:p w:rsidR="002D271B" w:rsidRPr="006A0DB6" w:rsidRDefault="00EF7788">
            <w:pPr>
              <w:pStyle w:val="af2"/>
              <w:spacing w:line="360" w:lineRule="auto"/>
              <w:ind w:firstLine="480"/>
              <w:rPr>
                <w:sz w:val="24"/>
                <w:lang w:eastAsia="zh-CN"/>
              </w:rPr>
            </w:pPr>
            <w:r w:rsidRPr="006A0DB6">
              <w:rPr>
                <w:sz w:val="24"/>
                <w:lang w:eastAsia="zh-CN"/>
              </w:rPr>
              <w:t>2017</w:t>
            </w:r>
            <w:r w:rsidRPr="006A0DB6">
              <w:rPr>
                <w:sz w:val="24"/>
                <w:lang w:eastAsia="zh-CN"/>
              </w:rPr>
              <w:t>年</w:t>
            </w:r>
            <w:r w:rsidRPr="006A0DB6">
              <w:rPr>
                <w:sz w:val="24"/>
                <w:lang w:eastAsia="zh-CN"/>
              </w:rPr>
              <w:t>7</w:t>
            </w:r>
            <w:r w:rsidRPr="006A0DB6">
              <w:rPr>
                <w:sz w:val="24"/>
                <w:lang w:eastAsia="zh-CN"/>
              </w:rPr>
              <w:t>月</w:t>
            </w:r>
            <w:r w:rsidRPr="006A0DB6">
              <w:rPr>
                <w:sz w:val="24"/>
                <w:lang w:eastAsia="zh-CN"/>
              </w:rPr>
              <w:t>13</w:t>
            </w:r>
            <w:r w:rsidRPr="006A0DB6">
              <w:rPr>
                <w:sz w:val="24"/>
                <w:lang w:eastAsia="zh-CN"/>
              </w:rPr>
              <w:t>日，环境保护部、发展改革委、水利部联合印发了《长江经济带生态环境保护规划》（环规财〔</w:t>
            </w:r>
            <w:r w:rsidRPr="006A0DB6">
              <w:rPr>
                <w:sz w:val="24"/>
                <w:lang w:eastAsia="zh-CN"/>
              </w:rPr>
              <w:t>2017</w:t>
            </w:r>
            <w:r w:rsidRPr="006A0DB6">
              <w:rPr>
                <w:sz w:val="24"/>
                <w:lang w:eastAsia="zh-CN"/>
              </w:rPr>
              <w:t>〕</w:t>
            </w:r>
            <w:r w:rsidRPr="006A0DB6">
              <w:rPr>
                <w:sz w:val="24"/>
                <w:lang w:eastAsia="zh-CN"/>
              </w:rPr>
              <w:t>88</w:t>
            </w:r>
            <w:r w:rsidRPr="006A0DB6">
              <w:rPr>
                <w:sz w:val="24"/>
                <w:lang w:eastAsia="zh-CN"/>
              </w:rPr>
              <w:t>号），《长江经济带生态环境保护规划》提出实行负面清单管理。即：</w:t>
            </w:r>
            <w:r w:rsidRPr="006A0DB6">
              <w:rPr>
                <w:sz w:val="24"/>
                <w:lang w:eastAsia="zh-CN"/>
              </w:rPr>
              <w:t>“</w:t>
            </w:r>
            <w:r w:rsidRPr="006A0DB6">
              <w:rPr>
                <w:sz w:val="24"/>
                <w:lang w:eastAsia="zh-CN"/>
              </w:rPr>
              <w:t>长江沿线一切经济活动都要以不破坏生态环境为前提，抓紧制定产业准入负面清单，明确空间准入和环境准入的清单式管理要求。提出长江沿线限制开发和禁止开发的岸线、河段、区域、产业以及相关管理措施。不符合要求占用岸线、河段、土地和布局的产业，必须无条件退出。除在建项目外，严禁在干流及主要支流岸线</w:t>
            </w:r>
            <w:r w:rsidRPr="006A0DB6">
              <w:rPr>
                <w:sz w:val="24"/>
                <w:lang w:eastAsia="zh-CN"/>
              </w:rPr>
              <w:t>1</w:t>
            </w:r>
            <w:r w:rsidRPr="006A0DB6">
              <w:rPr>
                <w:sz w:val="24"/>
                <w:lang w:eastAsia="zh-CN"/>
              </w:rPr>
              <w:t>公里范围内布局新建重化工园区，严控在中上游沿岸地区新建石油化工和煤化工项目。严控下游高污染、高排放企业向上游转移。</w:t>
            </w:r>
            <w:r w:rsidRPr="006A0DB6">
              <w:rPr>
                <w:sz w:val="24"/>
                <w:lang w:eastAsia="zh-CN"/>
              </w:rPr>
              <w:t>”</w:t>
            </w:r>
          </w:p>
          <w:p w:rsidR="002D271B" w:rsidRPr="006A0DB6" w:rsidRDefault="00EF7788">
            <w:pPr>
              <w:pStyle w:val="af2"/>
              <w:spacing w:line="360" w:lineRule="auto"/>
              <w:ind w:firstLine="480"/>
              <w:rPr>
                <w:sz w:val="24"/>
                <w:lang w:eastAsia="zh-CN"/>
              </w:rPr>
            </w:pPr>
            <w:r w:rsidRPr="006A0DB6">
              <w:rPr>
                <w:rFonts w:hint="eastAsia"/>
                <w:sz w:val="24"/>
                <w:lang w:eastAsia="zh-CN"/>
              </w:rPr>
              <w:t>本项目的建设不在岸线</w:t>
            </w:r>
            <w:r w:rsidRPr="006A0DB6">
              <w:rPr>
                <w:sz w:val="24"/>
                <w:lang w:eastAsia="zh-CN"/>
              </w:rPr>
              <w:t>1</w:t>
            </w:r>
            <w:r w:rsidRPr="006A0DB6">
              <w:rPr>
                <w:rFonts w:hint="eastAsia"/>
                <w:sz w:val="24"/>
                <w:lang w:eastAsia="zh-CN"/>
              </w:rPr>
              <w:t>公里范围内，且本项目符合国家产业政策，符合《安徽池州经济技术开发区总体规划》要求，不在相关负面清单范围内，本项目的建设符合《长江经济带生态环境保护规划》要求。</w:t>
            </w:r>
          </w:p>
          <w:p w:rsidR="002D271B" w:rsidRPr="006A0DB6" w:rsidRDefault="00EF7788">
            <w:pPr>
              <w:pStyle w:val="af2"/>
              <w:spacing w:line="360" w:lineRule="auto"/>
              <w:ind w:firstLine="482"/>
              <w:rPr>
                <w:b/>
                <w:bCs/>
                <w:sz w:val="24"/>
                <w:lang w:eastAsia="zh-CN"/>
              </w:rPr>
            </w:pPr>
            <w:r w:rsidRPr="006A0DB6">
              <w:rPr>
                <w:rFonts w:hint="eastAsia"/>
                <w:b/>
                <w:bCs/>
                <w:sz w:val="24"/>
                <w:lang w:eastAsia="zh-CN"/>
              </w:rPr>
              <w:t>4</w:t>
            </w:r>
            <w:r w:rsidRPr="006A0DB6">
              <w:rPr>
                <w:rFonts w:hint="eastAsia"/>
                <w:b/>
                <w:bCs/>
                <w:sz w:val="24"/>
                <w:lang w:eastAsia="zh-CN"/>
              </w:rPr>
              <w:t>、</w:t>
            </w:r>
            <w:r w:rsidRPr="006A0DB6">
              <w:rPr>
                <w:b/>
                <w:bCs/>
                <w:sz w:val="24"/>
                <w:lang w:eastAsia="zh-CN"/>
              </w:rPr>
              <w:t>与《关于打造水清岸绿产业优美丽长江（安徽）经济带的实施意见</w:t>
            </w:r>
            <w:r w:rsidRPr="006A0DB6">
              <w:rPr>
                <w:rFonts w:hint="eastAsia"/>
                <w:b/>
                <w:bCs/>
                <w:sz w:val="24"/>
                <w:lang w:eastAsia="zh-CN"/>
              </w:rPr>
              <w:t>（升级版）</w:t>
            </w:r>
            <w:r w:rsidRPr="006A0DB6">
              <w:rPr>
                <w:b/>
                <w:bCs/>
                <w:sz w:val="24"/>
                <w:lang w:eastAsia="zh-CN"/>
              </w:rPr>
              <w:t>》相符性</w:t>
            </w:r>
          </w:p>
          <w:p w:rsidR="002D271B" w:rsidRPr="006A0DB6" w:rsidRDefault="00EF7788">
            <w:pPr>
              <w:tabs>
                <w:tab w:val="left" w:pos="1350"/>
              </w:tabs>
              <w:spacing w:line="360" w:lineRule="auto"/>
              <w:ind w:firstLineChars="200" w:firstLine="480"/>
              <w:rPr>
                <w:sz w:val="24"/>
              </w:rPr>
            </w:pPr>
            <w:r w:rsidRPr="006A0DB6">
              <w:rPr>
                <w:rFonts w:hint="eastAsia"/>
                <w:bCs/>
                <w:sz w:val="24"/>
              </w:rPr>
              <w:t>2021</w:t>
            </w:r>
            <w:r w:rsidRPr="006A0DB6">
              <w:rPr>
                <w:rFonts w:hint="eastAsia"/>
                <w:bCs/>
                <w:sz w:val="24"/>
              </w:rPr>
              <w:t>年</w:t>
            </w:r>
            <w:r w:rsidRPr="006A0DB6">
              <w:rPr>
                <w:rFonts w:hint="eastAsia"/>
                <w:bCs/>
                <w:sz w:val="24"/>
              </w:rPr>
              <w:t>8</w:t>
            </w:r>
            <w:r w:rsidRPr="006A0DB6">
              <w:rPr>
                <w:rFonts w:hint="eastAsia"/>
                <w:bCs/>
                <w:sz w:val="24"/>
              </w:rPr>
              <w:t>月</w:t>
            </w:r>
            <w:r w:rsidRPr="006A0DB6">
              <w:rPr>
                <w:rFonts w:hint="eastAsia"/>
                <w:bCs/>
                <w:sz w:val="24"/>
              </w:rPr>
              <w:t>9</w:t>
            </w:r>
            <w:r w:rsidRPr="006A0DB6">
              <w:rPr>
                <w:rFonts w:hint="eastAsia"/>
                <w:bCs/>
                <w:sz w:val="24"/>
              </w:rPr>
              <w:t>日，中共安徽省委、省政府印发了《关于打造水清岸绿产业优美丽长江（安徽）经济带的实施意见》（升级版）</w:t>
            </w:r>
            <w:r w:rsidRPr="006A0DB6">
              <w:rPr>
                <w:rFonts w:hint="eastAsia"/>
                <w:sz w:val="24"/>
              </w:rPr>
              <w:t>：</w:t>
            </w:r>
          </w:p>
          <w:p w:rsidR="002D271B" w:rsidRPr="006A0DB6" w:rsidRDefault="00EF7788">
            <w:pPr>
              <w:snapToGrid w:val="0"/>
              <w:jc w:val="center"/>
              <w:rPr>
                <w:b/>
                <w:sz w:val="24"/>
              </w:rPr>
            </w:pPr>
            <w:r w:rsidRPr="006A0DB6">
              <w:rPr>
                <w:rFonts w:hint="eastAsia"/>
                <w:b/>
                <w:sz w:val="24"/>
              </w:rPr>
              <w:t>表</w:t>
            </w:r>
            <w:r w:rsidRPr="006A0DB6">
              <w:rPr>
                <w:b/>
                <w:sz w:val="24"/>
              </w:rPr>
              <w:t>1-</w:t>
            </w:r>
            <w:r w:rsidRPr="006A0DB6">
              <w:rPr>
                <w:rFonts w:hint="eastAsia"/>
                <w:b/>
                <w:sz w:val="24"/>
              </w:rPr>
              <w:t xml:space="preserve">2 </w:t>
            </w:r>
            <w:r w:rsidRPr="006A0DB6">
              <w:rPr>
                <w:b/>
                <w:sz w:val="24"/>
              </w:rPr>
              <w:t xml:space="preserve"> </w:t>
            </w:r>
            <w:r w:rsidRPr="006A0DB6">
              <w:rPr>
                <w:rFonts w:hint="eastAsia"/>
                <w:b/>
                <w:sz w:val="24"/>
              </w:rPr>
              <w:t>与皖发</w:t>
            </w:r>
            <w:r w:rsidRPr="006A0DB6">
              <w:rPr>
                <w:b/>
                <w:sz w:val="24"/>
              </w:rPr>
              <w:t>[20</w:t>
            </w:r>
            <w:r w:rsidRPr="006A0DB6">
              <w:rPr>
                <w:rFonts w:hint="eastAsia"/>
                <w:b/>
                <w:sz w:val="24"/>
              </w:rPr>
              <w:t>21</w:t>
            </w:r>
            <w:r w:rsidRPr="006A0DB6">
              <w:rPr>
                <w:b/>
                <w:sz w:val="24"/>
              </w:rPr>
              <w:t>]</w:t>
            </w:r>
            <w:r w:rsidRPr="006A0DB6">
              <w:rPr>
                <w:rFonts w:hint="eastAsia"/>
                <w:b/>
                <w:sz w:val="24"/>
              </w:rPr>
              <w:t>19</w:t>
            </w:r>
            <w:r w:rsidRPr="006A0DB6">
              <w:rPr>
                <w:rFonts w:hint="eastAsia"/>
                <w:b/>
                <w:sz w:val="24"/>
              </w:rPr>
              <w:t>号文符合性分析表</w:t>
            </w:r>
          </w:p>
          <w:tbl>
            <w:tblPr>
              <w:tblW w:w="6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851"/>
              <w:gridCol w:w="2977"/>
              <w:gridCol w:w="1682"/>
              <w:gridCol w:w="709"/>
            </w:tblGrid>
            <w:tr w:rsidR="002D271B" w:rsidRPr="006A0DB6">
              <w:trPr>
                <w:trHeight w:val="397"/>
              </w:trPr>
              <w:tc>
                <w:tcPr>
                  <w:tcW w:w="70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
                      <w:bCs/>
                      <w:szCs w:val="21"/>
                    </w:rPr>
                  </w:pPr>
                  <w:r w:rsidRPr="006A0DB6">
                    <w:rPr>
                      <w:rFonts w:hint="eastAsia"/>
                      <w:b/>
                      <w:bCs/>
                      <w:szCs w:val="21"/>
                    </w:rPr>
                    <w:t>序号</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
                      <w:bCs/>
                      <w:szCs w:val="21"/>
                    </w:rPr>
                  </w:pPr>
                  <w:r w:rsidRPr="006A0DB6">
                    <w:rPr>
                      <w:rFonts w:hint="eastAsia"/>
                      <w:b/>
                      <w:bCs/>
                      <w:szCs w:val="21"/>
                    </w:rPr>
                    <w:t>工作任务</w:t>
                  </w:r>
                </w:p>
              </w:tc>
              <w:tc>
                <w:tcPr>
                  <w:tcW w:w="168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
                      <w:bCs/>
                      <w:szCs w:val="21"/>
                    </w:rPr>
                  </w:pPr>
                  <w:r w:rsidRPr="006A0DB6">
                    <w:rPr>
                      <w:rFonts w:hint="eastAsia"/>
                      <w:b/>
                      <w:bCs/>
                      <w:szCs w:val="21"/>
                    </w:rPr>
                    <w:t>本项目情况</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
                      <w:bCs/>
                      <w:szCs w:val="21"/>
                    </w:rPr>
                  </w:pPr>
                  <w:r w:rsidRPr="006A0DB6">
                    <w:rPr>
                      <w:rFonts w:hint="eastAsia"/>
                      <w:b/>
                      <w:bCs/>
                      <w:szCs w:val="21"/>
                    </w:rPr>
                    <w:t>是否</w:t>
                  </w:r>
                  <w:r w:rsidRPr="006A0DB6">
                    <w:rPr>
                      <w:rFonts w:hint="eastAsia"/>
                      <w:b/>
                      <w:bCs/>
                      <w:szCs w:val="21"/>
                    </w:rPr>
                    <w:lastRenderedPageBreak/>
                    <w:t>符合</w:t>
                  </w:r>
                </w:p>
              </w:tc>
            </w:tr>
            <w:tr w:rsidR="002D271B" w:rsidRPr="006A0DB6">
              <w:trPr>
                <w:trHeight w:val="397"/>
              </w:trPr>
              <w:tc>
                <w:tcPr>
                  <w:tcW w:w="708" w:type="dxa"/>
                  <w:vMerge w:val="restart"/>
                  <w:tcBorders>
                    <w:top w:val="single" w:sz="4" w:space="0" w:color="auto"/>
                    <w:left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lastRenderedPageBreak/>
                    <w:t>1</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提升“禁新建”行动</w:t>
                  </w:r>
                </w:p>
              </w:tc>
              <w:tc>
                <w:tcPr>
                  <w:tcW w:w="29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严禁</w:t>
                  </w:r>
                  <w:r w:rsidRPr="006A0DB6">
                    <w:rPr>
                      <w:rFonts w:hint="eastAsia"/>
                      <w:szCs w:val="21"/>
                    </w:rPr>
                    <w:t>1</w:t>
                  </w:r>
                  <w:r w:rsidRPr="006A0DB6">
                    <w:rPr>
                      <w:rFonts w:hint="eastAsia"/>
                      <w:szCs w:val="21"/>
                    </w:rPr>
                    <w:t>公里范围内新建化工项目。长江干支流岸线</w:t>
                  </w:r>
                  <w:r w:rsidRPr="006A0DB6">
                    <w:rPr>
                      <w:rFonts w:hint="eastAsia"/>
                      <w:szCs w:val="21"/>
                    </w:rPr>
                    <w:t>1</w:t>
                  </w:r>
                  <w:r w:rsidRPr="006A0DB6">
                    <w:rPr>
                      <w:rFonts w:hint="eastAsia"/>
                      <w:szCs w:val="21"/>
                    </w:rPr>
                    <w:t>公里范围内，严禁新建、扩建化工园区和化工项目。已批未开工的项目，依法停止建设，支持重新选址。已经开工建设的项</w:t>
                  </w:r>
                </w:p>
                <w:p w:rsidR="002D271B" w:rsidRPr="006A0DB6" w:rsidRDefault="00EF7788">
                  <w:pPr>
                    <w:jc w:val="center"/>
                    <w:rPr>
                      <w:szCs w:val="21"/>
                    </w:rPr>
                  </w:pPr>
                  <w:r w:rsidRPr="006A0DB6">
                    <w:rPr>
                      <w:rFonts w:hint="eastAsia"/>
                      <w:szCs w:val="21"/>
                    </w:rPr>
                    <w:t>目，严格进行检查评估，不符合岸线规划和环保、安全要求的。</w:t>
                  </w:r>
                </w:p>
              </w:tc>
              <w:tc>
                <w:tcPr>
                  <w:tcW w:w="168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bCs/>
                      <w:szCs w:val="21"/>
                    </w:rPr>
                    <w:t>本项目距离长江干流岸线</w:t>
                  </w:r>
                  <w:r w:rsidRPr="006A0DB6">
                    <w:rPr>
                      <w:bCs/>
                      <w:szCs w:val="21"/>
                    </w:rPr>
                    <w:t>2.6km</w:t>
                  </w:r>
                  <w:r w:rsidRPr="006A0DB6">
                    <w:rPr>
                      <w:rFonts w:hint="eastAsia"/>
                      <w:bCs/>
                      <w:szCs w:val="21"/>
                    </w:rPr>
                    <w:t>，且项目周边</w:t>
                  </w:r>
                  <w:r w:rsidRPr="006A0DB6">
                    <w:rPr>
                      <w:bCs/>
                      <w:szCs w:val="21"/>
                    </w:rPr>
                    <w:t>1km</w:t>
                  </w:r>
                  <w:r w:rsidRPr="006A0DB6">
                    <w:rPr>
                      <w:rFonts w:hint="eastAsia"/>
                      <w:bCs/>
                      <w:szCs w:val="21"/>
                    </w:rPr>
                    <w:t>范围内无长江主要支流。</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bCs/>
                      <w:szCs w:val="21"/>
                    </w:rPr>
                    <w:t>符合</w:t>
                  </w:r>
                </w:p>
              </w:tc>
            </w:tr>
            <w:tr w:rsidR="002D271B" w:rsidRPr="006A0DB6">
              <w:trPr>
                <w:trHeight w:val="397"/>
              </w:trPr>
              <w:tc>
                <w:tcPr>
                  <w:tcW w:w="708" w:type="dxa"/>
                  <w:vMerge/>
                  <w:tcBorders>
                    <w:left w:val="single" w:sz="4" w:space="0" w:color="auto"/>
                    <w:right w:val="single" w:sz="4" w:space="0" w:color="auto"/>
                  </w:tcBorders>
                  <w:vAlign w:val="center"/>
                </w:tcPr>
                <w:p w:rsidR="002D271B" w:rsidRPr="006A0DB6" w:rsidRDefault="002D271B">
                  <w:pPr>
                    <w:widowControl/>
                    <w:jc w:val="left"/>
                    <w:rPr>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严控</w:t>
                  </w:r>
                  <w:r w:rsidRPr="006A0DB6">
                    <w:rPr>
                      <w:rFonts w:hint="eastAsia"/>
                      <w:szCs w:val="21"/>
                    </w:rPr>
                    <w:t>5</w:t>
                  </w:r>
                  <w:r w:rsidRPr="006A0DB6">
                    <w:rPr>
                      <w:rFonts w:hint="eastAsia"/>
                      <w:szCs w:val="21"/>
                    </w:rPr>
                    <w:t>公里范围内新建重化工重污染项目。长江干流岸线</w:t>
                  </w:r>
                  <w:r w:rsidRPr="006A0DB6">
                    <w:rPr>
                      <w:rFonts w:hint="eastAsia"/>
                      <w:szCs w:val="21"/>
                    </w:rPr>
                    <w:t>5</w:t>
                  </w:r>
                  <w:r w:rsidRPr="006A0DB6">
                    <w:rPr>
                      <w:rFonts w:hint="eastAsia"/>
                      <w:szCs w:val="21"/>
                    </w:rPr>
                    <w:t>公里范围内，全面落实长江岸线功能定位要求，实施严格的化工项目市场准入制度，除提升安全、环保、节能水平，以及质量升级、结构调整的改</w:t>
                  </w:r>
                </w:p>
                <w:p w:rsidR="002D271B" w:rsidRPr="006A0DB6" w:rsidRDefault="00EF7788">
                  <w:pPr>
                    <w:jc w:val="center"/>
                    <w:rPr>
                      <w:szCs w:val="21"/>
                    </w:rPr>
                  </w:pPr>
                  <w:r w:rsidRPr="006A0DB6">
                    <w:rPr>
                      <w:rFonts w:hint="eastAsia"/>
                      <w:szCs w:val="21"/>
                    </w:rPr>
                    <w:t>扩建项目外，严控新建石油化工和煤化工等重化工、重污染项目。严禁新建布局重化工园区。合规化工园区内，严禁新批环境基础设施不完善或长期不能稳定运行的企业新建和扩建化工项目。</w:t>
                  </w:r>
                </w:p>
              </w:tc>
              <w:tc>
                <w:tcPr>
                  <w:tcW w:w="168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本项目距离长江干流岸线</w:t>
                  </w:r>
                  <w:r w:rsidRPr="006A0DB6">
                    <w:rPr>
                      <w:bCs/>
                      <w:szCs w:val="21"/>
                    </w:rPr>
                    <w:t>2.6km</w:t>
                  </w:r>
                  <w:r w:rsidRPr="006A0DB6">
                    <w:rPr>
                      <w:rFonts w:hint="eastAsia"/>
                      <w:bCs/>
                      <w:szCs w:val="21"/>
                    </w:rPr>
                    <w:t>。属于电子器件制造，不属于</w:t>
                  </w:r>
                  <w:r w:rsidRPr="006A0DB6">
                    <w:rPr>
                      <w:rFonts w:hint="eastAsia"/>
                      <w:szCs w:val="21"/>
                    </w:rPr>
                    <w:t>石油化工和煤化工等重化工、重污染项目。</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r w:rsidR="002D271B" w:rsidRPr="006A0DB6">
              <w:trPr>
                <w:trHeight w:val="397"/>
              </w:trPr>
              <w:tc>
                <w:tcPr>
                  <w:tcW w:w="708" w:type="dxa"/>
                  <w:vMerge/>
                  <w:tcBorders>
                    <w:left w:val="single" w:sz="4" w:space="0" w:color="auto"/>
                    <w:bottom w:val="single" w:sz="4" w:space="0" w:color="auto"/>
                    <w:right w:val="single" w:sz="4" w:space="0" w:color="auto"/>
                  </w:tcBorders>
                  <w:vAlign w:val="center"/>
                </w:tcPr>
                <w:p w:rsidR="002D271B" w:rsidRPr="006A0DB6" w:rsidRDefault="002D271B">
                  <w:pPr>
                    <w:jc w:val="center"/>
                    <w:rPr>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严管</w:t>
                  </w:r>
                  <w:r w:rsidRPr="006A0DB6">
                    <w:rPr>
                      <w:rFonts w:hint="eastAsia"/>
                      <w:szCs w:val="21"/>
                    </w:rPr>
                    <w:t>15</w:t>
                  </w:r>
                  <w:r w:rsidRPr="006A0DB6">
                    <w:rPr>
                      <w:rFonts w:hint="eastAsia"/>
                      <w:szCs w:val="21"/>
                    </w:rPr>
                    <w:t>公里范围内新建项目。长江干流岸线</w:t>
                  </w:r>
                  <w:r w:rsidRPr="006A0DB6">
                    <w:rPr>
                      <w:rFonts w:hint="eastAsia"/>
                      <w:szCs w:val="21"/>
                    </w:rPr>
                    <w:t>15</w:t>
                  </w:r>
                  <w:r w:rsidRPr="006A0DB6">
                    <w:rPr>
                      <w:rFonts w:hint="eastAsia"/>
                      <w:szCs w:val="21"/>
                    </w:rPr>
                    <w:t>公里范围内，严把各类项目准入门槛，严格执行环境保护标准，把主要污染物和重点重金属排放总量控制目标作为新（改、扩）建项目环评审批的前置条件，禁止</w:t>
                  </w:r>
                </w:p>
                <w:p w:rsidR="002D271B" w:rsidRPr="006A0DB6" w:rsidRDefault="00EF7788">
                  <w:pPr>
                    <w:jc w:val="center"/>
                    <w:rPr>
                      <w:szCs w:val="21"/>
                    </w:rPr>
                  </w:pPr>
                  <w:r w:rsidRPr="006A0DB6">
                    <w:rPr>
                      <w:rFonts w:hint="eastAsia"/>
                      <w:szCs w:val="21"/>
                    </w:rPr>
                    <w:t>建设没有环境容量和减排总量项目。</w:t>
                  </w:r>
                </w:p>
              </w:tc>
              <w:tc>
                <w:tcPr>
                  <w:tcW w:w="168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szCs w:val="21"/>
                    </w:rPr>
                    <w:t>企业按照要求实施备案、环评、安评、能评等并联审批，落实生态环保、安全生产、能源节约要求。并按照环保要求进行总量申请。</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r w:rsidR="002D271B" w:rsidRPr="006A0DB6">
              <w:trPr>
                <w:trHeight w:val="397"/>
              </w:trPr>
              <w:tc>
                <w:tcPr>
                  <w:tcW w:w="708" w:type="dxa"/>
                  <w:tcBorders>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rPr>
                      <w:szCs w:val="21"/>
                    </w:rPr>
                  </w:pPr>
                  <w:r w:rsidRPr="006A0DB6">
                    <w:rPr>
                      <w:rFonts w:hint="eastAsia"/>
                      <w:szCs w:val="21"/>
                    </w:rPr>
                    <w:t>提升</w:t>
                  </w:r>
                </w:p>
                <w:p w:rsidR="002D271B" w:rsidRPr="006A0DB6" w:rsidRDefault="00EF7788">
                  <w:pPr>
                    <w:widowControl/>
                    <w:jc w:val="center"/>
                    <w:rPr>
                      <w:szCs w:val="21"/>
                    </w:rPr>
                  </w:pPr>
                  <w:r w:rsidRPr="006A0DB6">
                    <w:rPr>
                      <w:rFonts w:hint="eastAsia"/>
                      <w:szCs w:val="21"/>
                    </w:rPr>
                    <w:t>“减</w:t>
                  </w:r>
                </w:p>
                <w:p w:rsidR="002D271B" w:rsidRPr="006A0DB6" w:rsidRDefault="00EF7788">
                  <w:pPr>
                    <w:widowControl/>
                    <w:jc w:val="center"/>
                    <w:rPr>
                      <w:szCs w:val="21"/>
                    </w:rPr>
                  </w:pPr>
                  <w:r w:rsidRPr="006A0DB6">
                    <w:rPr>
                      <w:rFonts w:hint="eastAsia"/>
                      <w:szCs w:val="21"/>
                    </w:rPr>
                    <w:t>存量”</w:t>
                  </w:r>
                  <w:r w:rsidRPr="006A0DB6">
                    <w:rPr>
                      <w:rFonts w:hint="eastAsia"/>
                      <w:szCs w:val="21"/>
                    </w:rPr>
                    <w:t xml:space="preserve"> </w:t>
                  </w:r>
                  <w:r w:rsidRPr="006A0DB6">
                    <w:rPr>
                      <w:rFonts w:hint="eastAsia"/>
                      <w:szCs w:val="21"/>
                    </w:rPr>
                    <w:t>行动</w:t>
                  </w:r>
                </w:p>
              </w:tc>
              <w:tc>
                <w:tcPr>
                  <w:tcW w:w="29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深入开展大气污染防治。强化控煤、控气、控车、控尘、控烧措施，实行“一季一策”“一城一策”，推动大气主要污染物排放总量持续下降。加强重点行业脱硫、脱硝、除尘设施运行监管，鼓励企业通过技</w:t>
                  </w:r>
                </w:p>
                <w:p w:rsidR="002D271B" w:rsidRPr="006A0DB6" w:rsidRDefault="00EF7788">
                  <w:pPr>
                    <w:jc w:val="center"/>
                    <w:rPr>
                      <w:szCs w:val="21"/>
                    </w:rPr>
                  </w:pPr>
                  <w:r w:rsidRPr="006A0DB6">
                    <w:rPr>
                      <w:rFonts w:hint="eastAsia"/>
                      <w:szCs w:val="21"/>
                    </w:rPr>
                    <w:t>术改造实现超低排放。开展工业挥发性有机物专项整治行动。强化大规模城市建设地区扬尘污染防治管理。加强区域大气污染防治协作，深化重污染天气重点行业绩效分级、差异化管理措施。继续抓好农</w:t>
                  </w:r>
                </w:p>
                <w:p w:rsidR="002D271B" w:rsidRPr="006A0DB6" w:rsidRDefault="00EF7788">
                  <w:pPr>
                    <w:jc w:val="center"/>
                    <w:rPr>
                      <w:szCs w:val="21"/>
                    </w:rPr>
                  </w:pPr>
                  <w:r w:rsidRPr="006A0DB6">
                    <w:rPr>
                      <w:rFonts w:hint="eastAsia"/>
                      <w:szCs w:val="21"/>
                    </w:rPr>
                    <w:t>作物秸秆全面禁烧，大力推进</w:t>
                  </w:r>
                  <w:r w:rsidRPr="006A0DB6">
                    <w:rPr>
                      <w:rFonts w:hint="eastAsia"/>
                      <w:szCs w:val="21"/>
                    </w:rPr>
                    <w:lastRenderedPageBreak/>
                    <w:t>秸秆综合利用，</w:t>
                  </w:r>
                  <w:r w:rsidRPr="006A0DB6">
                    <w:rPr>
                      <w:rFonts w:hint="eastAsia"/>
                      <w:szCs w:val="21"/>
                    </w:rPr>
                    <w:t>2025</w:t>
                  </w:r>
                  <w:r w:rsidRPr="006A0DB6">
                    <w:rPr>
                      <w:rFonts w:hint="eastAsia"/>
                      <w:szCs w:val="21"/>
                    </w:rPr>
                    <w:t>年年底前秸秆综合利用率达到</w:t>
                  </w:r>
                  <w:r w:rsidRPr="006A0DB6">
                    <w:rPr>
                      <w:rFonts w:hint="eastAsia"/>
                      <w:szCs w:val="21"/>
                    </w:rPr>
                    <w:t>95%</w:t>
                  </w:r>
                  <w:r w:rsidRPr="006A0DB6">
                    <w:rPr>
                      <w:rFonts w:hint="eastAsia"/>
                      <w:szCs w:val="21"/>
                    </w:rPr>
                    <w:t>以上。</w:t>
                  </w:r>
                </w:p>
              </w:tc>
              <w:tc>
                <w:tcPr>
                  <w:tcW w:w="168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lastRenderedPageBreak/>
                    <w:t>本项目位于经开区电子信息产业园，不属于“散乱污”企业</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r w:rsidR="002D271B" w:rsidRPr="006A0DB6">
              <w:trPr>
                <w:trHeight w:val="397"/>
              </w:trPr>
              <w:tc>
                <w:tcPr>
                  <w:tcW w:w="70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szCs w:val="21"/>
                    </w:rPr>
                    <w:lastRenderedPageBreak/>
                    <w:t>3</w:t>
                  </w:r>
                </w:p>
              </w:tc>
              <w:tc>
                <w:tcPr>
                  <w:tcW w:w="85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提升</w:t>
                  </w:r>
                </w:p>
                <w:p w:rsidR="002D271B" w:rsidRPr="006A0DB6" w:rsidRDefault="00EF7788">
                  <w:pPr>
                    <w:jc w:val="center"/>
                    <w:rPr>
                      <w:szCs w:val="21"/>
                    </w:rPr>
                  </w:pPr>
                  <w:r w:rsidRPr="006A0DB6">
                    <w:rPr>
                      <w:rFonts w:hint="eastAsia"/>
                      <w:szCs w:val="21"/>
                    </w:rPr>
                    <w:t>“关</w:t>
                  </w:r>
                </w:p>
                <w:p w:rsidR="002D271B" w:rsidRPr="006A0DB6" w:rsidRDefault="00EF7788">
                  <w:pPr>
                    <w:jc w:val="center"/>
                    <w:rPr>
                      <w:szCs w:val="21"/>
                    </w:rPr>
                  </w:pPr>
                  <w:r w:rsidRPr="006A0DB6">
                    <w:rPr>
                      <w:rFonts w:hint="eastAsia"/>
                      <w:szCs w:val="21"/>
                    </w:rPr>
                    <w:t>污源”</w:t>
                  </w:r>
                  <w:r w:rsidRPr="006A0DB6">
                    <w:rPr>
                      <w:rFonts w:hint="eastAsia"/>
                      <w:szCs w:val="21"/>
                    </w:rPr>
                    <w:t xml:space="preserve"> </w:t>
                  </w:r>
                  <w:r w:rsidRPr="006A0DB6">
                    <w:rPr>
                      <w:rFonts w:hint="eastAsia"/>
                      <w:szCs w:val="21"/>
                    </w:rPr>
                    <w:t>行动</w:t>
                  </w:r>
                </w:p>
              </w:tc>
              <w:tc>
                <w:tcPr>
                  <w:tcW w:w="29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管住船舶港口污染；管住入河排污口；管住城镇污水垃圾；管住农村面源污染；管住固体废物污染。</w:t>
                  </w:r>
                </w:p>
              </w:tc>
              <w:tc>
                <w:tcPr>
                  <w:tcW w:w="168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highlight w:val="yellow"/>
                    </w:rPr>
                  </w:pPr>
                  <w:r w:rsidRPr="006A0DB6">
                    <w:rPr>
                      <w:rFonts w:hint="eastAsia"/>
                      <w:bCs/>
                      <w:szCs w:val="21"/>
                    </w:rPr>
                    <w:t>本项目废水经预处理后排入城东污水处理厂处理。固体废物均资源化和无害化处理（危险废物拟委托有相应危废处理资质的单位进行处理）。</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r w:rsidR="002D271B" w:rsidRPr="006A0DB6">
              <w:trPr>
                <w:trHeight w:val="397"/>
              </w:trPr>
              <w:tc>
                <w:tcPr>
                  <w:tcW w:w="70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left"/>
                    <w:rPr>
                      <w:szCs w:val="21"/>
                    </w:rPr>
                  </w:pPr>
                  <w:r w:rsidRPr="006A0DB6">
                    <w:rPr>
                      <w:rFonts w:hint="eastAsia"/>
                      <w:szCs w:val="21"/>
                    </w:rPr>
                    <w:t>落实</w:t>
                  </w:r>
                </w:p>
                <w:p w:rsidR="002D271B" w:rsidRPr="006A0DB6" w:rsidRDefault="00EF7788">
                  <w:pPr>
                    <w:widowControl/>
                    <w:jc w:val="left"/>
                    <w:rPr>
                      <w:szCs w:val="21"/>
                    </w:rPr>
                  </w:pPr>
                  <w:r w:rsidRPr="006A0DB6">
                    <w:rPr>
                      <w:rFonts w:hint="eastAsia"/>
                      <w:szCs w:val="21"/>
                    </w:rPr>
                    <w:t>“进</w:t>
                  </w:r>
                </w:p>
                <w:p w:rsidR="002D271B" w:rsidRPr="006A0DB6" w:rsidRDefault="00EF7788">
                  <w:pPr>
                    <w:widowControl/>
                    <w:jc w:val="left"/>
                    <w:rPr>
                      <w:szCs w:val="21"/>
                    </w:rPr>
                  </w:pPr>
                  <w:r w:rsidRPr="006A0DB6">
                    <w:rPr>
                      <w:rFonts w:hint="eastAsia"/>
                      <w:szCs w:val="21"/>
                    </w:rPr>
                    <w:t>园区”</w:t>
                  </w:r>
                  <w:r w:rsidRPr="006A0DB6">
                    <w:rPr>
                      <w:rFonts w:hint="eastAsia"/>
                      <w:szCs w:val="21"/>
                    </w:rPr>
                    <w:t xml:space="preserve"> </w:t>
                  </w:r>
                  <w:r w:rsidRPr="006A0DB6">
                    <w:rPr>
                      <w:rFonts w:hint="eastAsia"/>
                      <w:szCs w:val="21"/>
                    </w:rPr>
                    <w:t>行动</w:t>
                  </w:r>
                </w:p>
              </w:tc>
              <w:tc>
                <w:tcPr>
                  <w:tcW w:w="29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长江干支流岸线</w:t>
                  </w:r>
                  <w:r w:rsidRPr="006A0DB6">
                    <w:rPr>
                      <w:rFonts w:hint="eastAsia"/>
                      <w:szCs w:val="21"/>
                    </w:rPr>
                    <w:t>1</w:t>
                  </w:r>
                  <w:r w:rsidRPr="006A0DB6">
                    <w:rPr>
                      <w:rFonts w:hint="eastAsia"/>
                      <w:szCs w:val="21"/>
                    </w:rPr>
                    <w:t>公里范围内的在建化工项目，应当搬迁的全部依法依规搬入合规园区。长江干流岸线</w:t>
                  </w:r>
                  <w:r w:rsidRPr="006A0DB6">
                    <w:rPr>
                      <w:rFonts w:hint="eastAsia"/>
                      <w:szCs w:val="21"/>
                    </w:rPr>
                    <w:t>5</w:t>
                  </w:r>
                  <w:r w:rsidRPr="006A0DB6">
                    <w:rPr>
                      <w:rFonts w:hint="eastAsia"/>
                      <w:szCs w:val="21"/>
                    </w:rPr>
                    <w:t>公里范围内的在建重化工项目，难以整改达标必须搬迁的，全部依法</w:t>
                  </w:r>
                </w:p>
                <w:p w:rsidR="002D271B" w:rsidRPr="006A0DB6" w:rsidRDefault="00EF7788">
                  <w:pPr>
                    <w:jc w:val="center"/>
                    <w:rPr>
                      <w:szCs w:val="21"/>
                    </w:rPr>
                  </w:pPr>
                  <w:r w:rsidRPr="006A0DB6">
                    <w:rPr>
                      <w:rFonts w:hint="eastAsia"/>
                      <w:szCs w:val="21"/>
                    </w:rPr>
                    <w:t>依规搬入合规园区。长江干流岸线</w:t>
                  </w:r>
                  <w:r w:rsidRPr="006A0DB6">
                    <w:rPr>
                      <w:rFonts w:hint="eastAsia"/>
                      <w:szCs w:val="21"/>
                    </w:rPr>
                    <w:t>15</w:t>
                  </w:r>
                  <w:r w:rsidRPr="006A0DB6">
                    <w:rPr>
                      <w:rFonts w:hint="eastAsia"/>
                      <w:szCs w:val="21"/>
                    </w:rPr>
                    <w:t>公里范围内，新建工业项目（资源开采及配套加工项目除外）原则上全部进园区，其中化工项目进化工园区或主导产业为化工的开发区。</w:t>
                  </w:r>
                </w:p>
              </w:tc>
              <w:tc>
                <w:tcPr>
                  <w:tcW w:w="168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本项目距离长江干线直线距离约</w:t>
                  </w:r>
                  <w:r w:rsidRPr="006A0DB6">
                    <w:rPr>
                      <w:rFonts w:hint="eastAsia"/>
                      <w:bCs/>
                      <w:szCs w:val="21"/>
                    </w:rPr>
                    <w:t>2600m</w:t>
                  </w:r>
                  <w:r w:rsidRPr="006A0DB6">
                    <w:rPr>
                      <w:rFonts w:hint="eastAsia"/>
                      <w:bCs/>
                      <w:szCs w:val="21"/>
                    </w:rPr>
                    <w:t>，位于《意见》中“三道防线”</w:t>
                  </w:r>
                  <w:r w:rsidRPr="006A0DB6">
                    <w:rPr>
                      <w:rFonts w:hint="eastAsia"/>
                      <w:bCs/>
                      <w:szCs w:val="21"/>
                    </w:rPr>
                    <w:t xml:space="preserve"> </w:t>
                  </w:r>
                  <w:r w:rsidRPr="006A0DB6">
                    <w:rPr>
                      <w:rFonts w:hint="eastAsia"/>
                      <w:bCs/>
                      <w:szCs w:val="21"/>
                    </w:rPr>
                    <w:t>在</w:t>
                  </w:r>
                  <w:r w:rsidRPr="006A0DB6">
                    <w:rPr>
                      <w:rFonts w:hint="eastAsia"/>
                      <w:bCs/>
                      <w:szCs w:val="21"/>
                    </w:rPr>
                    <w:t>1</w:t>
                  </w:r>
                  <w:r w:rsidRPr="006A0DB6">
                    <w:rPr>
                      <w:rFonts w:hint="eastAsia"/>
                      <w:bCs/>
                      <w:szCs w:val="21"/>
                    </w:rPr>
                    <w:t>公里范围之外，</w:t>
                  </w:r>
                  <w:r w:rsidRPr="006A0DB6">
                    <w:rPr>
                      <w:rFonts w:hint="eastAsia"/>
                      <w:bCs/>
                      <w:szCs w:val="21"/>
                    </w:rPr>
                    <w:t>5</w:t>
                  </w:r>
                  <w:r w:rsidRPr="006A0DB6">
                    <w:rPr>
                      <w:rFonts w:hint="eastAsia"/>
                      <w:bCs/>
                      <w:szCs w:val="21"/>
                    </w:rPr>
                    <w:t>公里范围之内。本项目不属于化工等污染重污染企业，且该项目位于电子信息产业园。</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r w:rsidR="002D271B" w:rsidRPr="006A0DB6">
              <w:trPr>
                <w:trHeight w:val="397"/>
              </w:trPr>
              <w:tc>
                <w:tcPr>
                  <w:tcW w:w="70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5</w:t>
                  </w:r>
                </w:p>
              </w:tc>
              <w:tc>
                <w:tcPr>
                  <w:tcW w:w="85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left"/>
                    <w:rPr>
                      <w:szCs w:val="21"/>
                    </w:rPr>
                  </w:pPr>
                  <w:r w:rsidRPr="006A0DB6">
                    <w:rPr>
                      <w:rFonts w:hint="eastAsia"/>
                      <w:szCs w:val="21"/>
                    </w:rPr>
                    <w:t>提升</w:t>
                  </w:r>
                </w:p>
                <w:p w:rsidR="002D271B" w:rsidRPr="006A0DB6" w:rsidRDefault="00EF7788">
                  <w:pPr>
                    <w:widowControl/>
                    <w:jc w:val="left"/>
                    <w:rPr>
                      <w:szCs w:val="21"/>
                    </w:rPr>
                  </w:pPr>
                  <w:r w:rsidRPr="006A0DB6">
                    <w:rPr>
                      <w:rFonts w:hint="eastAsia"/>
                      <w:szCs w:val="21"/>
                    </w:rPr>
                    <w:t>“新</w:t>
                  </w:r>
                </w:p>
                <w:p w:rsidR="002D271B" w:rsidRPr="006A0DB6" w:rsidRDefault="00EF7788">
                  <w:pPr>
                    <w:widowControl/>
                    <w:jc w:val="left"/>
                    <w:rPr>
                      <w:szCs w:val="21"/>
                    </w:rPr>
                  </w:pPr>
                  <w:r w:rsidRPr="006A0DB6">
                    <w:rPr>
                      <w:rFonts w:hint="eastAsia"/>
                      <w:szCs w:val="21"/>
                    </w:rPr>
                    <w:t>建绿”</w:t>
                  </w:r>
                  <w:r w:rsidRPr="006A0DB6">
                    <w:rPr>
                      <w:rFonts w:hint="eastAsia"/>
                      <w:szCs w:val="21"/>
                    </w:rPr>
                    <w:t xml:space="preserve"> </w:t>
                  </w:r>
                  <w:r w:rsidRPr="006A0DB6">
                    <w:rPr>
                      <w:rFonts w:hint="eastAsia"/>
                      <w:szCs w:val="21"/>
                    </w:rPr>
                    <w:t>行动</w:t>
                  </w:r>
                </w:p>
              </w:tc>
              <w:tc>
                <w:tcPr>
                  <w:tcW w:w="29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大力推行生态复绿补绿增绿；深入推进长江岸线保护修复；强化重点河湖湿地保护修复。</w:t>
                  </w:r>
                </w:p>
              </w:tc>
              <w:tc>
                <w:tcPr>
                  <w:tcW w:w="168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本项目位于电子信息产业园，在生态红线范围之外，周边无水源保护区。</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r w:rsidR="002D271B" w:rsidRPr="006A0DB6">
              <w:trPr>
                <w:trHeight w:val="397"/>
              </w:trPr>
              <w:tc>
                <w:tcPr>
                  <w:tcW w:w="70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6</w:t>
                  </w:r>
                </w:p>
              </w:tc>
              <w:tc>
                <w:tcPr>
                  <w:tcW w:w="85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提升“纳统管”行动</w:t>
                  </w:r>
                </w:p>
              </w:tc>
              <w:tc>
                <w:tcPr>
                  <w:tcW w:w="29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园区工业污水和生活污水全部纳入统一污水管网，实行统一处理、不留死角。企业工业废水在排入园区污水处理厂之前，必须经过预处理且达到园区污水处理厂纳管标准。园区污水集中处理设施和管网全部</w:t>
                  </w:r>
                </w:p>
                <w:p w:rsidR="002D271B" w:rsidRPr="006A0DB6" w:rsidRDefault="00EF7788">
                  <w:pPr>
                    <w:jc w:val="center"/>
                    <w:rPr>
                      <w:szCs w:val="21"/>
                    </w:rPr>
                  </w:pPr>
                  <w:r w:rsidRPr="006A0DB6">
                    <w:rPr>
                      <w:rFonts w:hint="eastAsia"/>
                      <w:szCs w:val="21"/>
                    </w:rPr>
                    <w:t>建成运行。鼓励有条件的园区实施化工企业“一企一管、明管输送、实时监测”，确保化工污水全收集、全处理。</w:t>
                  </w:r>
                </w:p>
              </w:tc>
              <w:tc>
                <w:tcPr>
                  <w:tcW w:w="168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本项目所在园区具备完善的污水管网。项目工业废水经自建污水处理系统预处理达到纳管标准后排入园区污水管网</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bl>
          <w:p w:rsidR="002D271B" w:rsidRPr="006A0DB6" w:rsidRDefault="00EF7788">
            <w:pPr>
              <w:pStyle w:val="af2"/>
              <w:spacing w:line="360" w:lineRule="auto"/>
              <w:ind w:firstLine="480"/>
              <w:rPr>
                <w:sz w:val="24"/>
                <w:lang w:eastAsia="zh-CN"/>
              </w:rPr>
            </w:pPr>
            <w:r w:rsidRPr="006A0DB6">
              <w:rPr>
                <w:rFonts w:hint="eastAsia"/>
                <w:bCs/>
                <w:sz w:val="24"/>
                <w:lang w:eastAsia="zh-CN"/>
              </w:rPr>
              <w:t>综上，本项目的建设能够满足皖发</w:t>
            </w:r>
            <w:r w:rsidRPr="006A0DB6">
              <w:rPr>
                <w:bCs/>
                <w:sz w:val="24"/>
                <w:lang w:eastAsia="zh-CN"/>
              </w:rPr>
              <w:t>[20</w:t>
            </w:r>
            <w:r w:rsidRPr="006A0DB6">
              <w:rPr>
                <w:rFonts w:hint="eastAsia"/>
                <w:bCs/>
                <w:sz w:val="24"/>
                <w:lang w:eastAsia="zh-CN"/>
              </w:rPr>
              <w:t>21</w:t>
            </w:r>
            <w:r w:rsidRPr="006A0DB6">
              <w:rPr>
                <w:bCs/>
                <w:sz w:val="24"/>
                <w:lang w:eastAsia="zh-CN"/>
              </w:rPr>
              <w:t>]</w:t>
            </w:r>
            <w:r w:rsidRPr="006A0DB6">
              <w:rPr>
                <w:rFonts w:hint="eastAsia"/>
                <w:bCs/>
                <w:sz w:val="24"/>
                <w:lang w:eastAsia="zh-CN"/>
              </w:rPr>
              <w:t>19</w:t>
            </w:r>
            <w:r w:rsidRPr="006A0DB6">
              <w:rPr>
                <w:rFonts w:hint="eastAsia"/>
                <w:bCs/>
                <w:sz w:val="24"/>
                <w:lang w:eastAsia="zh-CN"/>
              </w:rPr>
              <w:t>号文中相关要求。</w:t>
            </w:r>
          </w:p>
          <w:p w:rsidR="002D271B" w:rsidRPr="006A0DB6" w:rsidRDefault="00EF7788">
            <w:pPr>
              <w:spacing w:line="360" w:lineRule="auto"/>
              <w:ind w:firstLineChars="196" w:firstLine="472"/>
              <w:rPr>
                <w:b/>
                <w:sz w:val="24"/>
              </w:rPr>
            </w:pPr>
            <w:r w:rsidRPr="006A0DB6">
              <w:rPr>
                <w:rFonts w:hint="eastAsia"/>
                <w:b/>
                <w:bCs/>
                <w:sz w:val="24"/>
              </w:rPr>
              <w:t>5</w:t>
            </w:r>
            <w:r w:rsidRPr="006A0DB6">
              <w:rPr>
                <w:rFonts w:hint="eastAsia"/>
                <w:b/>
                <w:bCs/>
                <w:sz w:val="24"/>
              </w:rPr>
              <w:t>、</w:t>
            </w:r>
            <w:r w:rsidRPr="006A0DB6">
              <w:rPr>
                <w:rFonts w:hint="eastAsia"/>
                <w:b/>
                <w:sz w:val="24"/>
              </w:rPr>
              <w:t>与《长三角地区</w:t>
            </w:r>
            <w:r w:rsidRPr="006A0DB6">
              <w:rPr>
                <w:b/>
                <w:sz w:val="24"/>
              </w:rPr>
              <w:t>2020-2021</w:t>
            </w:r>
            <w:r w:rsidRPr="006A0DB6">
              <w:rPr>
                <w:rFonts w:hint="eastAsia"/>
                <w:b/>
                <w:sz w:val="24"/>
              </w:rPr>
              <w:t>年秋冬季大气污染综合治理攻坚行动方案》的符合性</w:t>
            </w:r>
          </w:p>
          <w:p w:rsidR="002D271B" w:rsidRPr="006A0DB6" w:rsidRDefault="00EF7788">
            <w:pPr>
              <w:pStyle w:val="Default"/>
              <w:spacing w:line="360" w:lineRule="auto"/>
              <w:ind w:firstLineChars="200" w:firstLine="480"/>
              <w:rPr>
                <w:rFonts w:ascii="Times New Roman" w:eastAsia="宋体" w:hAnsi="Times New Roman" w:cs="Times New Roman"/>
                <w:b w:val="0"/>
                <w:bCs/>
                <w:color w:val="auto"/>
              </w:rPr>
            </w:pPr>
            <w:r w:rsidRPr="006A0DB6">
              <w:rPr>
                <w:rFonts w:ascii="Times New Roman" w:eastAsia="宋体" w:hAnsi="Times New Roman" w:cs="Times New Roman" w:hint="eastAsia"/>
                <w:b w:val="0"/>
                <w:bCs/>
                <w:color w:val="auto"/>
              </w:rPr>
              <w:t>本项目塑封过程产生有机废气，对照《长三角地区各城市</w:t>
            </w:r>
            <w:r w:rsidRPr="006A0DB6">
              <w:rPr>
                <w:rFonts w:ascii="Times New Roman" w:eastAsia="宋体" w:hAnsi="Times New Roman" w:cs="Times New Roman"/>
                <w:b w:val="0"/>
                <w:bCs/>
                <w:color w:val="auto"/>
              </w:rPr>
              <w:lastRenderedPageBreak/>
              <w:t>2020-2021</w:t>
            </w:r>
            <w:r w:rsidRPr="006A0DB6">
              <w:rPr>
                <w:rFonts w:ascii="Times New Roman" w:eastAsia="宋体" w:hAnsi="Times New Roman" w:cs="Times New Roman" w:hint="eastAsia"/>
                <w:b w:val="0"/>
                <w:bCs/>
                <w:color w:val="auto"/>
              </w:rPr>
              <w:t>年秋冬季大气污染综合治理攻坚行动方案》相关要求，本项目建设符合文件相关要求。</w:t>
            </w:r>
          </w:p>
          <w:p w:rsidR="002D271B" w:rsidRPr="006A0DB6" w:rsidRDefault="00EF7788">
            <w:pPr>
              <w:pStyle w:val="Default"/>
              <w:spacing w:line="240" w:lineRule="auto"/>
              <w:ind w:firstLineChars="200" w:firstLine="482"/>
              <w:jc w:val="center"/>
              <w:rPr>
                <w:rFonts w:ascii="Times New Roman" w:eastAsia="宋体" w:hAnsi="Times New Roman" w:cs="Times New Roman"/>
                <w:color w:val="auto"/>
              </w:rPr>
            </w:pPr>
            <w:r w:rsidRPr="006A0DB6">
              <w:rPr>
                <w:rFonts w:ascii="Times New Roman" w:eastAsia="宋体" w:hAnsi="Times New Roman" w:cs="Times New Roman" w:hint="eastAsia"/>
                <w:color w:val="auto"/>
              </w:rPr>
              <w:t>表</w:t>
            </w:r>
            <w:r w:rsidRPr="006A0DB6">
              <w:rPr>
                <w:rFonts w:ascii="Times New Roman" w:eastAsia="宋体" w:hAnsi="Times New Roman" w:cs="Times New Roman"/>
                <w:color w:val="auto"/>
              </w:rPr>
              <w:t>1-</w:t>
            </w:r>
            <w:r w:rsidRPr="006A0DB6">
              <w:rPr>
                <w:rFonts w:ascii="Times New Roman" w:eastAsia="宋体" w:hAnsi="Times New Roman" w:cs="Times New Roman" w:hint="eastAsia"/>
                <w:color w:val="auto"/>
              </w:rPr>
              <w:t>3</w:t>
            </w:r>
            <w:r w:rsidRPr="006A0DB6">
              <w:rPr>
                <w:rFonts w:ascii="Times New Roman" w:eastAsia="宋体" w:hAnsi="Times New Roman" w:cs="Times New Roman"/>
                <w:color w:val="auto"/>
              </w:rPr>
              <w:t xml:space="preserve">  </w:t>
            </w:r>
            <w:r w:rsidRPr="006A0DB6">
              <w:rPr>
                <w:rFonts w:ascii="Times New Roman" w:eastAsia="宋体" w:hAnsi="Times New Roman" w:cs="Times New Roman" w:hint="eastAsia"/>
                <w:color w:val="auto"/>
              </w:rPr>
              <w:t>本项目相符性分析</w:t>
            </w:r>
          </w:p>
          <w:tbl>
            <w:tblPr>
              <w:tblW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30"/>
              <w:gridCol w:w="2176"/>
              <w:gridCol w:w="1106"/>
            </w:tblGrid>
            <w:tr w:rsidR="002D271B" w:rsidRPr="006A0D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topLinePunct/>
                    <w:jc w:val="center"/>
                    <w:rPr>
                      <w:b/>
                      <w:bCs/>
                      <w:szCs w:val="21"/>
                    </w:rPr>
                  </w:pPr>
                  <w:r w:rsidRPr="006A0DB6">
                    <w:rPr>
                      <w:rFonts w:hint="eastAsia"/>
                      <w:b/>
                      <w:bCs/>
                      <w:szCs w:val="21"/>
                    </w:rPr>
                    <w:t>序号</w:t>
                  </w:r>
                </w:p>
              </w:tc>
              <w:tc>
                <w:tcPr>
                  <w:tcW w:w="293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topLinePunct/>
                    <w:jc w:val="center"/>
                    <w:rPr>
                      <w:b/>
                      <w:bCs/>
                      <w:szCs w:val="21"/>
                    </w:rPr>
                  </w:pPr>
                  <w:r w:rsidRPr="006A0DB6">
                    <w:rPr>
                      <w:rFonts w:hint="eastAsia"/>
                      <w:b/>
                      <w:bCs/>
                      <w:szCs w:val="21"/>
                    </w:rPr>
                    <w:t>文件要求</w:t>
                  </w:r>
                </w:p>
              </w:tc>
              <w:tc>
                <w:tcPr>
                  <w:tcW w:w="217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topLinePunct/>
                    <w:jc w:val="center"/>
                    <w:rPr>
                      <w:b/>
                      <w:bCs/>
                      <w:szCs w:val="21"/>
                    </w:rPr>
                  </w:pPr>
                  <w:r w:rsidRPr="006A0DB6">
                    <w:rPr>
                      <w:rFonts w:hint="eastAsia"/>
                      <w:b/>
                      <w:bCs/>
                      <w:szCs w:val="21"/>
                    </w:rPr>
                    <w:t>项目情况</w:t>
                  </w:r>
                </w:p>
              </w:tc>
              <w:tc>
                <w:tcPr>
                  <w:tcW w:w="110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topLinePunct/>
                    <w:jc w:val="center"/>
                    <w:rPr>
                      <w:b/>
                      <w:bCs/>
                      <w:szCs w:val="21"/>
                    </w:rPr>
                  </w:pPr>
                  <w:r w:rsidRPr="006A0DB6">
                    <w:rPr>
                      <w:rFonts w:hint="eastAsia"/>
                      <w:b/>
                      <w:bCs/>
                      <w:szCs w:val="21"/>
                    </w:rPr>
                    <w:t>相符性</w:t>
                  </w:r>
                </w:p>
              </w:tc>
            </w:tr>
            <w:tr w:rsidR="002D271B" w:rsidRPr="006A0D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topLinePunct/>
                    <w:adjustRightInd w:val="0"/>
                    <w:snapToGrid w:val="0"/>
                    <w:jc w:val="center"/>
                    <w:rPr>
                      <w:bCs/>
                      <w:szCs w:val="21"/>
                    </w:rPr>
                  </w:pPr>
                  <w:r w:rsidRPr="006A0DB6">
                    <w:rPr>
                      <w:bCs/>
                      <w:szCs w:val="21"/>
                    </w:rPr>
                    <w:t>1</w:t>
                  </w:r>
                </w:p>
              </w:tc>
              <w:tc>
                <w:tcPr>
                  <w:tcW w:w="293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topLinePunct/>
                    <w:adjustRightInd w:val="0"/>
                    <w:snapToGrid w:val="0"/>
                    <w:jc w:val="center"/>
                    <w:rPr>
                      <w:bCs/>
                      <w:szCs w:val="21"/>
                    </w:rPr>
                  </w:pPr>
                  <w:r w:rsidRPr="006A0DB6">
                    <w:rPr>
                      <w:rFonts w:hint="eastAsia"/>
                      <w:bCs/>
                      <w:szCs w:val="21"/>
                    </w:rPr>
                    <w:t>持续推进挥发性有机物（</w:t>
                  </w:r>
                  <w:r w:rsidRPr="006A0DB6">
                    <w:rPr>
                      <w:bCs/>
                      <w:szCs w:val="21"/>
                    </w:rPr>
                    <w:t>VOCs</w:t>
                  </w:r>
                  <w:r w:rsidRPr="006A0DB6">
                    <w:rPr>
                      <w:rFonts w:hint="eastAsia"/>
                      <w:bCs/>
                      <w:szCs w:val="21"/>
                    </w:rPr>
                    <w:t>）治理攻坚。落实《</w:t>
                  </w:r>
                  <w:r w:rsidRPr="006A0DB6">
                    <w:rPr>
                      <w:bCs/>
                      <w:szCs w:val="21"/>
                    </w:rPr>
                    <w:t>2020</w:t>
                  </w:r>
                  <w:r w:rsidRPr="006A0DB6">
                    <w:rPr>
                      <w:rFonts w:hint="eastAsia"/>
                      <w:bCs/>
                      <w:szCs w:val="21"/>
                    </w:rPr>
                    <w:t>年挥发性有机物治理攻坚方案》，持续推进</w:t>
                  </w:r>
                  <w:r w:rsidRPr="006A0DB6">
                    <w:rPr>
                      <w:bCs/>
                      <w:szCs w:val="21"/>
                    </w:rPr>
                    <w:t>VOCs</w:t>
                  </w:r>
                  <w:r w:rsidRPr="006A0DB6">
                    <w:rPr>
                      <w:rFonts w:hint="eastAsia"/>
                      <w:bCs/>
                      <w:szCs w:val="21"/>
                    </w:rPr>
                    <w:t>治理攻坚各项任务措施</w:t>
                  </w:r>
                </w:p>
              </w:tc>
              <w:tc>
                <w:tcPr>
                  <w:tcW w:w="217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topLinePunct/>
                    <w:adjustRightInd w:val="0"/>
                    <w:snapToGrid w:val="0"/>
                    <w:jc w:val="center"/>
                    <w:rPr>
                      <w:bCs/>
                      <w:szCs w:val="21"/>
                    </w:rPr>
                  </w:pPr>
                  <w:r w:rsidRPr="006A0DB6">
                    <w:rPr>
                      <w:rFonts w:hint="eastAsia"/>
                      <w:bCs/>
                      <w:szCs w:val="21"/>
                    </w:rPr>
                    <w:t>本项目</w:t>
                  </w:r>
                  <w:r w:rsidRPr="006A0DB6">
                    <w:rPr>
                      <w:rFonts w:hint="eastAsia"/>
                      <w:bCs/>
                    </w:rPr>
                    <w:t>塑封过程产生有机废气通过集气罩收集后进入二级活性炭处理措施处理后达标排放</w:t>
                  </w:r>
                </w:p>
              </w:tc>
              <w:tc>
                <w:tcPr>
                  <w:tcW w:w="110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topLinePunct/>
                    <w:adjustRightInd w:val="0"/>
                    <w:snapToGrid w:val="0"/>
                    <w:jc w:val="center"/>
                    <w:rPr>
                      <w:bCs/>
                      <w:szCs w:val="21"/>
                    </w:rPr>
                  </w:pPr>
                  <w:r w:rsidRPr="006A0DB6">
                    <w:rPr>
                      <w:rFonts w:hint="eastAsia"/>
                      <w:bCs/>
                      <w:szCs w:val="21"/>
                    </w:rPr>
                    <w:t>相符</w:t>
                  </w:r>
                </w:p>
              </w:tc>
            </w:tr>
          </w:tbl>
          <w:p w:rsidR="002D271B" w:rsidRPr="006A0DB6" w:rsidRDefault="00EF7788">
            <w:pPr>
              <w:tabs>
                <w:tab w:val="left" w:pos="1350"/>
              </w:tabs>
              <w:spacing w:line="360" w:lineRule="auto"/>
              <w:ind w:firstLineChars="200" w:firstLine="480"/>
              <w:rPr>
                <w:bCs/>
                <w:sz w:val="24"/>
              </w:rPr>
            </w:pPr>
            <w:r w:rsidRPr="006A0DB6">
              <w:rPr>
                <w:rFonts w:hint="eastAsia"/>
                <w:bCs/>
                <w:sz w:val="24"/>
              </w:rPr>
              <w:t>综上，本项目的建设能够满足《长三角地区各城市</w:t>
            </w:r>
            <w:r w:rsidRPr="006A0DB6">
              <w:rPr>
                <w:bCs/>
                <w:sz w:val="24"/>
              </w:rPr>
              <w:t>2020-2021</w:t>
            </w:r>
            <w:r w:rsidRPr="006A0DB6">
              <w:rPr>
                <w:rFonts w:hint="eastAsia"/>
                <w:bCs/>
                <w:sz w:val="24"/>
              </w:rPr>
              <w:t>年秋冬季大气污染综合治理攻坚行动方案》中相关要求</w:t>
            </w:r>
            <w:r w:rsidRPr="006A0DB6">
              <w:rPr>
                <w:rFonts w:hint="eastAsia"/>
                <w:sz w:val="24"/>
              </w:rPr>
              <w:t>。</w:t>
            </w:r>
          </w:p>
          <w:p w:rsidR="002D271B" w:rsidRPr="006A0DB6" w:rsidRDefault="00EF7788">
            <w:pPr>
              <w:spacing w:line="360" w:lineRule="auto"/>
              <w:rPr>
                <w:b/>
                <w:sz w:val="24"/>
              </w:rPr>
            </w:pPr>
            <w:r w:rsidRPr="006A0DB6">
              <w:rPr>
                <w:rFonts w:hint="eastAsia"/>
                <w:b/>
                <w:sz w:val="24"/>
              </w:rPr>
              <w:t>6</w:t>
            </w:r>
            <w:r w:rsidRPr="006A0DB6">
              <w:rPr>
                <w:rFonts w:hint="eastAsia"/>
                <w:b/>
                <w:sz w:val="24"/>
              </w:rPr>
              <w:t>、</w:t>
            </w:r>
            <w:r w:rsidRPr="006A0DB6">
              <w:rPr>
                <w:rFonts w:hint="eastAsia"/>
                <w:b/>
                <w:bCs/>
                <w:sz w:val="24"/>
              </w:rPr>
              <w:t>与</w:t>
            </w:r>
            <w:bookmarkStart w:id="2" w:name="OLE_LINK7"/>
            <w:r w:rsidRPr="006A0DB6">
              <w:rPr>
                <w:rFonts w:hint="eastAsia"/>
                <w:b/>
                <w:bCs/>
                <w:sz w:val="24"/>
              </w:rPr>
              <w:t>《</w:t>
            </w:r>
            <w:r w:rsidRPr="006A0DB6">
              <w:rPr>
                <w:b/>
                <w:bCs/>
                <w:sz w:val="24"/>
              </w:rPr>
              <w:t>2020</w:t>
            </w:r>
            <w:r w:rsidRPr="006A0DB6">
              <w:rPr>
                <w:rFonts w:hint="eastAsia"/>
                <w:b/>
                <w:bCs/>
                <w:sz w:val="24"/>
              </w:rPr>
              <w:t>年挥发性有机物治理攻坚方案》</w:t>
            </w:r>
            <w:bookmarkEnd w:id="2"/>
            <w:r w:rsidRPr="006A0DB6">
              <w:rPr>
                <w:rFonts w:hint="eastAsia"/>
                <w:b/>
                <w:bCs/>
                <w:sz w:val="24"/>
              </w:rPr>
              <w:t>的相符性分析</w:t>
            </w:r>
          </w:p>
          <w:p w:rsidR="002D271B" w:rsidRPr="006A0DB6" w:rsidRDefault="00EF7788">
            <w:pPr>
              <w:spacing w:line="360" w:lineRule="auto"/>
              <w:ind w:firstLineChars="200" w:firstLine="480"/>
              <w:rPr>
                <w:sz w:val="24"/>
              </w:rPr>
            </w:pPr>
            <w:r w:rsidRPr="006A0DB6">
              <w:rPr>
                <w:sz w:val="24"/>
              </w:rPr>
              <w:t>2020</w:t>
            </w:r>
            <w:r w:rsidRPr="006A0DB6">
              <w:rPr>
                <w:rFonts w:hint="eastAsia"/>
                <w:sz w:val="24"/>
              </w:rPr>
              <w:t>年</w:t>
            </w:r>
            <w:r w:rsidRPr="006A0DB6">
              <w:rPr>
                <w:sz w:val="24"/>
              </w:rPr>
              <w:t>6</w:t>
            </w:r>
            <w:r w:rsidRPr="006A0DB6">
              <w:rPr>
                <w:rFonts w:hint="eastAsia"/>
                <w:sz w:val="24"/>
              </w:rPr>
              <w:t>月</w:t>
            </w:r>
            <w:r w:rsidRPr="006A0DB6">
              <w:rPr>
                <w:sz w:val="24"/>
              </w:rPr>
              <w:t>23</w:t>
            </w:r>
            <w:r w:rsidRPr="006A0DB6">
              <w:rPr>
                <w:rFonts w:hint="eastAsia"/>
                <w:sz w:val="24"/>
              </w:rPr>
              <w:t>日生态环境部发布</w:t>
            </w:r>
            <w:r w:rsidRPr="006A0DB6">
              <w:rPr>
                <w:sz w:val="24"/>
              </w:rPr>
              <w:t>“</w:t>
            </w:r>
            <w:r w:rsidRPr="006A0DB6">
              <w:rPr>
                <w:rFonts w:hint="eastAsia"/>
                <w:sz w:val="24"/>
              </w:rPr>
              <w:t>关于印发《</w:t>
            </w:r>
            <w:r w:rsidRPr="006A0DB6">
              <w:rPr>
                <w:sz w:val="24"/>
              </w:rPr>
              <w:t>2020</w:t>
            </w:r>
            <w:r w:rsidRPr="006A0DB6">
              <w:rPr>
                <w:rFonts w:hint="eastAsia"/>
                <w:sz w:val="24"/>
              </w:rPr>
              <w:t>年挥发性有机物治理攻坚方案》</w:t>
            </w:r>
            <w:r w:rsidRPr="006A0DB6">
              <w:rPr>
                <w:sz w:val="24"/>
              </w:rPr>
              <w:t>”</w:t>
            </w:r>
            <w:r w:rsidRPr="006A0DB6">
              <w:rPr>
                <w:rFonts w:hint="eastAsia"/>
                <w:sz w:val="24"/>
              </w:rPr>
              <w:t>（环大气</w:t>
            </w:r>
            <w:r w:rsidRPr="006A0DB6">
              <w:rPr>
                <w:sz w:val="24"/>
              </w:rPr>
              <w:t>[2020]33</w:t>
            </w:r>
            <w:r w:rsidRPr="006A0DB6">
              <w:rPr>
                <w:rFonts w:hint="eastAsia"/>
                <w:sz w:val="24"/>
              </w:rPr>
              <w:t>号），本项目与方案相符性分析如下：</w:t>
            </w:r>
          </w:p>
          <w:p w:rsidR="002D271B" w:rsidRPr="006A0DB6" w:rsidRDefault="00EF7788">
            <w:pPr>
              <w:adjustRightInd w:val="0"/>
              <w:snapToGrid w:val="0"/>
              <w:jc w:val="center"/>
              <w:rPr>
                <w:b/>
                <w:bCs/>
                <w:sz w:val="24"/>
              </w:rPr>
            </w:pPr>
            <w:r w:rsidRPr="006A0DB6">
              <w:rPr>
                <w:rFonts w:hint="eastAsia"/>
                <w:b/>
                <w:bCs/>
                <w:sz w:val="24"/>
              </w:rPr>
              <w:t>表</w:t>
            </w:r>
            <w:r w:rsidRPr="006A0DB6">
              <w:rPr>
                <w:b/>
                <w:bCs/>
                <w:sz w:val="24"/>
              </w:rPr>
              <w:t>1-</w:t>
            </w:r>
            <w:r w:rsidRPr="006A0DB6">
              <w:rPr>
                <w:rFonts w:hint="eastAsia"/>
                <w:b/>
                <w:bCs/>
                <w:sz w:val="24"/>
              </w:rPr>
              <w:t>4</w:t>
            </w:r>
            <w:r w:rsidRPr="006A0DB6">
              <w:rPr>
                <w:b/>
                <w:bCs/>
                <w:sz w:val="24"/>
              </w:rPr>
              <w:t xml:space="preserve"> </w:t>
            </w:r>
            <w:r w:rsidRPr="006A0DB6">
              <w:rPr>
                <w:rFonts w:hint="eastAsia"/>
                <w:b/>
                <w:bCs/>
                <w:sz w:val="24"/>
              </w:rPr>
              <w:t xml:space="preserve"> </w:t>
            </w:r>
            <w:r w:rsidRPr="006A0DB6">
              <w:rPr>
                <w:rFonts w:hint="eastAsia"/>
                <w:b/>
                <w:bCs/>
                <w:sz w:val="24"/>
              </w:rPr>
              <w:t>本项目与</w:t>
            </w:r>
            <w:r w:rsidRPr="006A0DB6">
              <w:rPr>
                <w:b/>
                <w:bCs/>
                <w:sz w:val="24"/>
              </w:rPr>
              <w:t>“</w:t>
            </w:r>
            <w:r w:rsidRPr="006A0DB6">
              <w:rPr>
                <w:rFonts w:hint="eastAsia"/>
                <w:b/>
                <w:bCs/>
                <w:sz w:val="24"/>
              </w:rPr>
              <w:t>环大气</w:t>
            </w:r>
            <w:r w:rsidRPr="006A0DB6">
              <w:rPr>
                <w:b/>
                <w:bCs/>
                <w:sz w:val="24"/>
              </w:rPr>
              <w:t>[2020]33</w:t>
            </w:r>
            <w:r w:rsidRPr="006A0DB6">
              <w:rPr>
                <w:rFonts w:hint="eastAsia"/>
                <w:b/>
                <w:bCs/>
                <w:sz w:val="24"/>
              </w:rPr>
              <w:t>号文</w:t>
            </w:r>
            <w:r w:rsidRPr="006A0DB6">
              <w:rPr>
                <w:b/>
                <w:bCs/>
                <w:sz w:val="24"/>
              </w:rPr>
              <w:t>”</w:t>
            </w:r>
            <w:r w:rsidRPr="006A0DB6">
              <w:rPr>
                <w:rFonts w:hint="eastAsia"/>
                <w:b/>
                <w:bCs/>
                <w:sz w:val="24"/>
              </w:rPr>
              <w:t>符合性分析</w:t>
            </w:r>
          </w:p>
          <w:tbl>
            <w:tblPr>
              <w:tblW w:w="6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3704"/>
              <w:gridCol w:w="1738"/>
              <w:gridCol w:w="727"/>
            </w:tblGrid>
            <w:tr w:rsidR="002D271B" w:rsidRPr="006A0DB6">
              <w:tc>
                <w:tcPr>
                  <w:tcW w:w="69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序号</w:t>
                  </w:r>
                </w:p>
              </w:tc>
              <w:tc>
                <w:tcPr>
                  <w:tcW w:w="370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 w:val="24"/>
                    </w:rPr>
                    <w:t>环大气</w:t>
                  </w:r>
                  <w:r w:rsidRPr="006A0DB6">
                    <w:rPr>
                      <w:sz w:val="24"/>
                    </w:rPr>
                    <w:t>[2020]33</w:t>
                  </w:r>
                  <w:r w:rsidRPr="006A0DB6">
                    <w:rPr>
                      <w:rFonts w:hint="eastAsia"/>
                      <w:sz w:val="24"/>
                    </w:rPr>
                    <w:t>号文</w:t>
                  </w:r>
                  <w:r w:rsidRPr="006A0DB6">
                    <w:rPr>
                      <w:rFonts w:hint="eastAsia"/>
                      <w:szCs w:val="21"/>
                    </w:rPr>
                    <w:t>要求</w:t>
                  </w:r>
                </w:p>
              </w:tc>
              <w:tc>
                <w:tcPr>
                  <w:tcW w:w="173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本项目情况</w:t>
                  </w:r>
                </w:p>
              </w:tc>
              <w:tc>
                <w:tcPr>
                  <w:tcW w:w="72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相符性分析</w:t>
                  </w:r>
                </w:p>
              </w:tc>
            </w:tr>
            <w:tr w:rsidR="002D271B" w:rsidRPr="006A0DB6">
              <w:tc>
                <w:tcPr>
                  <w:tcW w:w="69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szCs w:val="21"/>
                    </w:rPr>
                    <w:t>1</w:t>
                  </w:r>
                </w:p>
              </w:tc>
              <w:tc>
                <w:tcPr>
                  <w:tcW w:w="370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keepNext/>
                    <w:keepLines/>
                    <w:jc w:val="center"/>
                    <w:outlineLvl w:val="3"/>
                    <w:rPr>
                      <w:szCs w:val="21"/>
                    </w:rPr>
                  </w:pPr>
                  <w:r w:rsidRPr="006A0DB6">
                    <w:rPr>
                      <w:rFonts w:hint="eastAsia"/>
                      <w:szCs w:val="21"/>
                    </w:rPr>
                    <w:t>大力推进低（无）</w:t>
                  </w:r>
                  <w:r w:rsidRPr="006A0DB6">
                    <w:rPr>
                      <w:szCs w:val="21"/>
                    </w:rPr>
                    <w:t>VOCs</w:t>
                  </w:r>
                  <w:r w:rsidRPr="006A0DB6">
                    <w:rPr>
                      <w:rFonts w:hint="eastAsia"/>
                      <w:szCs w:val="21"/>
                    </w:rPr>
                    <w:t>含量原辅材料替代。将全面使用符合国家要求的低</w:t>
                  </w:r>
                  <w:r w:rsidRPr="006A0DB6">
                    <w:rPr>
                      <w:szCs w:val="21"/>
                    </w:rPr>
                    <w:t>VOCs</w:t>
                  </w:r>
                  <w:r w:rsidRPr="006A0DB6">
                    <w:rPr>
                      <w:rFonts w:hint="eastAsia"/>
                      <w:szCs w:val="21"/>
                    </w:rPr>
                    <w:t>含量原辅材料的企业纳入正面清单和政府绿色采购清单。</w:t>
                  </w:r>
                </w:p>
              </w:tc>
              <w:tc>
                <w:tcPr>
                  <w:tcW w:w="173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本项目导电胶</w:t>
                  </w:r>
                  <w:r w:rsidRPr="006A0DB6">
                    <w:rPr>
                      <w:szCs w:val="21"/>
                    </w:rPr>
                    <w:t>VOCs</w:t>
                  </w:r>
                  <w:r w:rsidRPr="006A0DB6">
                    <w:rPr>
                      <w:rFonts w:hint="eastAsia"/>
                      <w:szCs w:val="21"/>
                    </w:rPr>
                    <w:t>含量为</w:t>
                  </w:r>
                  <w:r w:rsidRPr="006A0DB6">
                    <w:rPr>
                      <w:szCs w:val="21"/>
                    </w:rPr>
                    <w:t>5%</w:t>
                  </w:r>
                  <w:r w:rsidRPr="006A0DB6">
                    <w:rPr>
                      <w:rFonts w:hint="eastAsia"/>
                      <w:szCs w:val="21"/>
                    </w:rPr>
                    <w:t>，为低</w:t>
                  </w:r>
                  <w:r w:rsidRPr="006A0DB6">
                    <w:rPr>
                      <w:szCs w:val="21"/>
                    </w:rPr>
                    <w:t>VOCs</w:t>
                  </w:r>
                  <w:r w:rsidRPr="006A0DB6">
                    <w:rPr>
                      <w:rFonts w:hint="eastAsia"/>
                      <w:szCs w:val="21"/>
                    </w:rPr>
                    <w:t>含量原辅材料。</w:t>
                  </w:r>
                </w:p>
              </w:tc>
              <w:tc>
                <w:tcPr>
                  <w:tcW w:w="72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符合</w:t>
                  </w:r>
                </w:p>
              </w:tc>
            </w:tr>
            <w:tr w:rsidR="002D271B" w:rsidRPr="006A0DB6">
              <w:tc>
                <w:tcPr>
                  <w:tcW w:w="69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szCs w:val="21"/>
                    </w:rPr>
                    <w:t>2</w:t>
                  </w:r>
                </w:p>
              </w:tc>
              <w:tc>
                <w:tcPr>
                  <w:tcW w:w="370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企业应建立原辅材料台账，记录</w:t>
                  </w:r>
                  <w:r w:rsidRPr="006A0DB6">
                    <w:rPr>
                      <w:szCs w:val="21"/>
                    </w:rPr>
                    <w:t>VOCs</w:t>
                  </w:r>
                  <w:r w:rsidRPr="006A0DB6">
                    <w:rPr>
                      <w:rFonts w:hint="eastAsia"/>
                      <w:szCs w:val="21"/>
                    </w:rPr>
                    <w:t>原辅材料名称、成分、</w:t>
                  </w:r>
                  <w:r w:rsidRPr="006A0DB6">
                    <w:rPr>
                      <w:szCs w:val="21"/>
                    </w:rPr>
                    <w:t>VOCs</w:t>
                  </w:r>
                  <w:r w:rsidRPr="006A0DB6">
                    <w:rPr>
                      <w:rFonts w:hint="eastAsia"/>
                      <w:szCs w:val="21"/>
                    </w:rPr>
                    <w:t>含量、采购量、使用量、库存量、回收方式、回收量等信息，并保存相关证明材料。采用符合国家有关低</w:t>
                  </w:r>
                  <w:r w:rsidRPr="006A0DB6">
                    <w:rPr>
                      <w:szCs w:val="21"/>
                    </w:rPr>
                    <w:t>VOCs</w:t>
                  </w:r>
                  <w:r w:rsidRPr="006A0DB6">
                    <w:rPr>
                      <w:rFonts w:hint="eastAsia"/>
                      <w:szCs w:val="21"/>
                    </w:rPr>
                    <w:t>含量产品规定的涂料、油墨、胶粘剂等，排放浓度稳定达标且排放速率满足相关规定的，相应生产工序可不要求建设末端治理设施。使用的原辅材料</w:t>
                  </w:r>
                  <w:r w:rsidRPr="006A0DB6">
                    <w:rPr>
                      <w:szCs w:val="21"/>
                    </w:rPr>
                    <w:t>VOCs</w:t>
                  </w:r>
                  <w:r w:rsidRPr="006A0DB6">
                    <w:rPr>
                      <w:rFonts w:hint="eastAsia"/>
                      <w:szCs w:val="21"/>
                    </w:rPr>
                    <w:t>含量（质量比）均低于</w:t>
                  </w:r>
                  <w:r w:rsidRPr="006A0DB6">
                    <w:rPr>
                      <w:szCs w:val="21"/>
                    </w:rPr>
                    <w:t>10%</w:t>
                  </w:r>
                  <w:r w:rsidRPr="006A0DB6">
                    <w:rPr>
                      <w:rFonts w:hint="eastAsia"/>
                      <w:szCs w:val="21"/>
                    </w:rPr>
                    <w:t>的工序，可不要求采取无组织排放收集和处理措施。</w:t>
                  </w:r>
                </w:p>
              </w:tc>
              <w:tc>
                <w:tcPr>
                  <w:tcW w:w="173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本项目导电胶</w:t>
                  </w:r>
                  <w:r w:rsidRPr="006A0DB6">
                    <w:rPr>
                      <w:szCs w:val="21"/>
                    </w:rPr>
                    <w:t>VOCs</w:t>
                  </w:r>
                  <w:r w:rsidRPr="006A0DB6">
                    <w:rPr>
                      <w:rFonts w:hint="eastAsia"/>
                      <w:szCs w:val="21"/>
                    </w:rPr>
                    <w:t>含量为</w:t>
                  </w:r>
                  <w:r w:rsidRPr="006A0DB6">
                    <w:rPr>
                      <w:szCs w:val="21"/>
                    </w:rPr>
                    <w:t>5%</w:t>
                  </w:r>
                  <w:r w:rsidRPr="006A0DB6">
                    <w:rPr>
                      <w:rFonts w:hint="eastAsia"/>
                      <w:szCs w:val="21"/>
                    </w:rPr>
                    <w:t>，为低</w:t>
                  </w:r>
                  <w:r w:rsidRPr="006A0DB6">
                    <w:rPr>
                      <w:szCs w:val="21"/>
                    </w:rPr>
                    <w:t>VOCs</w:t>
                  </w:r>
                  <w:r w:rsidRPr="006A0DB6">
                    <w:rPr>
                      <w:rFonts w:hint="eastAsia"/>
                      <w:szCs w:val="21"/>
                    </w:rPr>
                    <w:t>含量原辅材料。</w:t>
                  </w:r>
                </w:p>
              </w:tc>
              <w:tc>
                <w:tcPr>
                  <w:tcW w:w="72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符合</w:t>
                  </w:r>
                </w:p>
              </w:tc>
            </w:tr>
            <w:tr w:rsidR="002D271B" w:rsidRPr="006A0DB6">
              <w:tc>
                <w:tcPr>
                  <w:tcW w:w="69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szCs w:val="21"/>
                    </w:rPr>
                    <w:t>3</w:t>
                  </w:r>
                </w:p>
              </w:tc>
              <w:tc>
                <w:tcPr>
                  <w:tcW w:w="370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shd w:val="clear" w:color="auto" w:fill="FFFFFF"/>
                    </w:rPr>
                  </w:pPr>
                  <w:r w:rsidRPr="006A0DB6">
                    <w:rPr>
                      <w:rFonts w:hint="eastAsia"/>
                      <w:szCs w:val="21"/>
                    </w:rPr>
                    <w:t>组织企业对现有</w:t>
                  </w:r>
                  <w:r w:rsidRPr="006A0DB6">
                    <w:rPr>
                      <w:szCs w:val="21"/>
                    </w:rPr>
                    <w:t>VOCs</w:t>
                  </w:r>
                  <w:r w:rsidRPr="006A0DB6">
                    <w:rPr>
                      <w:rFonts w:hint="eastAsia"/>
                      <w:szCs w:val="21"/>
                    </w:rPr>
                    <w:t>废气收集率、治理设施同步运行率和去除率开展自查，重点关注单一采用光氧化、光催化、低温等离子、一次性活性炭吸附、喷淋吸收等工艺的治理设施，</w:t>
                  </w:r>
                  <w:r w:rsidRPr="006A0DB6">
                    <w:rPr>
                      <w:szCs w:val="21"/>
                    </w:rPr>
                    <w:t>7</w:t>
                  </w:r>
                  <w:r w:rsidRPr="006A0DB6">
                    <w:rPr>
                      <w:rFonts w:hint="eastAsia"/>
                      <w:szCs w:val="21"/>
                    </w:rPr>
                    <w:t>月</w:t>
                  </w:r>
                  <w:r w:rsidRPr="006A0DB6">
                    <w:rPr>
                      <w:szCs w:val="21"/>
                    </w:rPr>
                    <w:t>15</w:t>
                  </w:r>
                  <w:r w:rsidRPr="006A0DB6">
                    <w:rPr>
                      <w:rFonts w:hint="eastAsia"/>
                      <w:szCs w:val="21"/>
                    </w:rPr>
                    <w:t>日前完成。对达不到要求的</w:t>
                  </w:r>
                  <w:r w:rsidRPr="006A0DB6">
                    <w:rPr>
                      <w:szCs w:val="21"/>
                    </w:rPr>
                    <w:t>VOCs</w:t>
                  </w:r>
                  <w:r w:rsidRPr="006A0DB6">
                    <w:rPr>
                      <w:rFonts w:hint="eastAsia"/>
                      <w:szCs w:val="21"/>
                    </w:rPr>
                    <w:t>收集、治理设施进行更换或升级改造，确保实现达标排放。除恶臭异味治理外，一般不采</w:t>
                  </w:r>
                  <w:r w:rsidRPr="006A0DB6">
                    <w:rPr>
                      <w:rFonts w:hint="eastAsia"/>
                      <w:szCs w:val="21"/>
                    </w:rPr>
                    <w:lastRenderedPageBreak/>
                    <w:t>用低温等离子、光催化、光氧化等技术。</w:t>
                  </w:r>
                </w:p>
              </w:tc>
              <w:tc>
                <w:tcPr>
                  <w:tcW w:w="173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rsidP="008F1283">
                  <w:pPr>
                    <w:jc w:val="center"/>
                    <w:rPr>
                      <w:szCs w:val="21"/>
                    </w:rPr>
                  </w:pPr>
                  <w:r w:rsidRPr="006A0DB6">
                    <w:rPr>
                      <w:rFonts w:hint="eastAsia"/>
                      <w:bCs/>
                      <w:szCs w:val="21"/>
                    </w:rPr>
                    <w:lastRenderedPageBreak/>
                    <w:t>本项目塑封过程产生有机废气通过集气罩收集后进入二级活性炭处理措施处理后</w:t>
                  </w:r>
                  <w:r w:rsidRPr="006A0DB6">
                    <w:rPr>
                      <w:rFonts w:hint="eastAsia"/>
                      <w:szCs w:val="21"/>
                    </w:rPr>
                    <w:t>由一根</w:t>
                  </w:r>
                  <w:r w:rsidRPr="006A0DB6">
                    <w:rPr>
                      <w:rFonts w:hint="eastAsia"/>
                      <w:szCs w:val="21"/>
                    </w:rPr>
                    <w:t>2</w:t>
                  </w:r>
                  <w:r w:rsidR="008F1283" w:rsidRPr="006A0DB6">
                    <w:rPr>
                      <w:rFonts w:hint="eastAsia"/>
                      <w:szCs w:val="21"/>
                    </w:rPr>
                    <w:t>7</w:t>
                  </w:r>
                  <w:r w:rsidRPr="006A0DB6">
                    <w:rPr>
                      <w:szCs w:val="21"/>
                    </w:rPr>
                    <w:t>m</w:t>
                  </w:r>
                  <w:r w:rsidRPr="006A0DB6">
                    <w:rPr>
                      <w:rFonts w:hint="eastAsia"/>
                      <w:szCs w:val="21"/>
                    </w:rPr>
                    <w:t>高排气筒排放。</w:t>
                  </w:r>
                </w:p>
              </w:tc>
              <w:tc>
                <w:tcPr>
                  <w:tcW w:w="72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符合</w:t>
                  </w:r>
                </w:p>
              </w:tc>
            </w:tr>
            <w:tr w:rsidR="002D271B" w:rsidRPr="006A0DB6">
              <w:tc>
                <w:tcPr>
                  <w:tcW w:w="69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szCs w:val="21"/>
                    </w:rPr>
                    <w:lastRenderedPageBreak/>
                    <w:t>4</w:t>
                  </w:r>
                </w:p>
              </w:tc>
              <w:tc>
                <w:tcPr>
                  <w:tcW w:w="370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shd w:val="clear" w:color="auto" w:fill="FFFFFF"/>
                    </w:rPr>
                  </w:pPr>
                  <w:r w:rsidRPr="006A0DB6">
                    <w:rPr>
                      <w:rFonts w:hint="eastAsia"/>
                      <w:szCs w:val="21"/>
                    </w:rPr>
                    <w:t>行业排放标准中规定特别排放限值和控制要求的，应按相关规定执行；未制定行业标准的应执行大气污染物综合排放标准和挥发性有机物无组织排放控制标准；已制定更严格地方排放标准的，按地方标准执行。</w:t>
                  </w:r>
                </w:p>
              </w:tc>
              <w:tc>
                <w:tcPr>
                  <w:tcW w:w="173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塑封过程产生的有机废气（以非甲烷总烃计）、打标工序产生的颗粒物参照《</w:t>
                  </w:r>
                  <w:r w:rsidRPr="006A0DB6">
                    <w:rPr>
                      <w:szCs w:val="21"/>
                    </w:rPr>
                    <w:t>(</w:t>
                  </w:r>
                  <w:r w:rsidRPr="006A0DB6">
                    <w:rPr>
                      <w:rFonts w:hint="eastAsia"/>
                      <w:szCs w:val="21"/>
                    </w:rPr>
                    <w:t>上海地方</w:t>
                  </w:r>
                  <w:r w:rsidRPr="006A0DB6">
                    <w:rPr>
                      <w:szCs w:val="21"/>
                    </w:rPr>
                    <w:t>)</w:t>
                  </w:r>
                  <w:r w:rsidRPr="006A0DB6">
                    <w:rPr>
                      <w:rFonts w:hint="eastAsia"/>
                      <w:szCs w:val="21"/>
                    </w:rPr>
                    <w:t>大气污染物综合排放标准》（</w:t>
                  </w:r>
                  <w:r w:rsidRPr="006A0DB6">
                    <w:rPr>
                      <w:szCs w:val="21"/>
                    </w:rPr>
                    <w:t>DB31-933(2015)</w:t>
                  </w:r>
                  <w:r w:rsidRPr="006A0DB6">
                    <w:rPr>
                      <w:rFonts w:hint="eastAsia"/>
                      <w:szCs w:val="21"/>
                    </w:rPr>
                    <w:t>排放限值。</w:t>
                  </w:r>
                </w:p>
              </w:tc>
              <w:tc>
                <w:tcPr>
                  <w:tcW w:w="72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符合</w:t>
                  </w:r>
                </w:p>
              </w:tc>
            </w:tr>
          </w:tbl>
          <w:p w:rsidR="002D271B" w:rsidRPr="006A0DB6" w:rsidRDefault="00EF7788">
            <w:pPr>
              <w:spacing w:line="360" w:lineRule="auto"/>
              <w:ind w:firstLineChars="196" w:firstLine="472"/>
              <w:jc w:val="left"/>
              <w:rPr>
                <w:b/>
                <w:bCs/>
                <w:sz w:val="24"/>
              </w:rPr>
            </w:pPr>
            <w:r w:rsidRPr="006A0DB6">
              <w:rPr>
                <w:rFonts w:hint="eastAsia"/>
                <w:b/>
                <w:sz w:val="24"/>
              </w:rPr>
              <w:t>7</w:t>
            </w:r>
            <w:r w:rsidRPr="006A0DB6">
              <w:rPr>
                <w:rFonts w:hint="eastAsia"/>
                <w:b/>
                <w:sz w:val="24"/>
              </w:rPr>
              <w:t>、</w:t>
            </w:r>
            <w:r w:rsidRPr="006A0DB6">
              <w:rPr>
                <w:rFonts w:hAnsi="宋体" w:hint="eastAsia"/>
                <w:b/>
                <w:bCs/>
                <w:sz w:val="24"/>
              </w:rPr>
              <w:t>与《重点行业挥发性有机物综合治理方案》的相符性</w:t>
            </w:r>
          </w:p>
          <w:p w:rsidR="002D271B" w:rsidRPr="006A0DB6" w:rsidRDefault="00EF7788">
            <w:pPr>
              <w:pStyle w:val="af2"/>
              <w:spacing w:line="360" w:lineRule="auto"/>
              <w:ind w:firstLine="480"/>
              <w:rPr>
                <w:sz w:val="24"/>
                <w:lang w:eastAsia="zh-CN"/>
              </w:rPr>
            </w:pPr>
            <w:r w:rsidRPr="006A0DB6">
              <w:rPr>
                <w:rFonts w:hint="eastAsia"/>
                <w:sz w:val="24"/>
                <w:lang w:eastAsia="zh-CN"/>
              </w:rPr>
              <w:t>（一）推进建设适宜高效的治污设施。企业新建治污设施或对现有治污设施实施改造，应依据排放废气的浓度、组分、风量，温度、湿度、压力，以及生产工况等，合理选择治理技术。鼓励企业采用多种技术的组合工艺，提高</w:t>
            </w:r>
            <w:r w:rsidRPr="006A0DB6">
              <w:rPr>
                <w:sz w:val="24"/>
                <w:lang w:eastAsia="zh-CN"/>
              </w:rPr>
              <w:t>VOCs</w:t>
            </w:r>
            <w:r w:rsidRPr="006A0DB6">
              <w:rPr>
                <w:rFonts w:hint="eastAsia"/>
                <w:sz w:val="24"/>
                <w:lang w:eastAsia="zh-CN"/>
              </w:rPr>
              <w:t>治理效率。低浓度、大风量废气，宜采用沸石转轮吸附、活性炭吸附、减风增浓等浓缩技术，提高</w:t>
            </w:r>
            <w:r w:rsidRPr="006A0DB6">
              <w:rPr>
                <w:sz w:val="24"/>
                <w:lang w:eastAsia="zh-CN"/>
              </w:rPr>
              <w:t>VOCs</w:t>
            </w:r>
            <w:r w:rsidRPr="006A0DB6">
              <w:rPr>
                <w:rFonts w:hint="eastAsia"/>
                <w:sz w:val="24"/>
                <w:lang w:eastAsia="zh-CN"/>
              </w:rPr>
              <w:t>浓度后净化处理；高浓度废气，优先进行溶剂回收，难以回收的，宜采用高温焚烧、催化燃烧等技术。油气（溶剂）回收宜采用冷凝</w:t>
            </w:r>
            <w:r w:rsidRPr="006A0DB6">
              <w:rPr>
                <w:sz w:val="24"/>
                <w:lang w:eastAsia="zh-CN"/>
              </w:rPr>
              <w:t>+</w:t>
            </w:r>
            <w:r w:rsidRPr="006A0DB6">
              <w:rPr>
                <w:rFonts w:hint="eastAsia"/>
                <w:sz w:val="24"/>
                <w:lang w:eastAsia="zh-CN"/>
              </w:rPr>
              <w:t>吸附、吸附</w:t>
            </w:r>
            <w:r w:rsidRPr="006A0DB6">
              <w:rPr>
                <w:sz w:val="24"/>
                <w:lang w:eastAsia="zh-CN"/>
              </w:rPr>
              <w:t>+</w:t>
            </w:r>
            <w:r w:rsidRPr="006A0DB6">
              <w:rPr>
                <w:rFonts w:hint="eastAsia"/>
                <w:sz w:val="24"/>
                <w:lang w:eastAsia="zh-CN"/>
              </w:rPr>
              <w:t>吸收、膜分离</w:t>
            </w:r>
            <w:r w:rsidRPr="006A0DB6">
              <w:rPr>
                <w:sz w:val="24"/>
                <w:lang w:eastAsia="zh-CN"/>
              </w:rPr>
              <w:t>+</w:t>
            </w:r>
            <w:r w:rsidRPr="006A0DB6">
              <w:rPr>
                <w:rFonts w:hint="eastAsia"/>
                <w:sz w:val="24"/>
                <w:lang w:eastAsia="zh-CN"/>
              </w:rPr>
              <w:t>吸附等技术。低温等离子、光催化、光氧化技术主要适用于恶臭异味等治理；生物法主要适用于低浓度</w:t>
            </w:r>
            <w:r w:rsidRPr="006A0DB6">
              <w:rPr>
                <w:sz w:val="24"/>
                <w:lang w:eastAsia="zh-CN"/>
              </w:rPr>
              <w:t>VOCs</w:t>
            </w:r>
            <w:r w:rsidRPr="006A0DB6">
              <w:rPr>
                <w:rFonts w:hint="eastAsia"/>
                <w:sz w:val="24"/>
                <w:lang w:eastAsia="zh-CN"/>
              </w:rPr>
              <w:t>废气治理和恶臭异味治理。非水溶性的</w:t>
            </w:r>
            <w:r w:rsidRPr="006A0DB6">
              <w:rPr>
                <w:sz w:val="24"/>
                <w:lang w:eastAsia="zh-CN"/>
              </w:rPr>
              <w:t>VOCs</w:t>
            </w:r>
            <w:r w:rsidRPr="006A0DB6">
              <w:rPr>
                <w:rFonts w:hint="eastAsia"/>
                <w:sz w:val="24"/>
                <w:lang w:eastAsia="zh-CN"/>
              </w:rPr>
              <w:t>废气禁止采用水或水溶液喷淋吸收处理。采用一次性活性炭吸附技术的，应定期更换活性炭，废旧活性炭应再生或处理处置。有条件的工业园区和产业集群等，推广集中喷涂、溶剂集中回收、活性炭集中再生等，加强资源共享，提高</w:t>
            </w:r>
            <w:r w:rsidRPr="006A0DB6">
              <w:rPr>
                <w:sz w:val="24"/>
                <w:lang w:eastAsia="zh-CN"/>
              </w:rPr>
              <w:t>VOCs</w:t>
            </w:r>
            <w:r w:rsidRPr="006A0DB6">
              <w:rPr>
                <w:rFonts w:hint="eastAsia"/>
                <w:sz w:val="24"/>
                <w:lang w:eastAsia="zh-CN"/>
              </w:rPr>
              <w:t>治理效率。</w:t>
            </w:r>
          </w:p>
          <w:p w:rsidR="002D271B" w:rsidRPr="006A0DB6" w:rsidRDefault="00EF7788">
            <w:pPr>
              <w:pStyle w:val="af2"/>
              <w:spacing w:line="360" w:lineRule="auto"/>
              <w:ind w:firstLine="480"/>
              <w:rPr>
                <w:sz w:val="24"/>
                <w:lang w:eastAsia="zh-CN"/>
              </w:rPr>
            </w:pPr>
            <w:r w:rsidRPr="006A0DB6">
              <w:rPr>
                <w:rFonts w:hint="eastAsia"/>
                <w:sz w:val="24"/>
                <w:lang w:eastAsia="zh-CN"/>
              </w:rPr>
              <w:t>规范工程设计。采用吸附处理工艺的，应满足《吸附法工业有机废气治理工程技术规范》要求。采用催化燃烧工艺的，应满足《催化燃烧法工业有机废气治理工程技术规范》要求。采用蓄热燃烧等其他处理工艺的，应按相关技术规范要求设计。</w:t>
            </w:r>
          </w:p>
          <w:p w:rsidR="002D271B" w:rsidRPr="006A0DB6" w:rsidRDefault="00EF7788">
            <w:pPr>
              <w:pStyle w:val="af2"/>
              <w:spacing w:line="360" w:lineRule="auto"/>
              <w:ind w:firstLine="480"/>
              <w:rPr>
                <w:sz w:val="24"/>
                <w:lang w:eastAsia="zh-CN"/>
              </w:rPr>
            </w:pPr>
            <w:r w:rsidRPr="006A0DB6">
              <w:rPr>
                <w:rFonts w:hint="eastAsia"/>
                <w:sz w:val="24"/>
                <w:lang w:eastAsia="zh-CN"/>
              </w:rPr>
              <w:t>实行重点排放源排放浓度与去除效率双重控制。车间或生产设施收集排放的废气，</w:t>
            </w:r>
            <w:r w:rsidRPr="006A0DB6">
              <w:rPr>
                <w:sz w:val="24"/>
                <w:lang w:eastAsia="zh-CN"/>
              </w:rPr>
              <w:t>VOCs</w:t>
            </w:r>
            <w:r w:rsidRPr="006A0DB6">
              <w:rPr>
                <w:rFonts w:hint="eastAsia"/>
                <w:sz w:val="24"/>
                <w:lang w:eastAsia="zh-CN"/>
              </w:rPr>
              <w:t>初始排放速率大于等于</w:t>
            </w:r>
            <w:r w:rsidRPr="006A0DB6">
              <w:rPr>
                <w:sz w:val="24"/>
                <w:lang w:eastAsia="zh-CN"/>
              </w:rPr>
              <w:t>3</w:t>
            </w:r>
            <w:r w:rsidRPr="006A0DB6">
              <w:rPr>
                <w:rFonts w:hint="eastAsia"/>
                <w:sz w:val="24"/>
                <w:lang w:eastAsia="zh-CN"/>
              </w:rPr>
              <w:t>千克</w:t>
            </w:r>
            <w:r w:rsidRPr="006A0DB6">
              <w:rPr>
                <w:sz w:val="24"/>
                <w:lang w:eastAsia="zh-CN"/>
              </w:rPr>
              <w:t>/</w:t>
            </w:r>
            <w:r w:rsidRPr="006A0DB6">
              <w:rPr>
                <w:rFonts w:hint="eastAsia"/>
                <w:sz w:val="24"/>
                <w:lang w:eastAsia="zh-CN"/>
              </w:rPr>
              <w:t>小时、重点区域大于等于</w:t>
            </w:r>
            <w:r w:rsidRPr="006A0DB6">
              <w:rPr>
                <w:sz w:val="24"/>
                <w:lang w:eastAsia="zh-CN"/>
              </w:rPr>
              <w:t>2</w:t>
            </w:r>
            <w:r w:rsidRPr="006A0DB6">
              <w:rPr>
                <w:rFonts w:hint="eastAsia"/>
                <w:sz w:val="24"/>
                <w:lang w:eastAsia="zh-CN"/>
              </w:rPr>
              <w:t>千克</w:t>
            </w:r>
            <w:r w:rsidRPr="006A0DB6">
              <w:rPr>
                <w:sz w:val="24"/>
                <w:lang w:eastAsia="zh-CN"/>
              </w:rPr>
              <w:t>/</w:t>
            </w:r>
            <w:r w:rsidRPr="006A0DB6">
              <w:rPr>
                <w:rFonts w:hint="eastAsia"/>
                <w:sz w:val="24"/>
                <w:lang w:eastAsia="zh-CN"/>
              </w:rPr>
              <w:t>小时的，应加大控制力度，除确保排放浓</w:t>
            </w:r>
            <w:r w:rsidRPr="006A0DB6">
              <w:rPr>
                <w:rFonts w:hint="eastAsia"/>
                <w:sz w:val="24"/>
                <w:lang w:eastAsia="zh-CN"/>
              </w:rPr>
              <w:lastRenderedPageBreak/>
              <w:t>度稳定达标外，还应实行去除效率控制，去除效率不低于</w:t>
            </w:r>
            <w:r w:rsidRPr="006A0DB6">
              <w:rPr>
                <w:sz w:val="24"/>
                <w:lang w:eastAsia="zh-CN"/>
              </w:rPr>
              <w:t>80%</w:t>
            </w:r>
            <w:r w:rsidRPr="006A0DB6">
              <w:rPr>
                <w:rFonts w:hint="eastAsia"/>
                <w:sz w:val="24"/>
                <w:lang w:eastAsia="zh-CN"/>
              </w:rPr>
              <w:t>；采用的原辅材料符合国家有关低</w:t>
            </w:r>
            <w:r w:rsidRPr="006A0DB6">
              <w:rPr>
                <w:sz w:val="24"/>
                <w:lang w:eastAsia="zh-CN"/>
              </w:rPr>
              <w:t>VOCs</w:t>
            </w:r>
            <w:r w:rsidRPr="006A0DB6">
              <w:rPr>
                <w:rFonts w:hint="eastAsia"/>
                <w:sz w:val="24"/>
                <w:lang w:eastAsia="zh-CN"/>
              </w:rPr>
              <w:t>含量产品规定的除外，有行业排放标准的按其相关规定执行。</w:t>
            </w:r>
          </w:p>
          <w:p w:rsidR="002D271B" w:rsidRPr="006A0DB6" w:rsidRDefault="00EF7788">
            <w:pPr>
              <w:pStyle w:val="af2"/>
              <w:spacing w:line="360" w:lineRule="auto"/>
              <w:ind w:firstLine="480"/>
              <w:rPr>
                <w:sz w:val="24"/>
                <w:lang w:eastAsia="zh-CN"/>
              </w:rPr>
            </w:pPr>
            <w:r w:rsidRPr="006A0DB6">
              <w:rPr>
                <w:rFonts w:hint="eastAsia"/>
                <w:sz w:val="24"/>
                <w:lang w:eastAsia="zh-CN"/>
              </w:rPr>
              <w:t>符合性分析：项目有机废气采用“二级活性炭”工艺吸附处理，处理效率达</w:t>
            </w:r>
            <w:r w:rsidRPr="006A0DB6">
              <w:rPr>
                <w:sz w:val="24"/>
                <w:lang w:eastAsia="zh-CN"/>
              </w:rPr>
              <w:t>90%</w:t>
            </w:r>
            <w:r w:rsidRPr="006A0DB6">
              <w:rPr>
                <w:rFonts w:hint="eastAsia"/>
                <w:sz w:val="24"/>
                <w:lang w:eastAsia="zh-CN"/>
              </w:rPr>
              <w:t>。</w:t>
            </w:r>
          </w:p>
          <w:p w:rsidR="002D271B" w:rsidRPr="006A0DB6" w:rsidRDefault="00EF7788">
            <w:pPr>
              <w:pStyle w:val="af2"/>
              <w:spacing w:line="360" w:lineRule="auto"/>
              <w:ind w:firstLine="480"/>
              <w:rPr>
                <w:sz w:val="24"/>
                <w:lang w:eastAsia="zh-CN"/>
              </w:rPr>
            </w:pPr>
            <w:r w:rsidRPr="006A0DB6">
              <w:rPr>
                <w:rFonts w:hint="eastAsia"/>
                <w:sz w:val="24"/>
                <w:lang w:eastAsia="zh-CN"/>
              </w:rPr>
              <w:t>分析结果：相符。</w:t>
            </w:r>
          </w:p>
          <w:p w:rsidR="002D271B" w:rsidRPr="006A0DB6" w:rsidRDefault="00EF7788">
            <w:pPr>
              <w:spacing w:line="360" w:lineRule="auto"/>
              <w:ind w:firstLineChars="200" w:firstLine="480"/>
              <w:rPr>
                <w:rFonts w:ascii="宋体" w:hAnsi="宋体"/>
                <w:sz w:val="24"/>
              </w:rPr>
            </w:pPr>
            <w:r w:rsidRPr="006A0DB6">
              <w:rPr>
                <w:rFonts w:hint="eastAsia"/>
                <w:bCs/>
                <w:sz w:val="24"/>
              </w:rPr>
              <w:t>综合分析，项目的建设符合《重点行业挥发性有机物综合治理方案》要求。</w:t>
            </w:r>
          </w:p>
          <w:p w:rsidR="002D271B" w:rsidRPr="006A0DB6" w:rsidRDefault="00EF7788">
            <w:pPr>
              <w:spacing w:line="360" w:lineRule="auto"/>
              <w:ind w:firstLineChars="196" w:firstLine="470"/>
              <w:rPr>
                <w:b/>
                <w:bCs/>
                <w:sz w:val="24"/>
              </w:rPr>
            </w:pPr>
            <w:r w:rsidRPr="006A0DB6">
              <w:rPr>
                <w:rFonts w:hint="eastAsia"/>
                <w:sz w:val="24"/>
              </w:rPr>
              <w:t>8</w:t>
            </w:r>
            <w:r w:rsidRPr="006A0DB6">
              <w:rPr>
                <w:rFonts w:hint="eastAsia"/>
                <w:sz w:val="24"/>
              </w:rPr>
              <w:t>、</w:t>
            </w:r>
            <w:r w:rsidRPr="006A0DB6">
              <w:rPr>
                <w:rFonts w:hAnsi="宋体" w:hint="eastAsia"/>
                <w:b/>
                <w:bCs/>
                <w:sz w:val="24"/>
              </w:rPr>
              <w:t>与《</w:t>
            </w:r>
            <w:r w:rsidRPr="006A0DB6">
              <w:rPr>
                <w:b/>
                <w:bCs/>
                <w:sz w:val="24"/>
              </w:rPr>
              <w:t>“</w:t>
            </w:r>
            <w:r w:rsidRPr="006A0DB6">
              <w:rPr>
                <w:rFonts w:hAnsi="宋体" w:hint="eastAsia"/>
                <w:b/>
                <w:bCs/>
                <w:sz w:val="24"/>
              </w:rPr>
              <w:t>十三五</w:t>
            </w:r>
            <w:r w:rsidRPr="006A0DB6">
              <w:rPr>
                <w:b/>
                <w:bCs/>
                <w:sz w:val="24"/>
              </w:rPr>
              <w:t>”</w:t>
            </w:r>
            <w:r w:rsidRPr="006A0DB6">
              <w:rPr>
                <w:rFonts w:hAnsi="宋体" w:hint="eastAsia"/>
                <w:b/>
                <w:bCs/>
                <w:sz w:val="24"/>
              </w:rPr>
              <w:t>挥发性有机物污染防治工作方案》相符性分析</w:t>
            </w:r>
          </w:p>
          <w:p w:rsidR="002D271B" w:rsidRPr="006A0DB6" w:rsidRDefault="00EF7788">
            <w:pPr>
              <w:pStyle w:val="af2"/>
              <w:spacing w:line="360" w:lineRule="auto"/>
              <w:ind w:firstLine="480"/>
              <w:rPr>
                <w:sz w:val="24"/>
                <w:lang w:eastAsia="zh-CN"/>
              </w:rPr>
            </w:pPr>
            <w:r w:rsidRPr="006A0DB6">
              <w:rPr>
                <w:rFonts w:hint="eastAsia"/>
                <w:sz w:val="24"/>
                <w:lang w:eastAsia="zh-CN"/>
              </w:rPr>
              <w:t>（</w:t>
            </w:r>
            <w:r w:rsidRPr="006A0DB6">
              <w:rPr>
                <w:sz w:val="24"/>
                <w:lang w:eastAsia="zh-CN"/>
              </w:rPr>
              <w:t>1</w:t>
            </w:r>
            <w:r w:rsidRPr="006A0DB6">
              <w:rPr>
                <w:rFonts w:hint="eastAsia"/>
                <w:sz w:val="24"/>
                <w:lang w:eastAsia="zh-CN"/>
              </w:rPr>
              <w:t>）严格建设项目环境准入。提高</w:t>
            </w:r>
            <w:r w:rsidRPr="006A0DB6">
              <w:rPr>
                <w:sz w:val="24"/>
                <w:lang w:eastAsia="zh-CN"/>
              </w:rPr>
              <w:t>VOCs</w:t>
            </w:r>
            <w:r w:rsidRPr="006A0DB6">
              <w:rPr>
                <w:rFonts w:hint="eastAsia"/>
                <w:sz w:val="24"/>
                <w:lang w:eastAsia="zh-CN"/>
              </w:rPr>
              <w:t>排放重点行业环保准入门槛，严格控制新增污染物排放量。重点地区要严格限制石化、化工、包装印刷、工业涂装等高</w:t>
            </w:r>
            <w:r w:rsidRPr="006A0DB6">
              <w:rPr>
                <w:sz w:val="24"/>
                <w:lang w:eastAsia="zh-CN"/>
              </w:rPr>
              <w:t xml:space="preserve">VOCs </w:t>
            </w:r>
            <w:r w:rsidRPr="006A0DB6">
              <w:rPr>
                <w:rFonts w:hint="eastAsia"/>
                <w:sz w:val="24"/>
                <w:lang w:eastAsia="zh-CN"/>
              </w:rPr>
              <w:t>排放建设项目。新建涉</w:t>
            </w:r>
            <w:r w:rsidRPr="006A0DB6">
              <w:rPr>
                <w:sz w:val="24"/>
                <w:lang w:eastAsia="zh-CN"/>
              </w:rPr>
              <w:t>VOCs</w:t>
            </w:r>
            <w:r w:rsidRPr="006A0DB6">
              <w:rPr>
                <w:rFonts w:hint="eastAsia"/>
                <w:sz w:val="24"/>
                <w:lang w:eastAsia="zh-CN"/>
              </w:rPr>
              <w:t>排放的工业企业要入园区。未纳入《石化产业规划布局方案》的新建炼化项目一律不得建设。严格涉</w:t>
            </w:r>
            <w:r w:rsidRPr="006A0DB6">
              <w:rPr>
                <w:sz w:val="24"/>
                <w:lang w:eastAsia="zh-CN"/>
              </w:rPr>
              <w:t xml:space="preserve">VOCs </w:t>
            </w:r>
            <w:r w:rsidRPr="006A0DB6">
              <w:rPr>
                <w:rFonts w:hint="eastAsia"/>
                <w:sz w:val="24"/>
                <w:lang w:eastAsia="zh-CN"/>
              </w:rPr>
              <w:t>建设项目环境影响评价，实行区域内</w:t>
            </w:r>
            <w:r w:rsidRPr="006A0DB6">
              <w:rPr>
                <w:sz w:val="24"/>
                <w:lang w:eastAsia="zh-CN"/>
              </w:rPr>
              <w:t xml:space="preserve">VOCs </w:t>
            </w:r>
            <w:r w:rsidRPr="006A0DB6">
              <w:rPr>
                <w:rFonts w:hint="eastAsia"/>
                <w:sz w:val="24"/>
                <w:lang w:eastAsia="zh-CN"/>
              </w:rPr>
              <w:t>排放等量或倍量削减替代，并将替代方案落实到企业排污许可证中，纳入环境执法管理。新、改、扩建涉</w:t>
            </w:r>
            <w:r w:rsidRPr="006A0DB6">
              <w:rPr>
                <w:sz w:val="24"/>
                <w:lang w:eastAsia="zh-CN"/>
              </w:rPr>
              <w:t xml:space="preserve">VOCs </w:t>
            </w:r>
            <w:r w:rsidRPr="006A0DB6">
              <w:rPr>
                <w:rFonts w:hint="eastAsia"/>
                <w:sz w:val="24"/>
                <w:lang w:eastAsia="zh-CN"/>
              </w:rPr>
              <w:t>排放项目，应从源头加强控制，使用低（无）</w:t>
            </w:r>
            <w:r w:rsidRPr="006A0DB6">
              <w:rPr>
                <w:sz w:val="24"/>
                <w:lang w:eastAsia="zh-CN"/>
              </w:rPr>
              <w:t>VOCs</w:t>
            </w:r>
            <w:r w:rsidRPr="006A0DB6">
              <w:rPr>
                <w:rFonts w:hint="eastAsia"/>
                <w:sz w:val="24"/>
                <w:lang w:eastAsia="zh-CN"/>
              </w:rPr>
              <w:t>含量的原辅材料，加强废气收集，安装高效治理设施。</w:t>
            </w:r>
          </w:p>
          <w:p w:rsidR="002D271B" w:rsidRPr="006A0DB6" w:rsidRDefault="00EF7788">
            <w:pPr>
              <w:pStyle w:val="af2"/>
              <w:spacing w:line="360" w:lineRule="auto"/>
              <w:ind w:firstLine="480"/>
              <w:rPr>
                <w:sz w:val="24"/>
                <w:lang w:eastAsia="zh-CN"/>
              </w:rPr>
            </w:pPr>
            <w:r w:rsidRPr="006A0DB6">
              <w:rPr>
                <w:rFonts w:hint="eastAsia"/>
                <w:sz w:val="24"/>
                <w:lang w:eastAsia="zh-CN"/>
              </w:rPr>
              <w:t>符合性分析：本项目位于池州市经济技术开发区，该工业园已开展区域环评，并获得审查意见；项目加强废气收集，安装高效治理设施。</w:t>
            </w:r>
          </w:p>
          <w:p w:rsidR="002D271B" w:rsidRPr="006A0DB6" w:rsidRDefault="00EF7788">
            <w:pPr>
              <w:pStyle w:val="af2"/>
              <w:spacing w:line="360" w:lineRule="auto"/>
              <w:ind w:firstLine="480"/>
              <w:rPr>
                <w:sz w:val="24"/>
                <w:lang w:eastAsia="zh-CN"/>
              </w:rPr>
            </w:pPr>
            <w:r w:rsidRPr="006A0DB6">
              <w:rPr>
                <w:rFonts w:hint="eastAsia"/>
                <w:sz w:val="24"/>
                <w:lang w:eastAsia="zh-CN"/>
              </w:rPr>
              <w:t>分析结果：相符。</w:t>
            </w:r>
          </w:p>
          <w:p w:rsidR="002D271B" w:rsidRPr="006A0DB6" w:rsidRDefault="00EF7788">
            <w:pPr>
              <w:pStyle w:val="af2"/>
              <w:spacing w:line="360" w:lineRule="auto"/>
              <w:ind w:firstLine="480"/>
              <w:rPr>
                <w:sz w:val="24"/>
                <w:lang w:eastAsia="zh-CN"/>
              </w:rPr>
            </w:pPr>
            <w:r w:rsidRPr="006A0DB6">
              <w:rPr>
                <w:rFonts w:hint="eastAsia"/>
                <w:sz w:val="24"/>
                <w:lang w:eastAsia="zh-CN"/>
              </w:rPr>
              <w:t>（</w:t>
            </w:r>
            <w:r w:rsidRPr="006A0DB6">
              <w:rPr>
                <w:sz w:val="24"/>
                <w:lang w:eastAsia="zh-CN"/>
              </w:rPr>
              <w:t>2</w:t>
            </w:r>
            <w:r w:rsidRPr="006A0DB6">
              <w:rPr>
                <w:rFonts w:hint="eastAsia"/>
                <w:sz w:val="24"/>
                <w:lang w:eastAsia="zh-CN"/>
              </w:rPr>
              <w:t>）全面实施石化行业达标排放。石油炼制、石油化工、合成树脂等行业应严格按照排放标准要求，全面加强精细化管理，确保稳定达标排放。</w:t>
            </w:r>
          </w:p>
          <w:p w:rsidR="002D271B" w:rsidRPr="006A0DB6" w:rsidRDefault="00EF7788">
            <w:pPr>
              <w:pStyle w:val="af2"/>
              <w:spacing w:line="360" w:lineRule="auto"/>
              <w:ind w:firstLine="480"/>
              <w:rPr>
                <w:sz w:val="24"/>
                <w:lang w:eastAsia="zh-CN"/>
              </w:rPr>
            </w:pPr>
            <w:r w:rsidRPr="006A0DB6">
              <w:rPr>
                <w:rFonts w:hint="eastAsia"/>
                <w:sz w:val="24"/>
                <w:lang w:eastAsia="zh-CN"/>
              </w:rPr>
              <w:t>符合性分析：项目生产加工过程中排放的废气收集治理后排放，并执行特别排放限值。</w:t>
            </w:r>
          </w:p>
          <w:p w:rsidR="002D271B" w:rsidRPr="006A0DB6" w:rsidRDefault="00EF7788">
            <w:pPr>
              <w:pStyle w:val="af2"/>
              <w:spacing w:line="360" w:lineRule="auto"/>
              <w:ind w:firstLine="480"/>
              <w:rPr>
                <w:sz w:val="24"/>
                <w:lang w:eastAsia="zh-CN"/>
              </w:rPr>
            </w:pPr>
            <w:r w:rsidRPr="006A0DB6">
              <w:rPr>
                <w:rFonts w:hint="eastAsia"/>
                <w:sz w:val="24"/>
                <w:lang w:eastAsia="zh-CN"/>
              </w:rPr>
              <w:t>分析结果：相符。</w:t>
            </w:r>
          </w:p>
          <w:p w:rsidR="002D271B" w:rsidRPr="006A0DB6" w:rsidRDefault="00EF7788">
            <w:pPr>
              <w:pStyle w:val="af2"/>
              <w:spacing w:line="360" w:lineRule="auto"/>
              <w:ind w:firstLine="480"/>
              <w:rPr>
                <w:sz w:val="24"/>
                <w:lang w:eastAsia="zh-CN"/>
              </w:rPr>
            </w:pPr>
            <w:r w:rsidRPr="006A0DB6">
              <w:rPr>
                <w:rFonts w:hint="eastAsia"/>
                <w:sz w:val="24"/>
                <w:lang w:eastAsia="zh-CN"/>
              </w:rPr>
              <w:lastRenderedPageBreak/>
              <w:t>（</w:t>
            </w:r>
            <w:r w:rsidRPr="006A0DB6">
              <w:rPr>
                <w:sz w:val="24"/>
                <w:lang w:eastAsia="zh-CN"/>
              </w:rPr>
              <w:t>3</w:t>
            </w:r>
            <w:r w:rsidRPr="006A0DB6">
              <w:rPr>
                <w:rFonts w:hint="eastAsia"/>
                <w:sz w:val="24"/>
                <w:lang w:eastAsia="zh-CN"/>
              </w:rPr>
              <w:t>）企业应规范内部环保管理制度，制定</w:t>
            </w:r>
            <w:r w:rsidRPr="006A0DB6">
              <w:rPr>
                <w:sz w:val="24"/>
                <w:lang w:eastAsia="zh-CN"/>
              </w:rPr>
              <w:t xml:space="preserve">VOCs </w:t>
            </w:r>
            <w:r w:rsidRPr="006A0DB6">
              <w:rPr>
                <w:rFonts w:hint="eastAsia"/>
                <w:sz w:val="24"/>
                <w:lang w:eastAsia="zh-CN"/>
              </w:rPr>
              <w:t>防治设施运行管理方案，相关台账记录至少保存</w:t>
            </w:r>
            <w:r w:rsidRPr="006A0DB6">
              <w:rPr>
                <w:sz w:val="24"/>
                <w:lang w:eastAsia="zh-CN"/>
              </w:rPr>
              <w:t xml:space="preserve">3 </w:t>
            </w:r>
            <w:r w:rsidRPr="006A0DB6">
              <w:rPr>
                <w:rFonts w:hint="eastAsia"/>
                <w:sz w:val="24"/>
                <w:lang w:eastAsia="zh-CN"/>
              </w:rPr>
              <w:t>年以上。</w:t>
            </w:r>
          </w:p>
          <w:p w:rsidR="002D271B" w:rsidRPr="006A0DB6" w:rsidRDefault="00EF7788">
            <w:pPr>
              <w:pStyle w:val="af2"/>
              <w:spacing w:line="360" w:lineRule="auto"/>
              <w:ind w:firstLine="480"/>
              <w:rPr>
                <w:sz w:val="24"/>
                <w:lang w:eastAsia="zh-CN"/>
              </w:rPr>
            </w:pPr>
            <w:r w:rsidRPr="006A0DB6">
              <w:rPr>
                <w:rFonts w:hint="eastAsia"/>
                <w:sz w:val="24"/>
                <w:lang w:eastAsia="zh-CN"/>
              </w:rPr>
              <w:t>符合性分析：公司将规范内部环保管理制度，制定</w:t>
            </w:r>
            <w:r w:rsidRPr="006A0DB6">
              <w:rPr>
                <w:sz w:val="24"/>
                <w:lang w:eastAsia="zh-CN"/>
              </w:rPr>
              <w:t xml:space="preserve">VOCs </w:t>
            </w:r>
            <w:r w:rsidRPr="006A0DB6">
              <w:rPr>
                <w:rFonts w:hint="eastAsia"/>
                <w:sz w:val="24"/>
                <w:lang w:eastAsia="zh-CN"/>
              </w:rPr>
              <w:t>防治设施运行管理方案，相关台账记录至少保存</w:t>
            </w:r>
            <w:r w:rsidRPr="006A0DB6">
              <w:rPr>
                <w:sz w:val="24"/>
                <w:lang w:eastAsia="zh-CN"/>
              </w:rPr>
              <w:t xml:space="preserve">3 </w:t>
            </w:r>
            <w:r w:rsidRPr="006A0DB6">
              <w:rPr>
                <w:rFonts w:hint="eastAsia"/>
                <w:sz w:val="24"/>
                <w:lang w:eastAsia="zh-CN"/>
              </w:rPr>
              <w:t>年以上。</w:t>
            </w:r>
          </w:p>
          <w:p w:rsidR="002D271B" w:rsidRPr="006A0DB6" w:rsidRDefault="00EF7788">
            <w:pPr>
              <w:pStyle w:val="af2"/>
              <w:spacing w:line="360" w:lineRule="auto"/>
              <w:ind w:firstLine="480"/>
              <w:rPr>
                <w:sz w:val="24"/>
                <w:lang w:eastAsia="zh-CN"/>
              </w:rPr>
            </w:pPr>
            <w:r w:rsidRPr="006A0DB6">
              <w:rPr>
                <w:rFonts w:hint="eastAsia"/>
                <w:sz w:val="24"/>
                <w:lang w:eastAsia="zh-CN"/>
              </w:rPr>
              <w:t>分析结果：相符。</w:t>
            </w:r>
          </w:p>
          <w:p w:rsidR="002D271B" w:rsidRPr="006A0DB6" w:rsidRDefault="00EF7788">
            <w:pPr>
              <w:spacing w:line="360" w:lineRule="auto"/>
              <w:ind w:firstLineChars="196" w:firstLine="470"/>
              <w:rPr>
                <w:b/>
                <w:bCs/>
                <w:sz w:val="24"/>
              </w:rPr>
            </w:pPr>
            <w:r w:rsidRPr="006A0DB6">
              <w:rPr>
                <w:rFonts w:hint="eastAsia"/>
                <w:sz w:val="24"/>
              </w:rPr>
              <w:t>综合分析，项目的建设符合</w:t>
            </w:r>
            <w:r w:rsidRPr="006A0DB6">
              <w:rPr>
                <w:rFonts w:hAnsi="宋体" w:hint="eastAsia"/>
                <w:sz w:val="24"/>
              </w:rPr>
              <w:t>《</w:t>
            </w:r>
            <w:r w:rsidRPr="006A0DB6">
              <w:rPr>
                <w:rFonts w:hint="eastAsia"/>
                <w:sz w:val="24"/>
              </w:rPr>
              <w:t>“</w:t>
            </w:r>
            <w:r w:rsidRPr="006A0DB6">
              <w:rPr>
                <w:rFonts w:hAnsi="宋体" w:hint="eastAsia"/>
                <w:sz w:val="24"/>
              </w:rPr>
              <w:t>十三五</w:t>
            </w:r>
            <w:r w:rsidRPr="006A0DB6">
              <w:rPr>
                <w:rFonts w:hint="eastAsia"/>
                <w:sz w:val="24"/>
              </w:rPr>
              <w:t>”</w:t>
            </w:r>
            <w:r w:rsidRPr="006A0DB6">
              <w:rPr>
                <w:rFonts w:hAnsi="宋体" w:hint="eastAsia"/>
                <w:sz w:val="24"/>
              </w:rPr>
              <w:t>挥发性有机物污染防治工作方案》要求。</w:t>
            </w:r>
          </w:p>
          <w:p w:rsidR="002D271B" w:rsidRPr="006A0DB6" w:rsidRDefault="00EF7788">
            <w:pPr>
              <w:spacing w:line="360" w:lineRule="auto"/>
              <w:ind w:firstLineChars="196" w:firstLine="472"/>
              <w:jc w:val="left"/>
              <w:rPr>
                <w:b/>
                <w:sz w:val="24"/>
              </w:rPr>
            </w:pPr>
            <w:r w:rsidRPr="006A0DB6">
              <w:rPr>
                <w:rFonts w:hint="eastAsia"/>
                <w:b/>
                <w:sz w:val="24"/>
              </w:rPr>
              <w:t>9</w:t>
            </w:r>
            <w:r w:rsidRPr="006A0DB6">
              <w:rPr>
                <w:rFonts w:hint="eastAsia"/>
                <w:b/>
                <w:sz w:val="24"/>
              </w:rPr>
              <w:t>、与《挥发性有机物无组织排放控制标准》（</w:t>
            </w:r>
            <w:r w:rsidRPr="006A0DB6">
              <w:rPr>
                <w:rFonts w:hint="eastAsia"/>
                <w:b/>
                <w:sz w:val="24"/>
              </w:rPr>
              <w:t>GB37822-2019</w:t>
            </w:r>
            <w:r w:rsidRPr="006A0DB6">
              <w:rPr>
                <w:rFonts w:hint="eastAsia"/>
                <w:b/>
                <w:sz w:val="24"/>
              </w:rPr>
              <w:t>）相符性</w:t>
            </w:r>
          </w:p>
          <w:p w:rsidR="002D271B" w:rsidRPr="006A0DB6" w:rsidRDefault="00EF7788">
            <w:pPr>
              <w:pStyle w:val="4"/>
              <w:ind w:firstLineChars="200" w:firstLine="480"/>
              <w:rPr>
                <w:b w:val="0"/>
                <w:bCs w:val="0"/>
                <w:sz w:val="24"/>
                <w:szCs w:val="24"/>
              </w:rPr>
            </w:pPr>
            <w:r w:rsidRPr="006A0DB6">
              <w:rPr>
                <w:rFonts w:hint="eastAsia"/>
                <w:b w:val="0"/>
                <w:bCs w:val="0"/>
                <w:sz w:val="24"/>
                <w:szCs w:val="24"/>
              </w:rPr>
              <w:t>本项目为集成电路制造项目，塑封工序产生挥发性有机废气，以非甲烷总烃计，对照《挥发性有机物无组织排放控制标准》（</w:t>
            </w:r>
            <w:r w:rsidRPr="006A0DB6">
              <w:rPr>
                <w:rFonts w:hint="eastAsia"/>
                <w:b w:val="0"/>
                <w:bCs w:val="0"/>
                <w:sz w:val="24"/>
                <w:szCs w:val="24"/>
              </w:rPr>
              <w:t>GB37822-2019</w:t>
            </w:r>
            <w:r w:rsidRPr="006A0DB6">
              <w:rPr>
                <w:rFonts w:hint="eastAsia"/>
                <w:b w:val="0"/>
                <w:bCs w:val="0"/>
                <w:sz w:val="24"/>
                <w:szCs w:val="24"/>
              </w:rPr>
              <w:t>），分析本项目与其相符性，见表</w:t>
            </w:r>
            <w:r w:rsidRPr="006A0DB6">
              <w:rPr>
                <w:rFonts w:hint="eastAsia"/>
                <w:b w:val="0"/>
                <w:bCs w:val="0"/>
                <w:sz w:val="24"/>
                <w:szCs w:val="24"/>
              </w:rPr>
              <w:t>1-5</w:t>
            </w:r>
            <w:r w:rsidRPr="006A0DB6">
              <w:rPr>
                <w:rFonts w:hint="eastAsia"/>
                <w:b w:val="0"/>
                <w:bCs w:val="0"/>
                <w:sz w:val="24"/>
                <w:szCs w:val="24"/>
              </w:rPr>
              <w:t>。</w:t>
            </w:r>
          </w:p>
          <w:p w:rsidR="002D271B" w:rsidRPr="006A0DB6" w:rsidRDefault="00EF7788">
            <w:pPr>
              <w:jc w:val="center"/>
              <w:rPr>
                <w:b/>
                <w:bCs/>
                <w:sz w:val="24"/>
              </w:rPr>
            </w:pPr>
            <w:r w:rsidRPr="006A0DB6">
              <w:rPr>
                <w:rFonts w:hint="eastAsia"/>
                <w:b/>
                <w:bCs/>
                <w:sz w:val="24"/>
              </w:rPr>
              <w:t>表</w:t>
            </w:r>
            <w:r w:rsidRPr="006A0DB6">
              <w:rPr>
                <w:rFonts w:hint="eastAsia"/>
                <w:b/>
                <w:bCs/>
                <w:sz w:val="24"/>
              </w:rPr>
              <w:t xml:space="preserve">1-5  </w:t>
            </w:r>
            <w:r w:rsidRPr="006A0DB6">
              <w:rPr>
                <w:rFonts w:hint="eastAsia"/>
                <w:b/>
                <w:bCs/>
                <w:sz w:val="24"/>
              </w:rPr>
              <w:t>本项目与（</w:t>
            </w:r>
            <w:r w:rsidRPr="006A0DB6">
              <w:rPr>
                <w:rFonts w:hint="eastAsia"/>
                <w:b/>
                <w:bCs/>
                <w:sz w:val="24"/>
              </w:rPr>
              <w:t>GB37822-2019</w:t>
            </w:r>
            <w:r w:rsidRPr="006A0DB6">
              <w:rPr>
                <w:rFonts w:hint="eastAsia"/>
                <w:b/>
                <w:bCs/>
                <w:sz w:val="24"/>
              </w:rPr>
              <w:t>）相符性</w:t>
            </w:r>
          </w:p>
          <w:tbl>
            <w:tblPr>
              <w:tblW w:w="6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2978"/>
              <w:gridCol w:w="1683"/>
              <w:gridCol w:w="709"/>
            </w:tblGrid>
            <w:tr w:rsidR="002D271B" w:rsidRPr="006A0D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
                      <w:bCs/>
                      <w:szCs w:val="21"/>
                    </w:rPr>
                  </w:pPr>
                  <w:r w:rsidRPr="006A0DB6">
                    <w:rPr>
                      <w:rFonts w:hint="eastAsia"/>
                      <w:b/>
                      <w:bCs/>
                      <w:szCs w:val="21"/>
                    </w:rPr>
                    <w:t>序号</w:t>
                  </w:r>
                </w:p>
              </w:tc>
              <w:tc>
                <w:tcPr>
                  <w:tcW w:w="3829" w:type="dxa"/>
                  <w:gridSpan w:val="2"/>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
                      <w:bCs/>
                      <w:szCs w:val="21"/>
                    </w:rPr>
                  </w:pPr>
                  <w:r w:rsidRPr="006A0DB6">
                    <w:rPr>
                      <w:rFonts w:hint="eastAsia"/>
                      <w:b/>
                      <w:bCs/>
                      <w:szCs w:val="21"/>
                    </w:rPr>
                    <w:t>工作任务</w:t>
                  </w:r>
                </w:p>
              </w:tc>
              <w:tc>
                <w:tcPr>
                  <w:tcW w:w="168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
                      <w:bCs/>
                      <w:szCs w:val="21"/>
                    </w:rPr>
                  </w:pPr>
                  <w:r w:rsidRPr="006A0DB6">
                    <w:rPr>
                      <w:rFonts w:hint="eastAsia"/>
                      <w:b/>
                      <w:bCs/>
                      <w:szCs w:val="21"/>
                    </w:rPr>
                    <w:t>本项目情况</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
                      <w:bCs/>
                      <w:szCs w:val="21"/>
                    </w:rPr>
                  </w:pPr>
                  <w:r w:rsidRPr="006A0DB6">
                    <w:rPr>
                      <w:rFonts w:hint="eastAsia"/>
                      <w:b/>
                      <w:bCs/>
                      <w:szCs w:val="21"/>
                    </w:rPr>
                    <w:t>是否符合</w:t>
                  </w:r>
                </w:p>
              </w:tc>
            </w:tr>
            <w:tr w:rsidR="002D271B" w:rsidRPr="006A0D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 xml:space="preserve">VOCs </w:t>
                  </w:r>
                </w:p>
                <w:p w:rsidR="002D271B" w:rsidRPr="006A0DB6" w:rsidRDefault="00EF7788">
                  <w:pPr>
                    <w:jc w:val="center"/>
                    <w:rPr>
                      <w:szCs w:val="21"/>
                    </w:rPr>
                  </w:pPr>
                  <w:r w:rsidRPr="006A0DB6">
                    <w:rPr>
                      <w:rFonts w:hint="eastAsia"/>
                      <w:szCs w:val="21"/>
                    </w:rPr>
                    <w:t>物料储</w:t>
                  </w:r>
                </w:p>
                <w:p w:rsidR="002D271B" w:rsidRPr="006A0DB6" w:rsidRDefault="00EF7788">
                  <w:pPr>
                    <w:jc w:val="center"/>
                    <w:rPr>
                      <w:szCs w:val="21"/>
                    </w:rPr>
                  </w:pPr>
                  <w:r w:rsidRPr="006A0DB6">
                    <w:rPr>
                      <w:rFonts w:hint="eastAsia"/>
                      <w:szCs w:val="21"/>
                    </w:rPr>
                    <w:t>存无组</w:t>
                  </w:r>
                </w:p>
                <w:p w:rsidR="002D271B" w:rsidRPr="006A0DB6" w:rsidRDefault="00EF7788">
                  <w:pPr>
                    <w:jc w:val="center"/>
                    <w:rPr>
                      <w:szCs w:val="21"/>
                    </w:rPr>
                  </w:pPr>
                  <w:r w:rsidRPr="006A0DB6">
                    <w:rPr>
                      <w:rFonts w:hint="eastAsia"/>
                      <w:szCs w:val="21"/>
                    </w:rPr>
                    <w:t>织排放</w:t>
                  </w:r>
                </w:p>
                <w:p w:rsidR="002D271B" w:rsidRPr="006A0DB6" w:rsidRDefault="00EF7788">
                  <w:pPr>
                    <w:jc w:val="center"/>
                    <w:rPr>
                      <w:szCs w:val="21"/>
                    </w:rPr>
                  </w:pPr>
                  <w:r w:rsidRPr="006A0DB6">
                    <w:rPr>
                      <w:rFonts w:hint="eastAsia"/>
                      <w:szCs w:val="21"/>
                    </w:rPr>
                    <w:t>控制要</w:t>
                  </w:r>
                </w:p>
                <w:p w:rsidR="002D271B" w:rsidRPr="006A0DB6" w:rsidRDefault="00EF7788">
                  <w:pPr>
                    <w:jc w:val="center"/>
                    <w:rPr>
                      <w:szCs w:val="21"/>
                    </w:rPr>
                  </w:pPr>
                  <w:r w:rsidRPr="006A0DB6">
                    <w:rPr>
                      <w:rFonts w:hint="eastAsia"/>
                      <w:szCs w:val="21"/>
                    </w:rPr>
                    <w:t>求</w:t>
                  </w:r>
                </w:p>
                <w:p w:rsidR="002D271B" w:rsidRPr="006A0DB6" w:rsidRDefault="002D271B">
                  <w:pPr>
                    <w:jc w:val="center"/>
                    <w:rPr>
                      <w:szCs w:val="21"/>
                    </w:rPr>
                  </w:pPr>
                </w:p>
              </w:tc>
              <w:tc>
                <w:tcPr>
                  <w:tcW w:w="297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①</w:t>
                  </w:r>
                  <w:r w:rsidRPr="006A0DB6">
                    <w:rPr>
                      <w:rFonts w:hint="eastAsia"/>
                      <w:szCs w:val="21"/>
                    </w:rPr>
                    <w:t>VOCs</w:t>
                  </w:r>
                  <w:r w:rsidRPr="006A0DB6">
                    <w:rPr>
                      <w:rFonts w:hint="eastAsia"/>
                      <w:szCs w:val="21"/>
                    </w:rPr>
                    <w:t>物料应储存于密闭的容器、包装袋、储罐、储库、料仓中。②盛装</w:t>
                  </w:r>
                  <w:r w:rsidRPr="006A0DB6">
                    <w:rPr>
                      <w:rFonts w:hint="eastAsia"/>
                      <w:szCs w:val="21"/>
                    </w:rPr>
                    <w:t>VOCs</w:t>
                  </w:r>
                  <w:r w:rsidRPr="006A0DB6">
                    <w:rPr>
                      <w:rFonts w:hint="eastAsia"/>
                      <w:szCs w:val="21"/>
                    </w:rPr>
                    <w:t>物料的容器或包装袋应存放在室内，或存放于设置有雨棚、遮阳和防渗设施的专用场地。盛装</w:t>
                  </w:r>
                  <w:r w:rsidRPr="006A0DB6">
                    <w:rPr>
                      <w:rFonts w:hint="eastAsia"/>
                      <w:szCs w:val="21"/>
                    </w:rPr>
                    <w:t xml:space="preserve"> VOCs</w:t>
                  </w:r>
                  <w:r w:rsidRPr="006A0DB6">
                    <w:rPr>
                      <w:rFonts w:hint="eastAsia"/>
                      <w:szCs w:val="21"/>
                    </w:rPr>
                    <w:t>物料的容器或包装袋在</w:t>
                  </w:r>
                </w:p>
                <w:p w:rsidR="002D271B" w:rsidRPr="006A0DB6" w:rsidRDefault="00EF7788">
                  <w:pPr>
                    <w:jc w:val="center"/>
                    <w:rPr>
                      <w:szCs w:val="21"/>
                    </w:rPr>
                  </w:pPr>
                  <w:r w:rsidRPr="006A0DB6">
                    <w:rPr>
                      <w:rFonts w:hint="eastAsia"/>
                      <w:szCs w:val="21"/>
                    </w:rPr>
                    <w:t>非取用状态时应加盖、封口，保持密闭。</w:t>
                  </w:r>
                </w:p>
              </w:tc>
              <w:tc>
                <w:tcPr>
                  <w:tcW w:w="168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本项目物料贮存于密封的包装中，置于原料</w:t>
                  </w:r>
                </w:p>
                <w:p w:rsidR="002D271B" w:rsidRPr="006A0DB6" w:rsidRDefault="00EF7788">
                  <w:pPr>
                    <w:jc w:val="center"/>
                    <w:rPr>
                      <w:szCs w:val="21"/>
                    </w:rPr>
                  </w:pPr>
                  <w:r w:rsidRPr="006A0DB6">
                    <w:rPr>
                      <w:rFonts w:hint="eastAsia"/>
                      <w:bCs/>
                      <w:szCs w:val="21"/>
                    </w:rPr>
                    <w:t>仓库，在非取用状态时封口保持密闭。</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bCs/>
                      <w:szCs w:val="21"/>
                    </w:rPr>
                    <w:t>符合</w:t>
                  </w:r>
                </w:p>
              </w:tc>
            </w:tr>
            <w:tr w:rsidR="002D271B" w:rsidRPr="006A0D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rPr>
                      <w:szCs w:val="21"/>
                    </w:rPr>
                  </w:pPr>
                  <w:r w:rsidRPr="006A0DB6">
                    <w:rPr>
                      <w:rFonts w:hint="eastAsia"/>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rPr>
                      <w:szCs w:val="21"/>
                    </w:rPr>
                  </w:pPr>
                  <w:r w:rsidRPr="006A0DB6">
                    <w:rPr>
                      <w:rFonts w:hint="eastAsia"/>
                      <w:szCs w:val="21"/>
                    </w:rPr>
                    <w:t>VOCs</w:t>
                  </w:r>
                </w:p>
                <w:p w:rsidR="002D271B" w:rsidRPr="006A0DB6" w:rsidRDefault="00EF7788">
                  <w:pPr>
                    <w:widowControl/>
                    <w:jc w:val="center"/>
                    <w:rPr>
                      <w:szCs w:val="21"/>
                    </w:rPr>
                  </w:pPr>
                  <w:r w:rsidRPr="006A0DB6">
                    <w:rPr>
                      <w:rFonts w:hint="eastAsia"/>
                      <w:szCs w:val="21"/>
                    </w:rPr>
                    <w:t>物料转</w:t>
                  </w:r>
                </w:p>
                <w:p w:rsidR="002D271B" w:rsidRPr="006A0DB6" w:rsidRDefault="00EF7788">
                  <w:pPr>
                    <w:widowControl/>
                    <w:jc w:val="center"/>
                    <w:rPr>
                      <w:szCs w:val="21"/>
                    </w:rPr>
                  </w:pPr>
                  <w:r w:rsidRPr="006A0DB6">
                    <w:rPr>
                      <w:rFonts w:hint="eastAsia"/>
                      <w:szCs w:val="21"/>
                    </w:rPr>
                    <w:t>移和输</w:t>
                  </w:r>
                </w:p>
                <w:p w:rsidR="002D271B" w:rsidRPr="006A0DB6" w:rsidRDefault="00EF7788">
                  <w:pPr>
                    <w:widowControl/>
                    <w:jc w:val="center"/>
                    <w:rPr>
                      <w:szCs w:val="21"/>
                    </w:rPr>
                  </w:pPr>
                  <w:r w:rsidRPr="006A0DB6">
                    <w:rPr>
                      <w:rFonts w:hint="eastAsia"/>
                      <w:szCs w:val="21"/>
                    </w:rPr>
                    <w:t>送无组</w:t>
                  </w:r>
                </w:p>
                <w:p w:rsidR="002D271B" w:rsidRPr="006A0DB6" w:rsidRDefault="00EF7788">
                  <w:pPr>
                    <w:widowControl/>
                    <w:jc w:val="center"/>
                    <w:rPr>
                      <w:szCs w:val="21"/>
                    </w:rPr>
                  </w:pPr>
                  <w:r w:rsidRPr="006A0DB6">
                    <w:rPr>
                      <w:rFonts w:hint="eastAsia"/>
                      <w:szCs w:val="21"/>
                    </w:rPr>
                    <w:t>织排放</w:t>
                  </w:r>
                </w:p>
                <w:p w:rsidR="002D271B" w:rsidRPr="006A0DB6" w:rsidRDefault="00EF7788">
                  <w:pPr>
                    <w:widowControl/>
                    <w:jc w:val="center"/>
                    <w:rPr>
                      <w:szCs w:val="21"/>
                    </w:rPr>
                  </w:pPr>
                  <w:r w:rsidRPr="006A0DB6">
                    <w:rPr>
                      <w:rFonts w:hint="eastAsia"/>
                      <w:szCs w:val="21"/>
                    </w:rPr>
                    <w:t>控制要</w:t>
                  </w:r>
                </w:p>
                <w:p w:rsidR="002D271B" w:rsidRPr="006A0DB6" w:rsidRDefault="00EF7788">
                  <w:pPr>
                    <w:widowControl/>
                    <w:jc w:val="center"/>
                    <w:rPr>
                      <w:szCs w:val="21"/>
                    </w:rPr>
                  </w:pPr>
                  <w:r w:rsidRPr="006A0DB6">
                    <w:rPr>
                      <w:rFonts w:hint="eastAsia"/>
                      <w:szCs w:val="21"/>
                    </w:rPr>
                    <w:t>求</w:t>
                  </w:r>
                </w:p>
              </w:tc>
              <w:tc>
                <w:tcPr>
                  <w:tcW w:w="297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液态</w:t>
                  </w:r>
                  <w:r w:rsidRPr="006A0DB6">
                    <w:rPr>
                      <w:rFonts w:hint="eastAsia"/>
                      <w:szCs w:val="21"/>
                    </w:rPr>
                    <w:t>VOCs</w:t>
                  </w:r>
                  <w:r w:rsidRPr="006A0DB6">
                    <w:rPr>
                      <w:rFonts w:hint="eastAsia"/>
                      <w:szCs w:val="21"/>
                    </w:rPr>
                    <w:t>物料应采用密闭管道输送。采用非管道输送方式转移液态</w:t>
                  </w:r>
                  <w:r w:rsidRPr="006A0DB6">
                    <w:rPr>
                      <w:rFonts w:hint="eastAsia"/>
                      <w:szCs w:val="21"/>
                    </w:rPr>
                    <w:t>VOCs</w:t>
                  </w:r>
                  <w:r w:rsidRPr="006A0DB6">
                    <w:rPr>
                      <w:rFonts w:hint="eastAsia"/>
                      <w:szCs w:val="21"/>
                    </w:rPr>
                    <w:t>物料时，应采取密闭容器、罐车。</w:t>
                  </w:r>
                </w:p>
              </w:tc>
              <w:tc>
                <w:tcPr>
                  <w:tcW w:w="168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本项目液态</w:t>
                  </w:r>
                  <w:r w:rsidRPr="006A0DB6">
                    <w:rPr>
                      <w:rFonts w:hint="eastAsia"/>
                      <w:bCs/>
                      <w:szCs w:val="21"/>
                    </w:rPr>
                    <w:t>VOC</w:t>
                  </w:r>
                  <w:r w:rsidRPr="006A0DB6">
                    <w:rPr>
                      <w:rFonts w:hint="eastAsia"/>
                      <w:bCs/>
                      <w:szCs w:val="21"/>
                      <w:vertAlign w:val="subscript"/>
                    </w:rPr>
                    <w:t>S</w:t>
                  </w:r>
                  <w:r w:rsidRPr="006A0DB6">
                    <w:rPr>
                      <w:rFonts w:hint="eastAsia"/>
                      <w:bCs/>
                      <w:szCs w:val="21"/>
                    </w:rPr>
                    <w:t>物料均采用密闭包装输送。</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r w:rsidR="002D271B" w:rsidRPr="006A0D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rPr>
                      <w:szCs w:val="21"/>
                    </w:rPr>
                  </w:pPr>
                  <w:r w:rsidRPr="006A0DB6">
                    <w:rPr>
                      <w:rFonts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rPr>
                      <w:szCs w:val="21"/>
                    </w:rPr>
                  </w:pPr>
                  <w:r w:rsidRPr="006A0DB6">
                    <w:rPr>
                      <w:rFonts w:hint="eastAsia"/>
                      <w:szCs w:val="21"/>
                    </w:rPr>
                    <w:t>工艺过</w:t>
                  </w:r>
                </w:p>
                <w:p w:rsidR="002D271B" w:rsidRPr="006A0DB6" w:rsidRDefault="00EF7788">
                  <w:pPr>
                    <w:widowControl/>
                    <w:jc w:val="center"/>
                    <w:rPr>
                      <w:szCs w:val="21"/>
                    </w:rPr>
                  </w:pPr>
                  <w:r w:rsidRPr="006A0DB6">
                    <w:rPr>
                      <w:rFonts w:hint="eastAsia"/>
                      <w:szCs w:val="21"/>
                    </w:rPr>
                    <w:t>程</w:t>
                  </w:r>
                </w:p>
                <w:p w:rsidR="002D271B" w:rsidRPr="006A0DB6" w:rsidRDefault="00EF7788">
                  <w:pPr>
                    <w:widowControl/>
                    <w:jc w:val="center"/>
                    <w:rPr>
                      <w:szCs w:val="21"/>
                    </w:rPr>
                  </w:pPr>
                  <w:r w:rsidRPr="006A0DB6">
                    <w:rPr>
                      <w:rFonts w:hint="eastAsia"/>
                      <w:szCs w:val="21"/>
                    </w:rPr>
                    <w:t>VOCs</w:t>
                  </w:r>
                </w:p>
                <w:p w:rsidR="002D271B" w:rsidRPr="006A0DB6" w:rsidRDefault="00EF7788">
                  <w:pPr>
                    <w:widowControl/>
                    <w:jc w:val="center"/>
                    <w:rPr>
                      <w:szCs w:val="21"/>
                    </w:rPr>
                  </w:pPr>
                  <w:r w:rsidRPr="006A0DB6">
                    <w:rPr>
                      <w:rFonts w:hint="eastAsia"/>
                      <w:szCs w:val="21"/>
                    </w:rPr>
                    <w:t>无组织</w:t>
                  </w:r>
                </w:p>
                <w:p w:rsidR="002D271B" w:rsidRPr="006A0DB6" w:rsidRDefault="00EF7788">
                  <w:pPr>
                    <w:widowControl/>
                    <w:jc w:val="center"/>
                    <w:rPr>
                      <w:szCs w:val="21"/>
                    </w:rPr>
                  </w:pPr>
                  <w:r w:rsidRPr="006A0DB6">
                    <w:rPr>
                      <w:rFonts w:hint="eastAsia"/>
                      <w:szCs w:val="21"/>
                    </w:rPr>
                    <w:t>排放控</w:t>
                  </w:r>
                </w:p>
                <w:p w:rsidR="002D271B" w:rsidRPr="006A0DB6" w:rsidRDefault="00EF7788">
                  <w:pPr>
                    <w:widowControl/>
                    <w:jc w:val="center"/>
                    <w:rPr>
                      <w:szCs w:val="21"/>
                    </w:rPr>
                  </w:pPr>
                  <w:r w:rsidRPr="006A0DB6">
                    <w:rPr>
                      <w:rFonts w:hint="eastAsia"/>
                      <w:szCs w:val="21"/>
                    </w:rPr>
                    <w:t>制要求</w:t>
                  </w:r>
                </w:p>
              </w:tc>
              <w:tc>
                <w:tcPr>
                  <w:tcW w:w="297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①液态</w:t>
                  </w:r>
                  <w:r w:rsidRPr="006A0DB6">
                    <w:rPr>
                      <w:rFonts w:hint="eastAsia"/>
                      <w:szCs w:val="21"/>
                    </w:rPr>
                    <w:t>VOCs</w:t>
                  </w:r>
                  <w:r w:rsidRPr="006A0DB6">
                    <w:rPr>
                      <w:rFonts w:hint="eastAsia"/>
                      <w:szCs w:val="21"/>
                    </w:rPr>
                    <w:t>物料应采用密闭管道输送方式或采用高位槽（罐）、桶泵等给料方式密闭投加，无法密闭投加的，应在密闭空间内操作，或进行局部气体收集，废气应排至</w:t>
                  </w:r>
                  <w:r w:rsidRPr="006A0DB6">
                    <w:rPr>
                      <w:rFonts w:hint="eastAsia"/>
                      <w:szCs w:val="21"/>
                    </w:rPr>
                    <w:t>VOCs</w:t>
                  </w:r>
                  <w:r w:rsidRPr="006A0DB6">
                    <w:rPr>
                      <w:rFonts w:hint="eastAsia"/>
                      <w:szCs w:val="21"/>
                    </w:rPr>
                    <w:t>废气收集处理系统。②</w:t>
                  </w:r>
                  <w:r w:rsidRPr="006A0DB6">
                    <w:rPr>
                      <w:rFonts w:hint="eastAsia"/>
                      <w:szCs w:val="21"/>
                    </w:rPr>
                    <w:t>VOCs</w:t>
                  </w:r>
                </w:p>
                <w:p w:rsidR="002D271B" w:rsidRPr="006A0DB6" w:rsidRDefault="00EF7788">
                  <w:pPr>
                    <w:jc w:val="center"/>
                    <w:rPr>
                      <w:szCs w:val="21"/>
                    </w:rPr>
                  </w:pPr>
                  <w:r w:rsidRPr="006A0DB6">
                    <w:rPr>
                      <w:rFonts w:hint="eastAsia"/>
                      <w:szCs w:val="21"/>
                    </w:rPr>
                    <w:t>物料卸料过程应密闭，卸料废气应排至</w:t>
                  </w:r>
                  <w:r w:rsidRPr="006A0DB6">
                    <w:rPr>
                      <w:rFonts w:hint="eastAsia"/>
                      <w:szCs w:val="21"/>
                    </w:rPr>
                    <w:t>VOCs</w:t>
                  </w:r>
                  <w:r w:rsidRPr="006A0DB6">
                    <w:rPr>
                      <w:rFonts w:hint="eastAsia"/>
                      <w:szCs w:val="21"/>
                    </w:rPr>
                    <w:t>废气收集系统</w:t>
                  </w:r>
                  <w:r w:rsidRPr="006A0DB6">
                    <w:rPr>
                      <w:rFonts w:hint="eastAsia"/>
                      <w:szCs w:val="21"/>
                    </w:rPr>
                    <w:lastRenderedPageBreak/>
                    <w:t>处理；无法密闭的应采取局部气体收集措施，废气应排至</w:t>
                  </w:r>
                  <w:r w:rsidRPr="006A0DB6">
                    <w:rPr>
                      <w:rFonts w:hint="eastAsia"/>
                      <w:szCs w:val="21"/>
                    </w:rPr>
                    <w:t xml:space="preserve"> VOCs</w:t>
                  </w:r>
                  <w:r w:rsidRPr="006A0DB6">
                    <w:rPr>
                      <w:rFonts w:hint="eastAsia"/>
                      <w:szCs w:val="21"/>
                    </w:rPr>
                    <w:t>废气收集处理系统。</w:t>
                  </w:r>
                  <w:r w:rsidRPr="006A0DB6">
                    <w:rPr>
                      <w:rFonts w:hint="eastAsia"/>
                      <w:szCs w:val="21"/>
                    </w:rPr>
                    <w:t>VOCs</w:t>
                  </w:r>
                  <w:r w:rsidRPr="006A0DB6">
                    <w:rPr>
                      <w:rFonts w:hint="eastAsia"/>
                      <w:szCs w:val="21"/>
                    </w:rPr>
                    <w:t>质量占比大于等于</w:t>
                  </w:r>
                  <w:r w:rsidRPr="006A0DB6">
                    <w:rPr>
                      <w:rFonts w:hint="eastAsia"/>
                      <w:szCs w:val="21"/>
                    </w:rPr>
                    <w:t>10%</w:t>
                  </w:r>
                  <w:r w:rsidRPr="006A0DB6">
                    <w:rPr>
                      <w:rFonts w:hint="eastAsia"/>
                      <w:szCs w:val="21"/>
                    </w:rPr>
                    <w:t>的含</w:t>
                  </w:r>
                  <w:r w:rsidRPr="006A0DB6">
                    <w:rPr>
                      <w:rFonts w:hint="eastAsia"/>
                      <w:szCs w:val="21"/>
                    </w:rPr>
                    <w:t>VOCs</w:t>
                  </w:r>
                  <w:r w:rsidRPr="006A0DB6">
                    <w:rPr>
                      <w:rFonts w:hint="eastAsia"/>
                      <w:szCs w:val="21"/>
                    </w:rPr>
                    <w:t>产品，其使用过程中应采用密闭设备或在密闭空间内操作，废气应排至</w:t>
                  </w:r>
                  <w:r w:rsidRPr="006A0DB6">
                    <w:rPr>
                      <w:rFonts w:hint="eastAsia"/>
                      <w:szCs w:val="21"/>
                    </w:rPr>
                    <w:t xml:space="preserve"> VOCs</w:t>
                  </w:r>
                  <w:r w:rsidRPr="006A0DB6">
                    <w:rPr>
                      <w:rFonts w:hint="eastAsia"/>
                      <w:szCs w:val="21"/>
                    </w:rPr>
                    <w:t>废气收集系统；无法密闭的，应采取局部气体收集措施，废气应排至</w:t>
                  </w:r>
                  <w:r w:rsidRPr="006A0DB6">
                    <w:rPr>
                      <w:rFonts w:hint="eastAsia"/>
                      <w:szCs w:val="21"/>
                    </w:rPr>
                    <w:t xml:space="preserve">VOCs </w:t>
                  </w:r>
                  <w:r w:rsidRPr="006A0DB6">
                    <w:rPr>
                      <w:rFonts w:hint="eastAsia"/>
                      <w:szCs w:val="21"/>
                    </w:rPr>
                    <w:t>废气收集处理系统。</w:t>
                  </w:r>
                </w:p>
              </w:tc>
              <w:tc>
                <w:tcPr>
                  <w:tcW w:w="168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szCs w:val="21"/>
                    </w:rPr>
                    <w:lastRenderedPageBreak/>
                    <w:t>本项目塑封产生的废气经收集后通过二级活性炭吸附装置进行处理，对周围环境影响较小。</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r w:rsidR="002D271B" w:rsidRPr="006A0D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lastRenderedPageBreak/>
                    <w:t>4</w:t>
                  </w:r>
                </w:p>
              </w:tc>
              <w:tc>
                <w:tcPr>
                  <w:tcW w:w="851" w:type="dxa"/>
                  <w:vMerge w:val="restart"/>
                  <w:tcBorders>
                    <w:top w:val="single" w:sz="4" w:space="0" w:color="auto"/>
                    <w:left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VOCs</w:t>
                  </w:r>
                </w:p>
                <w:p w:rsidR="002D271B" w:rsidRPr="006A0DB6" w:rsidRDefault="00EF7788">
                  <w:pPr>
                    <w:jc w:val="center"/>
                    <w:rPr>
                      <w:szCs w:val="21"/>
                    </w:rPr>
                  </w:pPr>
                  <w:r w:rsidRPr="006A0DB6">
                    <w:rPr>
                      <w:rFonts w:hint="eastAsia"/>
                      <w:szCs w:val="21"/>
                    </w:rPr>
                    <w:t>无组织</w:t>
                  </w:r>
                </w:p>
                <w:p w:rsidR="002D271B" w:rsidRPr="006A0DB6" w:rsidRDefault="00EF7788">
                  <w:pPr>
                    <w:jc w:val="center"/>
                    <w:rPr>
                      <w:szCs w:val="21"/>
                    </w:rPr>
                  </w:pPr>
                  <w:r w:rsidRPr="006A0DB6">
                    <w:rPr>
                      <w:rFonts w:hint="eastAsia"/>
                      <w:szCs w:val="21"/>
                    </w:rPr>
                    <w:t>排放废</w:t>
                  </w:r>
                </w:p>
                <w:p w:rsidR="002D271B" w:rsidRPr="006A0DB6" w:rsidRDefault="00EF7788">
                  <w:pPr>
                    <w:jc w:val="center"/>
                    <w:rPr>
                      <w:szCs w:val="21"/>
                    </w:rPr>
                  </w:pPr>
                  <w:r w:rsidRPr="006A0DB6">
                    <w:rPr>
                      <w:rFonts w:hint="eastAsia"/>
                      <w:szCs w:val="21"/>
                    </w:rPr>
                    <w:t>气收集</w:t>
                  </w:r>
                </w:p>
                <w:p w:rsidR="002D271B" w:rsidRPr="006A0DB6" w:rsidRDefault="00EF7788">
                  <w:pPr>
                    <w:jc w:val="center"/>
                    <w:rPr>
                      <w:szCs w:val="21"/>
                    </w:rPr>
                  </w:pPr>
                  <w:r w:rsidRPr="006A0DB6">
                    <w:rPr>
                      <w:rFonts w:hint="eastAsia"/>
                      <w:szCs w:val="21"/>
                    </w:rPr>
                    <w:t>处理系</w:t>
                  </w:r>
                </w:p>
                <w:p w:rsidR="002D271B" w:rsidRPr="006A0DB6" w:rsidRDefault="00EF7788">
                  <w:pPr>
                    <w:jc w:val="center"/>
                    <w:rPr>
                      <w:szCs w:val="21"/>
                    </w:rPr>
                  </w:pPr>
                  <w:r w:rsidRPr="006A0DB6">
                    <w:rPr>
                      <w:rFonts w:hint="eastAsia"/>
                      <w:szCs w:val="21"/>
                    </w:rPr>
                    <w:t>统要求</w:t>
                  </w:r>
                </w:p>
                <w:p w:rsidR="002D271B" w:rsidRPr="006A0DB6" w:rsidRDefault="002D271B">
                  <w:pPr>
                    <w:jc w:val="center"/>
                    <w:rPr>
                      <w:szCs w:val="21"/>
                    </w:rPr>
                  </w:pPr>
                </w:p>
              </w:tc>
              <w:tc>
                <w:tcPr>
                  <w:tcW w:w="297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VOCs</w:t>
                  </w:r>
                  <w:r w:rsidRPr="006A0DB6">
                    <w:rPr>
                      <w:rFonts w:hint="eastAsia"/>
                      <w:szCs w:val="21"/>
                    </w:rPr>
                    <w:t>废气收集处理系统应与生产工艺设备同步运行。</w:t>
                  </w:r>
                  <w:r w:rsidRPr="006A0DB6">
                    <w:rPr>
                      <w:rFonts w:hint="eastAsia"/>
                      <w:szCs w:val="21"/>
                    </w:rPr>
                    <w:t xml:space="preserve">VOCs </w:t>
                  </w:r>
                  <w:r w:rsidRPr="006A0DB6">
                    <w:rPr>
                      <w:rFonts w:hint="eastAsia"/>
                      <w:szCs w:val="21"/>
                    </w:rPr>
                    <w:t>废气收集处理系统发生故障或检修时，对应的生产工艺设备应停止运行，待检修完毕后同步投入使用；生产工艺设备不能停止运行或不能及时停止运行的，应设置废气应急处理设</w:t>
                  </w:r>
                </w:p>
                <w:p w:rsidR="002D271B" w:rsidRPr="006A0DB6" w:rsidRDefault="00EF7788">
                  <w:pPr>
                    <w:jc w:val="center"/>
                    <w:rPr>
                      <w:szCs w:val="21"/>
                    </w:rPr>
                  </w:pPr>
                  <w:r w:rsidRPr="006A0DB6">
                    <w:rPr>
                      <w:rFonts w:hint="eastAsia"/>
                      <w:szCs w:val="21"/>
                    </w:rPr>
                    <w:t>施或采取其他替代措施。</w:t>
                  </w:r>
                </w:p>
              </w:tc>
              <w:tc>
                <w:tcPr>
                  <w:tcW w:w="168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本项目塑封产生的废气经收集后通过二级活性炭吸附装置进行处理，对周围环境影响较小。</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r w:rsidR="002D271B" w:rsidRPr="006A0D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5</w:t>
                  </w:r>
                </w:p>
              </w:tc>
              <w:tc>
                <w:tcPr>
                  <w:tcW w:w="851" w:type="dxa"/>
                  <w:vMerge/>
                  <w:tcBorders>
                    <w:left w:val="single" w:sz="4" w:space="0" w:color="auto"/>
                    <w:right w:val="single" w:sz="4" w:space="0" w:color="auto"/>
                  </w:tcBorders>
                  <w:vAlign w:val="center"/>
                </w:tcPr>
                <w:p w:rsidR="002D271B" w:rsidRPr="006A0DB6" w:rsidRDefault="002D271B">
                  <w:pPr>
                    <w:jc w:val="center"/>
                    <w:rPr>
                      <w:szCs w:val="21"/>
                    </w:rPr>
                  </w:pPr>
                </w:p>
              </w:tc>
              <w:tc>
                <w:tcPr>
                  <w:tcW w:w="297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废气收集系统排风罩（集气罩）的设置应符合</w:t>
                  </w:r>
                  <w:r w:rsidRPr="006A0DB6">
                    <w:rPr>
                      <w:rFonts w:hint="eastAsia"/>
                      <w:szCs w:val="21"/>
                    </w:rPr>
                    <w:t>GB/T16758</w:t>
                  </w:r>
                  <w:r w:rsidRPr="006A0DB6">
                    <w:rPr>
                      <w:rFonts w:hint="eastAsia"/>
                      <w:szCs w:val="21"/>
                    </w:rPr>
                    <w:t>的规定。</w:t>
                  </w:r>
                </w:p>
                <w:p w:rsidR="002D271B" w:rsidRPr="006A0DB6" w:rsidRDefault="002D271B">
                  <w:pPr>
                    <w:jc w:val="center"/>
                    <w:rPr>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highlight w:val="yellow"/>
                    </w:rPr>
                  </w:pPr>
                  <w:r w:rsidRPr="006A0DB6">
                    <w:rPr>
                      <w:rFonts w:hint="eastAsia"/>
                      <w:bCs/>
                      <w:szCs w:val="21"/>
                    </w:rPr>
                    <w:t>本项目有机废气采用集气罩收集。</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r w:rsidR="002D271B" w:rsidRPr="006A0D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6</w:t>
                  </w:r>
                </w:p>
              </w:tc>
              <w:tc>
                <w:tcPr>
                  <w:tcW w:w="851" w:type="dxa"/>
                  <w:vMerge/>
                  <w:tcBorders>
                    <w:left w:val="single" w:sz="4" w:space="0" w:color="auto"/>
                    <w:right w:val="single" w:sz="4" w:space="0" w:color="auto"/>
                  </w:tcBorders>
                  <w:vAlign w:val="center"/>
                </w:tcPr>
                <w:p w:rsidR="002D271B" w:rsidRPr="006A0DB6" w:rsidRDefault="002D271B">
                  <w:pPr>
                    <w:widowControl/>
                    <w:jc w:val="left"/>
                    <w:rPr>
                      <w:szCs w:val="21"/>
                    </w:rPr>
                  </w:pPr>
                </w:p>
              </w:tc>
              <w:tc>
                <w:tcPr>
                  <w:tcW w:w="297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废气收集系统的输送管道应密闭。</w:t>
                  </w:r>
                  <w:r w:rsidRPr="006A0DB6">
                    <w:rPr>
                      <w:rFonts w:hint="eastAsia"/>
                      <w:szCs w:val="21"/>
                    </w:rPr>
                    <w:t xml:space="preserve"> </w:t>
                  </w:r>
                </w:p>
              </w:tc>
              <w:tc>
                <w:tcPr>
                  <w:tcW w:w="168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本项目有机废气收集系统的管道密闭。</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r w:rsidR="002D271B" w:rsidRPr="006A0D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7</w:t>
                  </w:r>
                </w:p>
              </w:tc>
              <w:tc>
                <w:tcPr>
                  <w:tcW w:w="851" w:type="dxa"/>
                  <w:vMerge/>
                  <w:tcBorders>
                    <w:left w:val="single" w:sz="4" w:space="0" w:color="auto"/>
                    <w:right w:val="single" w:sz="4" w:space="0" w:color="auto"/>
                  </w:tcBorders>
                  <w:vAlign w:val="center"/>
                </w:tcPr>
                <w:p w:rsidR="002D271B" w:rsidRPr="006A0DB6" w:rsidRDefault="002D271B">
                  <w:pPr>
                    <w:widowControl/>
                    <w:jc w:val="left"/>
                    <w:rPr>
                      <w:szCs w:val="21"/>
                    </w:rPr>
                  </w:pPr>
                </w:p>
              </w:tc>
              <w:tc>
                <w:tcPr>
                  <w:tcW w:w="297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VOC</w:t>
                  </w:r>
                  <w:r w:rsidRPr="006A0DB6">
                    <w:rPr>
                      <w:rFonts w:hint="eastAsia"/>
                      <w:szCs w:val="21"/>
                      <w:vertAlign w:val="subscript"/>
                    </w:rPr>
                    <w:t>S</w:t>
                  </w:r>
                  <w:r w:rsidRPr="006A0DB6">
                    <w:rPr>
                      <w:rFonts w:hint="eastAsia"/>
                      <w:szCs w:val="21"/>
                    </w:rPr>
                    <w:t>废气收集处理系统污染物排放应符合</w:t>
                  </w:r>
                  <w:r w:rsidRPr="006A0DB6">
                    <w:rPr>
                      <w:rFonts w:hint="eastAsia"/>
                      <w:szCs w:val="21"/>
                    </w:rPr>
                    <w:t>GB16297</w:t>
                  </w:r>
                  <w:r w:rsidRPr="006A0DB6">
                    <w:rPr>
                      <w:rFonts w:hint="eastAsia"/>
                      <w:szCs w:val="21"/>
                    </w:rPr>
                    <w:t>或相关行业排放标准的规定。</w:t>
                  </w:r>
                </w:p>
              </w:tc>
              <w:tc>
                <w:tcPr>
                  <w:tcW w:w="168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本项目有机废气满足</w:t>
                  </w:r>
                </w:p>
                <w:p w:rsidR="002D271B" w:rsidRPr="006A0DB6" w:rsidRDefault="00EF7788">
                  <w:pPr>
                    <w:jc w:val="center"/>
                    <w:rPr>
                      <w:bCs/>
                      <w:szCs w:val="21"/>
                    </w:rPr>
                  </w:pPr>
                  <w:r w:rsidRPr="006A0DB6">
                    <w:rPr>
                      <w:rFonts w:hint="eastAsia"/>
                      <w:bCs/>
                      <w:szCs w:val="21"/>
                    </w:rPr>
                    <w:t>《</w:t>
                  </w:r>
                  <w:r w:rsidRPr="006A0DB6">
                    <w:rPr>
                      <w:rFonts w:hint="eastAsia"/>
                      <w:bCs/>
                      <w:szCs w:val="21"/>
                    </w:rPr>
                    <w:t>(</w:t>
                  </w:r>
                  <w:r w:rsidRPr="006A0DB6">
                    <w:rPr>
                      <w:rFonts w:hint="eastAsia"/>
                      <w:bCs/>
                      <w:szCs w:val="21"/>
                    </w:rPr>
                    <w:t>上海地方</w:t>
                  </w:r>
                  <w:r w:rsidRPr="006A0DB6">
                    <w:rPr>
                      <w:rFonts w:hint="eastAsia"/>
                      <w:bCs/>
                      <w:szCs w:val="21"/>
                    </w:rPr>
                    <w:t>)</w:t>
                  </w:r>
                  <w:r w:rsidRPr="006A0DB6">
                    <w:rPr>
                      <w:rFonts w:hint="eastAsia"/>
                      <w:bCs/>
                      <w:szCs w:val="21"/>
                    </w:rPr>
                    <w:t>大气污染物综合排放标准》（</w:t>
                  </w:r>
                  <w:r w:rsidRPr="006A0DB6">
                    <w:rPr>
                      <w:rFonts w:hint="eastAsia"/>
                      <w:bCs/>
                      <w:szCs w:val="21"/>
                    </w:rPr>
                    <w:t>DB31-933-2015</w:t>
                  </w:r>
                  <w:r w:rsidRPr="006A0DB6">
                    <w:rPr>
                      <w:rFonts w:hint="eastAsia"/>
                      <w:bCs/>
                      <w:szCs w:val="21"/>
                    </w:rPr>
                    <w:t>）排放限值。</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r w:rsidR="002D271B" w:rsidRPr="006A0D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8</w:t>
                  </w:r>
                </w:p>
              </w:tc>
              <w:tc>
                <w:tcPr>
                  <w:tcW w:w="851" w:type="dxa"/>
                  <w:vMerge/>
                  <w:tcBorders>
                    <w:left w:val="single" w:sz="4" w:space="0" w:color="auto"/>
                    <w:bottom w:val="single" w:sz="4" w:space="0" w:color="auto"/>
                    <w:right w:val="single" w:sz="4" w:space="0" w:color="auto"/>
                  </w:tcBorders>
                  <w:vAlign w:val="center"/>
                </w:tcPr>
                <w:p w:rsidR="002D271B" w:rsidRPr="006A0DB6" w:rsidRDefault="002D271B">
                  <w:pPr>
                    <w:jc w:val="center"/>
                    <w:rPr>
                      <w:szCs w:val="21"/>
                    </w:rPr>
                  </w:pPr>
                </w:p>
              </w:tc>
              <w:tc>
                <w:tcPr>
                  <w:tcW w:w="297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收集的废气中</w:t>
                  </w:r>
                  <w:r w:rsidRPr="006A0DB6">
                    <w:rPr>
                      <w:rFonts w:hint="eastAsia"/>
                      <w:szCs w:val="21"/>
                    </w:rPr>
                    <w:t>NMHC</w:t>
                  </w:r>
                  <w:r w:rsidRPr="006A0DB6">
                    <w:rPr>
                      <w:rFonts w:hint="eastAsia"/>
                      <w:szCs w:val="21"/>
                    </w:rPr>
                    <w:t>初始排放速率≥</w:t>
                  </w:r>
                  <w:r w:rsidRPr="006A0DB6">
                    <w:rPr>
                      <w:rFonts w:hint="eastAsia"/>
                      <w:szCs w:val="21"/>
                    </w:rPr>
                    <w:t>3kg/h</w:t>
                  </w:r>
                  <w:r w:rsidRPr="006A0DB6">
                    <w:rPr>
                      <w:rFonts w:hint="eastAsia"/>
                      <w:szCs w:val="21"/>
                    </w:rPr>
                    <w:t>时，应配置</w:t>
                  </w:r>
                  <w:r w:rsidRPr="006A0DB6">
                    <w:rPr>
                      <w:rFonts w:hint="eastAsia"/>
                      <w:szCs w:val="21"/>
                    </w:rPr>
                    <w:t xml:space="preserve"> VOCs</w:t>
                  </w:r>
                  <w:r w:rsidRPr="006A0DB6">
                    <w:rPr>
                      <w:rFonts w:hint="eastAsia"/>
                      <w:szCs w:val="21"/>
                    </w:rPr>
                    <w:t>处理设施，</w:t>
                  </w:r>
                  <w:r w:rsidRPr="006A0DB6">
                    <w:rPr>
                      <w:rFonts w:hint="eastAsia"/>
                      <w:szCs w:val="21"/>
                    </w:rPr>
                    <w:t xml:space="preserve"> </w:t>
                  </w:r>
                  <w:r w:rsidRPr="006A0DB6">
                    <w:rPr>
                      <w:rFonts w:hint="eastAsia"/>
                      <w:szCs w:val="21"/>
                    </w:rPr>
                    <w:t>处理效率不应低于</w:t>
                  </w:r>
                  <w:r w:rsidRPr="006A0DB6">
                    <w:rPr>
                      <w:rFonts w:hint="eastAsia"/>
                      <w:szCs w:val="21"/>
                    </w:rPr>
                    <w:t>80%</w:t>
                  </w:r>
                  <w:r w:rsidRPr="006A0DB6">
                    <w:rPr>
                      <w:rFonts w:hint="eastAsia"/>
                      <w:szCs w:val="21"/>
                    </w:rPr>
                    <w:t>；对于重点地区，收集的废气</w:t>
                  </w:r>
                  <w:r w:rsidRPr="006A0DB6">
                    <w:rPr>
                      <w:rFonts w:hint="eastAsia"/>
                      <w:szCs w:val="21"/>
                    </w:rPr>
                    <w:t>NMHC</w:t>
                  </w:r>
                  <w:r w:rsidRPr="006A0DB6">
                    <w:rPr>
                      <w:rFonts w:hint="eastAsia"/>
                      <w:szCs w:val="21"/>
                    </w:rPr>
                    <w:t>初始排放速率≥</w:t>
                  </w:r>
                  <w:r w:rsidRPr="006A0DB6">
                    <w:rPr>
                      <w:rFonts w:hint="eastAsia"/>
                      <w:szCs w:val="21"/>
                    </w:rPr>
                    <w:t>2kg/h</w:t>
                  </w:r>
                  <w:r w:rsidRPr="006A0DB6">
                    <w:rPr>
                      <w:rFonts w:hint="eastAsia"/>
                      <w:szCs w:val="21"/>
                    </w:rPr>
                    <w:t>时，应配置</w:t>
                  </w:r>
                </w:p>
                <w:p w:rsidR="002D271B" w:rsidRPr="006A0DB6" w:rsidRDefault="00EF7788">
                  <w:pPr>
                    <w:jc w:val="center"/>
                    <w:rPr>
                      <w:szCs w:val="21"/>
                    </w:rPr>
                  </w:pPr>
                  <w:r w:rsidRPr="006A0DB6">
                    <w:rPr>
                      <w:rFonts w:hint="eastAsia"/>
                      <w:szCs w:val="21"/>
                    </w:rPr>
                    <w:t>VOCs</w:t>
                  </w:r>
                  <w:r w:rsidRPr="006A0DB6">
                    <w:rPr>
                      <w:rFonts w:hint="eastAsia"/>
                      <w:szCs w:val="21"/>
                    </w:rPr>
                    <w:t>处理设施，处理效率不应低于</w:t>
                  </w:r>
                  <w:r w:rsidRPr="006A0DB6">
                    <w:rPr>
                      <w:rFonts w:hint="eastAsia"/>
                      <w:szCs w:val="21"/>
                    </w:rPr>
                    <w:t>80%</w:t>
                  </w:r>
                  <w:r w:rsidRPr="006A0DB6">
                    <w:rPr>
                      <w:rFonts w:hint="eastAsia"/>
                      <w:szCs w:val="21"/>
                    </w:rPr>
                    <w:t>；采用的原辅材料符合国家有关低</w:t>
                  </w:r>
                  <w:r w:rsidRPr="006A0DB6">
                    <w:rPr>
                      <w:rFonts w:hint="eastAsia"/>
                      <w:szCs w:val="21"/>
                    </w:rPr>
                    <w:t>VOCs</w:t>
                  </w:r>
                  <w:r w:rsidRPr="006A0DB6">
                    <w:rPr>
                      <w:rFonts w:hint="eastAsia"/>
                      <w:szCs w:val="21"/>
                    </w:rPr>
                    <w:t>含量产品规定的除外。</w:t>
                  </w:r>
                </w:p>
              </w:tc>
              <w:tc>
                <w:tcPr>
                  <w:tcW w:w="168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本项目有机废气初始排放速率小于</w:t>
                  </w:r>
                  <w:r w:rsidRPr="006A0DB6">
                    <w:rPr>
                      <w:rFonts w:hint="eastAsia"/>
                      <w:bCs/>
                      <w:szCs w:val="21"/>
                    </w:rPr>
                    <w:t>3kg/h</w:t>
                  </w:r>
                  <w:r w:rsidRPr="006A0DB6">
                    <w:rPr>
                      <w:rFonts w:hint="eastAsia"/>
                      <w:bCs/>
                      <w:szCs w:val="21"/>
                    </w:rPr>
                    <w:t>，</w:t>
                  </w:r>
                </w:p>
                <w:p w:rsidR="002D271B" w:rsidRPr="006A0DB6" w:rsidRDefault="00EF7788">
                  <w:pPr>
                    <w:jc w:val="center"/>
                    <w:rPr>
                      <w:bCs/>
                      <w:szCs w:val="21"/>
                    </w:rPr>
                  </w:pPr>
                  <w:r w:rsidRPr="006A0DB6">
                    <w:rPr>
                      <w:rFonts w:hint="eastAsia"/>
                      <w:bCs/>
                      <w:szCs w:val="21"/>
                    </w:rPr>
                    <w:t>且配备了二级</w:t>
                  </w:r>
                  <w:bookmarkStart w:id="3" w:name="_GoBack"/>
                  <w:bookmarkEnd w:id="3"/>
                  <w:r w:rsidRPr="006A0DB6">
                    <w:rPr>
                      <w:rFonts w:hint="eastAsia"/>
                      <w:bCs/>
                      <w:szCs w:val="21"/>
                    </w:rPr>
                    <w:t>活性炭吸附装置处理有机废气。</w:t>
                  </w:r>
                </w:p>
                <w:p w:rsidR="002D271B" w:rsidRPr="006A0DB6" w:rsidRDefault="002D271B">
                  <w:pPr>
                    <w:jc w:val="center"/>
                    <w:rPr>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bCs/>
                      <w:szCs w:val="21"/>
                    </w:rPr>
                  </w:pPr>
                  <w:r w:rsidRPr="006A0DB6">
                    <w:rPr>
                      <w:rFonts w:hint="eastAsia"/>
                      <w:bCs/>
                      <w:szCs w:val="21"/>
                    </w:rPr>
                    <w:t>符合</w:t>
                  </w:r>
                </w:p>
              </w:tc>
            </w:tr>
          </w:tbl>
          <w:p w:rsidR="002D271B" w:rsidRPr="006A0DB6" w:rsidRDefault="00EF7788" w:rsidP="001D1F49">
            <w:pPr>
              <w:pStyle w:val="4"/>
              <w:ind w:firstLineChars="200" w:firstLine="480"/>
              <w:rPr>
                <w:rFonts w:ascii="宋体" w:hAnsi="宋体"/>
                <w:sz w:val="24"/>
              </w:rPr>
            </w:pPr>
            <w:r w:rsidRPr="006A0DB6">
              <w:rPr>
                <w:rFonts w:hint="eastAsia"/>
                <w:b w:val="0"/>
                <w:bCs w:val="0"/>
                <w:sz w:val="24"/>
                <w:szCs w:val="24"/>
              </w:rPr>
              <w:t>综上，本项目的建设能够满足《挥发性有机物无组织排放控制标准》（</w:t>
            </w:r>
            <w:r w:rsidRPr="006A0DB6">
              <w:rPr>
                <w:rFonts w:hint="eastAsia"/>
                <w:b w:val="0"/>
                <w:bCs w:val="0"/>
                <w:sz w:val="24"/>
                <w:szCs w:val="24"/>
              </w:rPr>
              <w:t>GB37822-2019</w:t>
            </w:r>
            <w:r w:rsidRPr="006A0DB6">
              <w:rPr>
                <w:rFonts w:hint="eastAsia"/>
                <w:b w:val="0"/>
                <w:bCs w:val="0"/>
                <w:sz w:val="24"/>
                <w:szCs w:val="24"/>
              </w:rPr>
              <w:t>）中相关要求。</w:t>
            </w:r>
          </w:p>
        </w:tc>
      </w:tr>
    </w:tbl>
    <w:p w:rsidR="002D271B" w:rsidRPr="006A0DB6" w:rsidRDefault="002D271B">
      <w:pPr>
        <w:spacing w:line="360" w:lineRule="auto"/>
        <w:outlineLvl w:val="0"/>
        <w:rPr>
          <w:rFonts w:eastAsia="黑体"/>
          <w:sz w:val="30"/>
        </w:rPr>
        <w:sectPr w:rsidR="002D271B" w:rsidRPr="006A0DB6">
          <w:footerReference w:type="default" r:id="rId11"/>
          <w:pgSz w:w="11906" w:h="16838"/>
          <w:pgMar w:top="1701" w:right="1531" w:bottom="1701" w:left="1531" w:header="851" w:footer="1077" w:gutter="0"/>
          <w:pgNumType w:start="1"/>
          <w:cols w:space="720"/>
          <w:docGrid w:linePitch="312"/>
        </w:sectPr>
      </w:pPr>
    </w:p>
    <w:p w:rsidR="002D271B" w:rsidRPr="006A0DB6" w:rsidRDefault="00EF7788">
      <w:pPr>
        <w:pStyle w:val="af"/>
        <w:adjustRightInd w:val="0"/>
        <w:snapToGrid w:val="0"/>
        <w:spacing w:before="0" w:beforeAutospacing="0" w:after="0" w:afterAutospacing="0" w:line="360" w:lineRule="auto"/>
        <w:jc w:val="center"/>
        <w:outlineLvl w:val="0"/>
        <w:rPr>
          <w:rFonts w:ascii="黑体" w:eastAsia="黑体" w:hAnsi="黑体"/>
          <w:snapToGrid w:val="0"/>
          <w:sz w:val="30"/>
          <w:szCs w:val="30"/>
        </w:rPr>
      </w:pPr>
      <w:r w:rsidRPr="006A0DB6">
        <w:rPr>
          <w:rFonts w:ascii="黑体" w:eastAsia="黑体" w:hAnsi="黑体" w:hint="eastAsia"/>
          <w:snapToGrid w:val="0"/>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23"/>
        <w:gridCol w:w="8161"/>
      </w:tblGrid>
      <w:tr w:rsidR="002D271B" w:rsidRPr="006A0DB6">
        <w:trPr>
          <w:trHeight w:val="551"/>
          <w:jc w:val="center"/>
        </w:trPr>
        <w:tc>
          <w:tcPr>
            <w:tcW w:w="823" w:type="dxa"/>
            <w:vAlign w:val="center"/>
          </w:tcPr>
          <w:p w:rsidR="002D271B" w:rsidRPr="006A0DB6" w:rsidRDefault="00EF7788">
            <w:pPr>
              <w:pStyle w:val="af"/>
              <w:adjustRightInd w:val="0"/>
              <w:snapToGrid w:val="0"/>
              <w:spacing w:before="0" w:beforeAutospacing="0" w:after="0" w:afterAutospacing="0"/>
              <w:jc w:val="center"/>
              <w:rPr>
                <w:rFonts w:cs="宋体"/>
                <w:szCs w:val="21"/>
              </w:rPr>
            </w:pPr>
            <w:r w:rsidRPr="006A0DB6">
              <w:rPr>
                <w:rFonts w:cs="宋体" w:hint="eastAsia"/>
                <w:szCs w:val="21"/>
              </w:rPr>
              <w:t>建设内容</w:t>
            </w:r>
          </w:p>
        </w:tc>
        <w:tc>
          <w:tcPr>
            <w:tcW w:w="8161" w:type="dxa"/>
          </w:tcPr>
          <w:p w:rsidR="002D271B" w:rsidRPr="006A0DB6" w:rsidRDefault="00EF7788">
            <w:pPr>
              <w:snapToGrid w:val="0"/>
              <w:spacing w:line="360" w:lineRule="auto"/>
              <w:ind w:firstLineChars="196" w:firstLine="472"/>
              <w:rPr>
                <w:b/>
                <w:sz w:val="24"/>
              </w:rPr>
            </w:pPr>
            <w:r w:rsidRPr="006A0DB6">
              <w:rPr>
                <w:b/>
                <w:sz w:val="24"/>
              </w:rPr>
              <w:t>1</w:t>
            </w:r>
            <w:r w:rsidRPr="006A0DB6">
              <w:rPr>
                <w:rFonts w:hint="eastAsia"/>
                <w:b/>
                <w:sz w:val="24"/>
              </w:rPr>
              <w:t>、项目由来</w:t>
            </w:r>
          </w:p>
          <w:p w:rsidR="002D271B" w:rsidRPr="006A0DB6" w:rsidRDefault="00EF7788">
            <w:pPr>
              <w:spacing w:line="360" w:lineRule="auto"/>
              <w:ind w:firstLineChars="200" w:firstLine="480"/>
              <w:rPr>
                <w:sz w:val="24"/>
              </w:rPr>
            </w:pPr>
            <w:r w:rsidRPr="006A0DB6">
              <w:rPr>
                <w:rFonts w:hint="eastAsia"/>
                <w:sz w:val="24"/>
              </w:rPr>
              <w:t>池州华宇电子科技股份有限公司成立于</w:t>
            </w:r>
            <w:r w:rsidRPr="006A0DB6">
              <w:rPr>
                <w:rFonts w:hint="eastAsia"/>
                <w:sz w:val="24"/>
              </w:rPr>
              <w:t>2014</w:t>
            </w:r>
            <w:r w:rsidRPr="006A0DB6">
              <w:rPr>
                <w:rFonts w:hint="eastAsia"/>
                <w:sz w:val="24"/>
              </w:rPr>
              <w:t>年</w:t>
            </w:r>
            <w:r w:rsidRPr="006A0DB6">
              <w:rPr>
                <w:rFonts w:hint="eastAsia"/>
                <w:sz w:val="24"/>
              </w:rPr>
              <w:t>10</w:t>
            </w:r>
            <w:r w:rsidRPr="006A0DB6">
              <w:rPr>
                <w:rFonts w:hint="eastAsia"/>
                <w:sz w:val="24"/>
              </w:rPr>
              <w:t>月，并于</w:t>
            </w:r>
            <w:r w:rsidRPr="006A0DB6">
              <w:rPr>
                <w:sz w:val="24"/>
              </w:rPr>
              <w:t>2019</w:t>
            </w:r>
            <w:r w:rsidRPr="006A0DB6">
              <w:rPr>
                <w:rFonts w:hint="eastAsia"/>
                <w:sz w:val="24"/>
              </w:rPr>
              <w:t>年投资</w:t>
            </w:r>
            <w:r w:rsidRPr="006A0DB6">
              <w:rPr>
                <w:sz w:val="24"/>
              </w:rPr>
              <w:t>25000</w:t>
            </w:r>
            <w:r w:rsidRPr="006A0DB6">
              <w:rPr>
                <w:rFonts w:hint="eastAsia"/>
                <w:sz w:val="24"/>
              </w:rPr>
              <w:t>万元在安徽省池州市经济技术开发区凤凰路</w:t>
            </w:r>
            <w:r w:rsidRPr="006A0DB6">
              <w:rPr>
                <w:sz w:val="24"/>
              </w:rPr>
              <w:t>106</w:t>
            </w:r>
            <w:r w:rsidRPr="006A0DB6">
              <w:rPr>
                <w:rFonts w:hint="eastAsia"/>
                <w:sz w:val="24"/>
              </w:rPr>
              <w:t>号建设年产</w:t>
            </w:r>
            <w:r w:rsidRPr="006A0DB6">
              <w:rPr>
                <w:sz w:val="24"/>
              </w:rPr>
              <w:t>100</w:t>
            </w:r>
            <w:r w:rsidRPr="006A0DB6">
              <w:rPr>
                <w:rFonts w:hint="eastAsia"/>
                <w:sz w:val="24"/>
              </w:rPr>
              <w:t>亿只高可靠性集成电路芯片先进封装测试产业化项目，池州市经济技术开发区管理委员会经贸发展局对该项目准予备案，备案文号为池开管经</w:t>
            </w:r>
            <w:r w:rsidRPr="006A0DB6">
              <w:rPr>
                <w:sz w:val="24"/>
              </w:rPr>
              <w:t>[2018]40</w:t>
            </w:r>
            <w:r w:rsidRPr="006A0DB6">
              <w:rPr>
                <w:rFonts w:hint="eastAsia"/>
                <w:sz w:val="24"/>
              </w:rPr>
              <w:t>号。</w:t>
            </w:r>
            <w:r w:rsidRPr="006A0DB6">
              <w:rPr>
                <w:sz w:val="24"/>
              </w:rPr>
              <w:t>2019</w:t>
            </w:r>
            <w:r w:rsidRPr="006A0DB6">
              <w:rPr>
                <w:rFonts w:hint="eastAsia"/>
                <w:sz w:val="24"/>
              </w:rPr>
              <w:t>年</w:t>
            </w:r>
            <w:r w:rsidRPr="006A0DB6">
              <w:rPr>
                <w:sz w:val="24"/>
              </w:rPr>
              <w:t>8</w:t>
            </w:r>
            <w:r w:rsidRPr="006A0DB6">
              <w:rPr>
                <w:rFonts w:hint="eastAsia"/>
                <w:sz w:val="24"/>
              </w:rPr>
              <w:t>月</w:t>
            </w:r>
            <w:r w:rsidRPr="006A0DB6">
              <w:rPr>
                <w:sz w:val="24"/>
              </w:rPr>
              <w:t>15</w:t>
            </w:r>
            <w:r w:rsidRPr="006A0DB6">
              <w:rPr>
                <w:rFonts w:hint="eastAsia"/>
                <w:sz w:val="24"/>
              </w:rPr>
              <w:t>日委托</w:t>
            </w:r>
            <w:r w:rsidRPr="006A0DB6">
              <w:rPr>
                <w:rFonts w:hint="eastAsia"/>
                <w:sz w:val="24"/>
                <w:lang w:val="zh-CN"/>
              </w:rPr>
              <w:t>安徽绿洲技术服务有限公司</w:t>
            </w:r>
            <w:r w:rsidRPr="006A0DB6">
              <w:rPr>
                <w:rFonts w:hint="eastAsia"/>
                <w:sz w:val="24"/>
              </w:rPr>
              <w:t>开展环境影响报告表的编制工作，于</w:t>
            </w:r>
            <w:r w:rsidRPr="006A0DB6">
              <w:rPr>
                <w:sz w:val="24"/>
              </w:rPr>
              <w:t>2020</w:t>
            </w:r>
            <w:r w:rsidRPr="006A0DB6">
              <w:rPr>
                <w:rFonts w:hint="eastAsia"/>
                <w:sz w:val="24"/>
              </w:rPr>
              <w:t>年</w:t>
            </w:r>
            <w:r w:rsidRPr="006A0DB6">
              <w:rPr>
                <w:sz w:val="24"/>
              </w:rPr>
              <w:t>1</w:t>
            </w:r>
            <w:r w:rsidRPr="006A0DB6">
              <w:rPr>
                <w:rFonts w:hint="eastAsia"/>
                <w:sz w:val="24"/>
              </w:rPr>
              <w:t>月</w:t>
            </w:r>
            <w:r w:rsidRPr="006A0DB6">
              <w:rPr>
                <w:sz w:val="24"/>
              </w:rPr>
              <w:t>21</w:t>
            </w:r>
            <w:r w:rsidRPr="006A0DB6">
              <w:rPr>
                <w:rFonts w:hint="eastAsia"/>
                <w:sz w:val="24"/>
              </w:rPr>
              <w:t>日池州市生态环境局以池环函</w:t>
            </w:r>
            <w:r w:rsidRPr="006A0DB6">
              <w:rPr>
                <w:rFonts w:hint="eastAsia"/>
                <w:sz w:val="24"/>
              </w:rPr>
              <w:t>[</w:t>
            </w:r>
            <w:r w:rsidRPr="006A0DB6">
              <w:rPr>
                <w:sz w:val="24"/>
              </w:rPr>
              <w:t>2020</w:t>
            </w:r>
            <w:r w:rsidRPr="006A0DB6">
              <w:rPr>
                <w:rFonts w:hint="eastAsia"/>
                <w:sz w:val="24"/>
              </w:rPr>
              <w:t>]</w:t>
            </w:r>
            <w:r w:rsidRPr="006A0DB6">
              <w:rPr>
                <w:sz w:val="24"/>
              </w:rPr>
              <w:t>45</w:t>
            </w:r>
            <w:r w:rsidRPr="006A0DB6">
              <w:rPr>
                <w:rFonts w:hint="eastAsia"/>
                <w:sz w:val="24"/>
              </w:rPr>
              <w:t>号通过审批。原环评中拟建设</w:t>
            </w:r>
            <w:r w:rsidRPr="006A0DB6">
              <w:rPr>
                <w:sz w:val="24"/>
              </w:rPr>
              <w:t>10</w:t>
            </w:r>
            <w:r w:rsidRPr="006A0DB6">
              <w:rPr>
                <w:rFonts w:hint="eastAsia"/>
                <w:sz w:val="24"/>
              </w:rPr>
              <w:t>条高可靠性集成电路芯片先进封装测试生产线配套建设</w:t>
            </w:r>
            <w:r w:rsidRPr="006A0DB6">
              <w:rPr>
                <w:rFonts w:hint="eastAsia"/>
                <w:sz w:val="24"/>
              </w:rPr>
              <w:t>6</w:t>
            </w:r>
            <w:r w:rsidRPr="006A0DB6">
              <w:rPr>
                <w:rFonts w:hint="eastAsia"/>
                <w:sz w:val="24"/>
              </w:rPr>
              <w:t>条电镀线，由于产品市场和公司实际要求，现阶段建设了</w:t>
            </w:r>
            <w:r w:rsidRPr="006A0DB6">
              <w:rPr>
                <w:sz w:val="24"/>
              </w:rPr>
              <w:t>4</w:t>
            </w:r>
            <w:r w:rsidRPr="006A0DB6">
              <w:rPr>
                <w:rFonts w:hint="eastAsia"/>
                <w:sz w:val="24"/>
              </w:rPr>
              <w:t>条高可靠性集成电路芯片先进封装测试生产线和</w:t>
            </w:r>
            <w:r w:rsidRPr="006A0DB6">
              <w:rPr>
                <w:rFonts w:hint="eastAsia"/>
                <w:sz w:val="24"/>
              </w:rPr>
              <w:t>3</w:t>
            </w:r>
            <w:r w:rsidRPr="006A0DB6">
              <w:rPr>
                <w:rFonts w:hint="eastAsia"/>
                <w:sz w:val="24"/>
              </w:rPr>
              <w:t>条电镀线，剩下</w:t>
            </w:r>
            <w:r w:rsidRPr="006A0DB6">
              <w:rPr>
                <w:sz w:val="24"/>
              </w:rPr>
              <w:t>6</w:t>
            </w:r>
            <w:r w:rsidRPr="006A0DB6">
              <w:rPr>
                <w:rFonts w:hint="eastAsia"/>
                <w:sz w:val="24"/>
              </w:rPr>
              <w:t>条高可靠性集成电路芯片先进封装测试生产线不再建设，针对先期已建设</w:t>
            </w:r>
            <w:r w:rsidRPr="006A0DB6">
              <w:rPr>
                <w:rFonts w:hint="eastAsia"/>
                <w:sz w:val="24"/>
              </w:rPr>
              <w:t>4</w:t>
            </w:r>
            <w:r w:rsidRPr="006A0DB6">
              <w:rPr>
                <w:rFonts w:hint="eastAsia"/>
                <w:sz w:val="24"/>
              </w:rPr>
              <w:t>条高可靠性集成电路芯片先进封装测试生产线和</w:t>
            </w:r>
            <w:r w:rsidRPr="006A0DB6">
              <w:rPr>
                <w:rFonts w:hint="eastAsia"/>
                <w:sz w:val="24"/>
              </w:rPr>
              <w:t>3</w:t>
            </w:r>
            <w:r w:rsidRPr="006A0DB6">
              <w:rPr>
                <w:rFonts w:hint="eastAsia"/>
                <w:sz w:val="24"/>
              </w:rPr>
              <w:t>条电镀线，公司组织了环保验收，并于</w:t>
            </w:r>
            <w:r w:rsidRPr="006A0DB6">
              <w:rPr>
                <w:sz w:val="24"/>
              </w:rPr>
              <w:t>2021</w:t>
            </w:r>
            <w:r w:rsidRPr="006A0DB6">
              <w:rPr>
                <w:rFonts w:hint="eastAsia"/>
                <w:sz w:val="24"/>
              </w:rPr>
              <w:t>年</w:t>
            </w:r>
            <w:r w:rsidRPr="006A0DB6">
              <w:rPr>
                <w:sz w:val="24"/>
              </w:rPr>
              <w:t>3</w:t>
            </w:r>
            <w:r w:rsidRPr="006A0DB6">
              <w:rPr>
                <w:rFonts w:hint="eastAsia"/>
                <w:sz w:val="24"/>
              </w:rPr>
              <w:t>月通过环保验收。</w:t>
            </w:r>
          </w:p>
          <w:p w:rsidR="002D271B" w:rsidRPr="006A0DB6" w:rsidRDefault="00EF7788">
            <w:pPr>
              <w:autoSpaceDE w:val="0"/>
              <w:autoSpaceDN w:val="0"/>
              <w:adjustRightInd w:val="0"/>
              <w:spacing w:line="360" w:lineRule="auto"/>
              <w:ind w:firstLineChars="200" w:firstLine="480"/>
              <w:jc w:val="left"/>
              <w:rPr>
                <w:sz w:val="24"/>
              </w:rPr>
            </w:pPr>
            <w:r w:rsidRPr="006A0DB6">
              <w:rPr>
                <w:rFonts w:hint="eastAsia"/>
                <w:sz w:val="24"/>
              </w:rPr>
              <w:t>由于市场变化及公司实际要求，公司依托现有厂房，建设</w:t>
            </w:r>
            <w:r w:rsidRPr="006A0DB6">
              <w:rPr>
                <w:sz w:val="24"/>
              </w:rPr>
              <w:t>1</w:t>
            </w:r>
            <w:r w:rsidRPr="006A0DB6">
              <w:rPr>
                <w:rFonts w:hint="eastAsia"/>
                <w:sz w:val="24"/>
              </w:rPr>
              <w:t>条高性能</w:t>
            </w:r>
            <w:r w:rsidRPr="006A0DB6">
              <w:rPr>
                <w:sz w:val="24"/>
              </w:rPr>
              <w:t>MCU</w:t>
            </w:r>
            <w:r w:rsidRPr="006A0DB6">
              <w:rPr>
                <w:rFonts w:hint="eastAsia"/>
                <w:sz w:val="24"/>
              </w:rPr>
              <w:t>芯片封装测试生产线，依托现有电镀线，形成年产</w:t>
            </w:r>
            <w:r w:rsidRPr="006A0DB6">
              <w:rPr>
                <w:sz w:val="24"/>
              </w:rPr>
              <w:t>30</w:t>
            </w:r>
            <w:r w:rsidRPr="006A0DB6">
              <w:rPr>
                <w:rFonts w:hint="eastAsia"/>
                <w:sz w:val="24"/>
              </w:rPr>
              <w:t>亿只高性能</w:t>
            </w:r>
            <w:r w:rsidRPr="006A0DB6">
              <w:rPr>
                <w:sz w:val="24"/>
              </w:rPr>
              <w:t>MCU</w:t>
            </w:r>
            <w:r w:rsidRPr="006A0DB6">
              <w:rPr>
                <w:rFonts w:hint="eastAsia"/>
                <w:sz w:val="24"/>
              </w:rPr>
              <w:t>芯片的生产规模。该项目已于</w:t>
            </w:r>
            <w:r w:rsidRPr="006A0DB6">
              <w:rPr>
                <w:rFonts w:hint="eastAsia"/>
                <w:sz w:val="24"/>
              </w:rPr>
              <w:t>2020</w:t>
            </w:r>
            <w:r w:rsidRPr="006A0DB6">
              <w:rPr>
                <w:rFonts w:hint="eastAsia"/>
                <w:sz w:val="24"/>
              </w:rPr>
              <w:t>年经池州市经济技术开发区管理委员会经贸发展局备案，备案文号为池开管经</w:t>
            </w:r>
            <w:r w:rsidRPr="006A0DB6">
              <w:rPr>
                <w:rFonts w:hint="eastAsia"/>
                <w:sz w:val="24"/>
              </w:rPr>
              <w:t>[2020]183</w:t>
            </w:r>
            <w:r w:rsidRPr="006A0DB6">
              <w:rPr>
                <w:rFonts w:hint="eastAsia"/>
                <w:sz w:val="24"/>
              </w:rPr>
              <w:t>号。于</w:t>
            </w:r>
            <w:r w:rsidRPr="006A0DB6">
              <w:rPr>
                <w:rFonts w:hint="eastAsia"/>
                <w:sz w:val="24"/>
              </w:rPr>
              <w:t>2020</w:t>
            </w:r>
            <w:r w:rsidRPr="006A0DB6">
              <w:rPr>
                <w:rFonts w:hint="eastAsia"/>
                <w:sz w:val="24"/>
              </w:rPr>
              <w:t>年</w:t>
            </w:r>
            <w:r w:rsidRPr="006A0DB6">
              <w:rPr>
                <w:rFonts w:hint="eastAsia"/>
                <w:sz w:val="24"/>
              </w:rPr>
              <w:t>11</w:t>
            </w:r>
            <w:r w:rsidRPr="006A0DB6">
              <w:rPr>
                <w:rFonts w:hint="eastAsia"/>
                <w:sz w:val="24"/>
              </w:rPr>
              <w:t>月</w:t>
            </w:r>
            <w:r w:rsidRPr="006A0DB6">
              <w:rPr>
                <w:rFonts w:hint="eastAsia"/>
                <w:sz w:val="24"/>
              </w:rPr>
              <w:t>25</w:t>
            </w:r>
            <w:r w:rsidRPr="006A0DB6">
              <w:rPr>
                <w:rFonts w:hint="eastAsia"/>
                <w:sz w:val="24"/>
              </w:rPr>
              <w:t>日委托安徽禾美环保集团有限公司开展环境影响报告表的编制工作，并于</w:t>
            </w:r>
            <w:r w:rsidRPr="006A0DB6">
              <w:rPr>
                <w:rFonts w:hint="eastAsia"/>
                <w:sz w:val="24"/>
              </w:rPr>
              <w:t>2021</w:t>
            </w:r>
            <w:r w:rsidRPr="006A0DB6">
              <w:rPr>
                <w:rFonts w:hint="eastAsia"/>
                <w:sz w:val="24"/>
              </w:rPr>
              <w:t>年</w:t>
            </w:r>
            <w:r w:rsidRPr="006A0DB6">
              <w:rPr>
                <w:rFonts w:hint="eastAsia"/>
                <w:sz w:val="24"/>
              </w:rPr>
              <w:t>6</w:t>
            </w:r>
            <w:r w:rsidRPr="006A0DB6">
              <w:rPr>
                <w:rFonts w:hint="eastAsia"/>
                <w:sz w:val="24"/>
              </w:rPr>
              <w:t>月</w:t>
            </w:r>
            <w:r w:rsidRPr="006A0DB6">
              <w:rPr>
                <w:rFonts w:hint="eastAsia"/>
                <w:sz w:val="24"/>
              </w:rPr>
              <w:t>1</w:t>
            </w:r>
            <w:r w:rsidRPr="006A0DB6">
              <w:rPr>
                <w:rFonts w:hint="eastAsia"/>
                <w:sz w:val="24"/>
              </w:rPr>
              <w:t>日，池州市生态环境局直属园区分局以池生环直环审</w:t>
            </w:r>
            <w:r w:rsidRPr="006A0DB6">
              <w:rPr>
                <w:rFonts w:hint="eastAsia"/>
                <w:sz w:val="24"/>
              </w:rPr>
              <w:t>[2021]22</w:t>
            </w:r>
            <w:r w:rsidRPr="006A0DB6">
              <w:rPr>
                <w:rFonts w:hint="eastAsia"/>
                <w:sz w:val="24"/>
              </w:rPr>
              <w:t>号通过审批。</w:t>
            </w:r>
          </w:p>
          <w:p w:rsidR="002D271B" w:rsidRPr="006A0DB6" w:rsidRDefault="00EF7788">
            <w:pPr>
              <w:autoSpaceDE w:val="0"/>
              <w:autoSpaceDN w:val="0"/>
              <w:adjustRightInd w:val="0"/>
              <w:spacing w:line="360" w:lineRule="auto"/>
              <w:ind w:firstLineChars="200" w:firstLine="480"/>
              <w:jc w:val="left"/>
              <w:rPr>
                <w:sz w:val="24"/>
              </w:rPr>
            </w:pPr>
            <w:r w:rsidRPr="006A0DB6">
              <w:rPr>
                <w:rFonts w:hint="eastAsia"/>
                <w:sz w:val="24"/>
              </w:rPr>
              <w:t>随着集成电路封装技术从传统封装向先进封装迈进，公司有必要在巩固并扩大传统封装产品市场优势的同时，扩大</w:t>
            </w:r>
            <w:r w:rsidRPr="006A0DB6">
              <w:rPr>
                <w:sz w:val="24"/>
              </w:rPr>
              <w:t>QFN</w:t>
            </w:r>
            <w:r w:rsidRPr="006A0DB6">
              <w:rPr>
                <w:rFonts w:hint="eastAsia"/>
                <w:sz w:val="24"/>
              </w:rPr>
              <w:t>、</w:t>
            </w:r>
            <w:r w:rsidRPr="006A0DB6">
              <w:rPr>
                <w:sz w:val="24"/>
              </w:rPr>
              <w:t>LGA</w:t>
            </w:r>
            <w:r w:rsidRPr="006A0DB6">
              <w:rPr>
                <w:rFonts w:hint="eastAsia"/>
                <w:sz w:val="24"/>
              </w:rPr>
              <w:t>等先进封装技术的开发与生产运用，丰富产品体系、优化产品结构，并提升定制化封装测试服务能力，满足客户多样化需求，进一步提升综合配套服务水平，提高产品竞争力。为此，公司将新增</w:t>
            </w:r>
            <w:r w:rsidRPr="006A0DB6">
              <w:rPr>
                <w:sz w:val="24"/>
              </w:rPr>
              <w:t>QFN</w:t>
            </w:r>
            <w:r w:rsidRPr="006A0DB6">
              <w:rPr>
                <w:rFonts w:hint="eastAsia"/>
                <w:sz w:val="24"/>
              </w:rPr>
              <w:t>、</w:t>
            </w:r>
            <w:r w:rsidRPr="006A0DB6">
              <w:rPr>
                <w:sz w:val="24"/>
              </w:rPr>
              <w:t>LGA</w:t>
            </w:r>
            <w:r w:rsidRPr="006A0DB6">
              <w:rPr>
                <w:rFonts w:hint="eastAsia"/>
                <w:sz w:val="24"/>
              </w:rPr>
              <w:t>先进封装技术，拟投资</w:t>
            </w:r>
            <w:r w:rsidRPr="006A0DB6">
              <w:rPr>
                <w:rFonts w:hint="eastAsia"/>
                <w:sz w:val="24"/>
              </w:rPr>
              <w:t>20548.34</w:t>
            </w:r>
            <w:r w:rsidRPr="006A0DB6">
              <w:rPr>
                <w:rFonts w:hint="eastAsia"/>
                <w:sz w:val="24"/>
              </w:rPr>
              <w:t>万元在安徽省池州经济技术开发区凤凰路</w:t>
            </w:r>
            <w:r w:rsidRPr="006A0DB6">
              <w:rPr>
                <w:sz w:val="24"/>
              </w:rPr>
              <w:t>106</w:t>
            </w:r>
            <w:r w:rsidRPr="006A0DB6">
              <w:rPr>
                <w:rFonts w:hint="eastAsia"/>
                <w:sz w:val="24"/>
              </w:rPr>
              <w:t>号建设池州先进封装测试产业基地建设项目。该项目（即华宇三期项目）已于</w:t>
            </w:r>
            <w:r w:rsidRPr="006A0DB6">
              <w:rPr>
                <w:rFonts w:hint="eastAsia"/>
                <w:sz w:val="24"/>
              </w:rPr>
              <w:t>2021</w:t>
            </w:r>
            <w:r w:rsidRPr="006A0DB6">
              <w:rPr>
                <w:rFonts w:hint="eastAsia"/>
                <w:sz w:val="24"/>
              </w:rPr>
              <w:t>年</w:t>
            </w:r>
            <w:r w:rsidRPr="006A0DB6">
              <w:rPr>
                <w:rFonts w:hint="eastAsia"/>
                <w:sz w:val="24"/>
              </w:rPr>
              <w:t>6</w:t>
            </w:r>
            <w:r w:rsidRPr="006A0DB6">
              <w:rPr>
                <w:rFonts w:hint="eastAsia"/>
                <w:sz w:val="24"/>
              </w:rPr>
              <w:t>月</w:t>
            </w:r>
            <w:r w:rsidRPr="006A0DB6">
              <w:rPr>
                <w:rFonts w:hint="eastAsia"/>
                <w:sz w:val="24"/>
              </w:rPr>
              <w:t>30</w:t>
            </w:r>
            <w:r w:rsidRPr="006A0DB6">
              <w:rPr>
                <w:rFonts w:hint="eastAsia"/>
                <w:sz w:val="24"/>
              </w:rPr>
              <w:t>日经池州市经济技术开发区管理委员会经贸发展局备案，备案文号为池开管经</w:t>
            </w:r>
            <w:r w:rsidRPr="006A0DB6">
              <w:rPr>
                <w:rFonts w:hint="eastAsia"/>
                <w:sz w:val="24"/>
              </w:rPr>
              <w:t>[2021]72</w:t>
            </w:r>
            <w:r w:rsidRPr="006A0DB6">
              <w:rPr>
                <w:rFonts w:hint="eastAsia"/>
                <w:sz w:val="24"/>
              </w:rPr>
              <w:t>号。本项目主</w:t>
            </w:r>
            <w:r w:rsidRPr="006A0DB6">
              <w:rPr>
                <w:rFonts w:hint="eastAsia"/>
                <w:sz w:val="24"/>
              </w:rPr>
              <w:lastRenderedPageBreak/>
              <w:t>要建设</w:t>
            </w:r>
            <w:r w:rsidRPr="006A0DB6">
              <w:rPr>
                <w:sz w:val="24"/>
              </w:rPr>
              <w:t>QFN</w:t>
            </w:r>
            <w:r w:rsidRPr="006A0DB6">
              <w:rPr>
                <w:rFonts w:hint="eastAsia"/>
                <w:sz w:val="24"/>
              </w:rPr>
              <w:t>、</w:t>
            </w:r>
            <w:r w:rsidRPr="006A0DB6">
              <w:rPr>
                <w:sz w:val="24"/>
              </w:rPr>
              <w:t>LGA</w:t>
            </w:r>
            <w:r w:rsidRPr="006A0DB6">
              <w:rPr>
                <w:rFonts w:hint="eastAsia"/>
                <w:sz w:val="24"/>
              </w:rPr>
              <w:t>芯片封装测试生产线，并依托华宇一期项目</w:t>
            </w:r>
            <w:r w:rsidRPr="006A0DB6">
              <w:rPr>
                <w:rFonts w:hint="eastAsia"/>
                <w:sz w:val="24"/>
              </w:rPr>
              <w:t>3</w:t>
            </w:r>
            <w:r w:rsidRPr="006A0DB6">
              <w:rPr>
                <w:rFonts w:hint="eastAsia"/>
                <w:sz w:val="24"/>
              </w:rPr>
              <w:t>条电镀线，形成年产</w:t>
            </w:r>
            <w:r w:rsidRPr="006A0DB6">
              <w:rPr>
                <w:rFonts w:hint="eastAsia"/>
                <w:sz w:val="24"/>
              </w:rPr>
              <w:t>7.92</w:t>
            </w:r>
            <w:r w:rsidRPr="006A0DB6">
              <w:rPr>
                <w:rFonts w:hint="eastAsia"/>
                <w:sz w:val="24"/>
              </w:rPr>
              <w:t>亿只集成电路封测芯片的生产规模。</w:t>
            </w:r>
          </w:p>
          <w:p w:rsidR="002D271B" w:rsidRPr="006A0DB6" w:rsidRDefault="00EF7788">
            <w:pPr>
              <w:spacing w:line="360" w:lineRule="auto"/>
              <w:ind w:firstLineChars="200" w:firstLine="480"/>
              <w:rPr>
                <w:sz w:val="24"/>
              </w:rPr>
            </w:pPr>
            <w:r w:rsidRPr="006A0DB6">
              <w:rPr>
                <w:rFonts w:hint="eastAsia"/>
                <w:sz w:val="24"/>
              </w:rPr>
              <w:t>根据《中华人民共和国环境保护法》、《中华人民共和国环境影响评价法》及《建设项目环境保护管理条例》等法规文件，同时根据《建设项目环境影响评价分类管理名录》（</w:t>
            </w:r>
            <w:r w:rsidRPr="006A0DB6">
              <w:rPr>
                <w:sz w:val="24"/>
              </w:rPr>
              <w:t>2021</w:t>
            </w:r>
            <w:r w:rsidRPr="006A0DB6">
              <w:rPr>
                <w:rFonts w:hint="eastAsia"/>
                <w:sz w:val="24"/>
              </w:rPr>
              <w:t>版）相关规定，本项目环评类别判定如下表：</w:t>
            </w:r>
          </w:p>
          <w:p w:rsidR="002D271B" w:rsidRPr="006A0DB6" w:rsidRDefault="00EF7788">
            <w:pPr>
              <w:ind w:firstLineChars="200" w:firstLine="482"/>
              <w:jc w:val="center"/>
              <w:rPr>
                <w:sz w:val="24"/>
              </w:rPr>
            </w:pPr>
            <w:r w:rsidRPr="006A0DB6">
              <w:rPr>
                <w:rFonts w:hint="eastAsia"/>
                <w:b/>
                <w:bCs/>
                <w:sz w:val="24"/>
              </w:rPr>
              <w:t>表</w:t>
            </w:r>
            <w:r w:rsidRPr="006A0DB6">
              <w:rPr>
                <w:rFonts w:hint="eastAsia"/>
                <w:b/>
                <w:bCs/>
                <w:sz w:val="24"/>
              </w:rPr>
              <w:t>2</w:t>
            </w:r>
            <w:r w:rsidRPr="006A0DB6">
              <w:rPr>
                <w:b/>
                <w:bCs/>
                <w:sz w:val="24"/>
              </w:rPr>
              <w:t xml:space="preserve">-1  </w:t>
            </w:r>
            <w:r w:rsidRPr="006A0DB6">
              <w:rPr>
                <w:rFonts w:hint="eastAsia"/>
                <w:b/>
                <w:bCs/>
                <w:sz w:val="24"/>
              </w:rPr>
              <w:t>本项目环评类别判定情况一览表</w:t>
            </w: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Look w:val="04A0"/>
            </w:tblPr>
            <w:tblGrid>
              <w:gridCol w:w="2410"/>
              <w:gridCol w:w="1119"/>
              <w:gridCol w:w="1559"/>
              <w:gridCol w:w="850"/>
              <w:gridCol w:w="1985"/>
            </w:tblGrid>
            <w:tr w:rsidR="002D271B" w:rsidRPr="006A0DB6">
              <w:trPr>
                <w:trHeight w:val="363"/>
              </w:trPr>
              <w:tc>
                <w:tcPr>
                  <w:tcW w:w="2410" w:type="dxa"/>
                  <w:vMerge w:val="restart"/>
                  <w:tcBorders>
                    <w:top w:val="single" w:sz="4" w:space="0" w:color="auto"/>
                    <w:left w:val="single" w:sz="4" w:space="0" w:color="auto"/>
                    <w:bottom w:val="single" w:sz="4" w:space="0" w:color="auto"/>
                    <w:right w:val="single" w:sz="4" w:space="0" w:color="000000"/>
                  </w:tcBorders>
                  <w:vAlign w:val="center"/>
                </w:tcPr>
                <w:p w:rsidR="002D271B" w:rsidRPr="006A0DB6" w:rsidRDefault="00EF7788">
                  <w:pPr>
                    <w:autoSpaceDE w:val="0"/>
                    <w:autoSpaceDN w:val="0"/>
                    <w:adjustRightInd w:val="0"/>
                    <w:jc w:val="center"/>
                    <w:rPr>
                      <w:szCs w:val="21"/>
                    </w:rPr>
                  </w:pPr>
                  <w:r w:rsidRPr="006A0DB6">
                    <w:rPr>
                      <w:rFonts w:hint="eastAsia"/>
                      <w:szCs w:val="21"/>
                    </w:rPr>
                    <w:t>项目类别</w:t>
                  </w:r>
                </w:p>
              </w:tc>
              <w:tc>
                <w:tcPr>
                  <w:tcW w:w="3528" w:type="dxa"/>
                  <w:gridSpan w:val="3"/>
                  <w:tcBorders>
                    <w:top w:val="single" w:sz="4" w:space="0" w:color="auto"/>
                    <w:left w:val="single" w:sz="4" w:space="0" w:color="000000"/>
                    <w:bottom w:val="single" w:sz="4" w:space="0" w:color="auto"/>
                    <w:right w:val="single" w:sz="4" w:space="0" w:color="000000"/>
                  </w:tcBorders>
                  <w:vAlign w:val="center"/>
                </w:tcPr>
                <w:p w:rsidR="002D271B" w:rsidRPr="006A0DB6" w:rsidRDefault="00EF7788">
                  <w:pPr>
                    <w:autoSpaceDE w:val="0"/>
                    <w:autoSpaceDN w:val="0"/>
                    <w:adjustRightInd w:val="0"/>
                    <w:jc w:val="center"/>
                    <w:rPr>
                      <w:szCs w:val="21"/>
                    </w:rPr>
                  </w:pPr>
                  <w:r w:rsidRPr="006A0DB6">
                    <w:rPr>
                      <w:rFonts w:hint="eastAsia"/>
                      <w:szCs w:val="21"/>
                    </w:rPr>
                    <w:t>环评类别</w:t>
                  </w:r>
                </w:p>
              </w:tc>
              <w:tc>
                <w:tcPr>
                  <w:tcW w:w="1985" w:type="dxa"/>
                  <w:vMerge w:val="restart"/>
                  <w:tcBorders>
                    <w:top w:val="single" w:sz="4" w:space="0" w:color="auto"/>
                    <w:left w:val="single" w:sz="4" w:space="0" w:color="000000"/>
                    <w:bottom w:val="single" w:sz="4" w:space="0" w:color="auto"/>
                    <w:right w:val="single" w:sz="4" w:space="0" w:color="auto"/>
                  </w:tcBorders>
                  <w:vAlign w:val="center"/>
                </w:tcPr>
                <w:p w:rsidR="002D271B" w:rsidRPr="006A0DB6" w:rsidRDefault="00EF7788">
                  <w:pPr>
                    <w:autoSpaceDE w:val="0"/>
                    <w:autoSpaceDN w:val="0"/>
                    <w:adjustRightInd w:val="0"/>
                    <w:jc w:val="center"/>
                    <w:rPr>
                      <w:szCs w:val="21"/>
                    </w:rPr>
                  </w:pPr>
                  <w:r w:rsidRPr="006A0DB6">
                    <w:rPr>
                      <w:rFonts w:hint="eastAsia"/>
                      <w:szCs w:val="21"/>
                    </w:rPr>
                    <w:t>本项目判定结果</w:t>
                  </w:r>
                </w:p>
              </w:tc>
            </w:tr>
            <w:tr w:rsidR="002D271B" w:rsidRPr="006A0DB6">
              <w:trPr>
                <w:trHeight w:val="363"/>
              </w:trPr>
              <w:tc>
                <w:tcPr>
                  <w:tcW w:w="2410" w:type="dxa"/>
                  <w:vMerge/>
                  <w:tcBorders>
                    <w:top w:val="single" w:sz="4" w:space="0" w:color="auto"/>
                    <w:left w:val="single" w:sz="4" w:space="0" w:color="auto"/>
                    <w:bottom w:val="single" w:sz="4" w:space="0" w:color="auto"/>
                    <w:right w:val="single" w:sz="4" w:space="0" w:color="000000"/>
                  </w:tcBorders>
                  <w:vAlign w:val="center"/>
                </w:tcPr>
                <w:p w:rsidR="002D271B" w:rsidRPr="006A0DB6" w:rsidRDefault="002D271B">
                  <w:pPr>
                    <w:widowControl/>
                    <w:jc w:val="left"/>
                    <w:rPr>
                      <w:szCs w:val="21"/>
                    </w:rPr>
                  </w:pPr>
                </w:p>
              </w:tc>
              <w:tc>
                <w:tcPr>
                  <w:tcW w:w="1119" w:type="dxa"/>
                  <w:tcBorders>
                    <w:top w:val="single" w:sz="4" w:space="0" w:color="auto"/>
                    <w:left w:val="single" w:sz="4" w:space="0" w:color="000000"/>
                    <w:bottom w:val="single" w:sz="4" w:space="0" w:color="auto"/>
                    <w:right w:val="single" w:sz="4" w:space="0" w:color="000000"/>
                  </w:tcBorders>
                  <w:vAlign w:val="center"/>
                </w:tcPr>
                <w:p w:rsidR="002D271B" w:rsidRPr="006A0DB6" w:rsidRDefault="00EF7788">
                  <w:pPr>
                    <w:autoSpaceDE w:val="0"/>
                    <w:autoSpaceDN w:val="0"/>
                    <w:adjustRightInd w:val="0"/>
                    <w:jc w:val="center"/>
                    <w:rPr>
                      <w:szCs w:val="21"/>
                    </w:rPr>
                  </w:pPr>
                  <w:r w:rsidRPr="006A0DB6">
                    <w:rPr>
                      <w:rFonts w:hint="eastAsia"/>
                      <w:szCs w:val="21"/>
                    </w:rPr>
                    <w:t>报告书</w:t>
                  </w:r>
                </w:p>
              </w:tc>
              <w:tc>
                <w:tcPr>
                  <w:tcW w:w="1559" w:type="dxa"/>
                  <w:tcBorders>
                    <w:top w:val="single" w:sz="4" w:space="0" w:color="auto"/>
                    <w:left w:val="single" w:sz="4" w:space="0" w:color="000000"/>
                    <w:bottom w:val="single" w:sz="4" w:space="0" w:color="auto"/>
                    <w:right w:val="single" w:sz="4" w:space="0" w:color="000000"/>
                  </w:tcBorders>
                  <w:vAlign w:val="center"/>
                </w:tcPr>
                <w:p w:rsidR="002D271B" w:rsidRPr="006A0DB6" w:rsidRDefault="00EF7788">
                  <w:pPr>
                    <w:autoSpaceDE w:val="0"/>
                    <w:autoSpaceDN w:val="0"/>
                    <w:adjustRightInd w:val="0"/>
                    <w:jc w:val="center"/>
                    <w:rPr>
                      <w:szCs w:val="21"/>
                    </w:rPr>
                  </w:pPr>
                  <w:r w:rsidRPr="006A0DB6">
                    <w:rPr>
                      <w:rFonts w:hint="eastAsia"/>
                      <w:szCs w:val="21"/>
                    </w:rPr>
                    <w:t>报告表</w:t>
                  </w:r>
                </w:p>
              </w:tc>
              <w:tc>
                <w:tcPr>
                  <w:tcW w:w="850" w:type="dxa"/>
                  <w:tcBorders>
                    <w:top w:val="single" w:sz="4" w:space="0" w:color="auto"/>
                    <w:left w:val="single" w:sz="4" w:space="0" w:color="000000"/>
                    <w:bottom w:val="single" w:sz="4" w:space="0" w:color="auto"/>
                    <w:right w:val="single" w:sz="4" w:space="0" w:color="000000"/>
                  </w:tcBorders>
                  <w:vAlign w:val="center"/>
                </w:tcPr>
                <w:p w:rsidR="002D271B" w:rsidRPr="006A0DB6" w:rsidRDefault="00EF7788">
                  <w:pPr>
                    <w:autoSpaceDE w:val="0"/>
                    <w:autoSpaceDN w:val="0"/>
                    <w:adjustRightInd w:val="0"/>
                    <w:jc w:val="center"/>
                    <w:rPr>
                      <w:szCs w:val="21"/>
                    </w:rPr>
                  </w:pPr>
                  <w:r w:rsidRPr="006A0DB6">
                    <w:rPr>
                      <w:rFonts w:hint="eastAsia"/>
                      <w:szCs w:val="21"/>
                    </w:rPr>
                    <w:t>登记表</w:t>
                  </w:r>
                </w:p>
              </w:tc>
              <w:tc>
                <w:tcPr>
                  <w:tcW w:w="1985" w:type="dxa"/>
                  <w:vMerge/>
                  <w:tcBorders>
                    <w:top w:val="single" w:sz="4" w:space="0" w:color="auto"/>
                    <w:left w:val="single" w:sz="4" w:space="0" w:color="000000"/>
                    <w:bottom w:val="single" w:sz="4" w:space="0" w:color="auto"/>
                    <w:right w:val="single" w:sz="4" w:space="0" w:color="auto"/>
                  </w:tcBorders>
                  <w:vAlign w:val="center"/>
                </w:tcPr>
                <w:p w:rsidR="002D271B" w:rsidRPr="006A0DB6" w:rsidRDefault="002D271B">
                  <w:pPr>
                    <w:widowControl/>
                    <w:jc w:val="left"/>
                    <w:rPr>
                      <w:szCs w:val="21"/>
                    </w:rPr>
                  </w:pPr>
                </w:p>
              </w:tc>
            </w:tr>
            <w:tr w:rsidR="002D271B" w:rsidRPr="006A0DB6">
              <w:trPr>
                <w:trHeight w:val="363"/>
              </w:trPr>
              <w:tc>
                <w:tcPr>
                  <w:tcW w:w="2410" w:type="dxa"/>
                  <w:tcBorders>
                    <w:top w:val="single" w:sz="4" w:space="0" w:color="auto"/>
                    <w:left w:val="single" w:sz="4" w:space="0" w:color="auto"/>
                    <w:bottom w:val="single" w:sz="4" w:space="0" w:color="auto"/>
                    <w:right w:val="single" w:sz="4" w:space="0" w:color="000000"/>
                  </w:tcBorders>
                  <w:vAlign w:val="center"/>
                </w:tcPr>
                <w:p w:rsidR="002D271B" w:rsidRPr="006A0DB6" w:rsidRDefault="00EF7788">
                  <w:pPr>
                    <w:autoSpaceDE w:val="0"/>
                    <w:autoSpaceDN w:val="0"/>
                    <w:adjustRightInd w:val="0"/>
                    <w:jc w:val="center"/>
                    <w:rPr>
                      <w:szCs w:val="21"/>
                    </w:rPr>
                  </w:pPr>
                  <w:r w:rsidRPr="006A0DB6">
                    <w:rPr>
                      <w:rFonts w:hint="eastAsia"/>
                      <w:szCs w:val="21"/>
                    </w:rPr>
                    <w:t>三十六、计算机、通信和其他电子设备制造业</w:t>
                  </w:r>
                  <w:r w:rsidRPr="006A0DB6">
                    <w:rPr>
                      <w:szCs w:val="21"/>
                    </w:rPr>
                    <w:t xml:space="preserve">—80 </w:t>
                  </w:r>
                  <w:r w:rsidRPr="006A0DB6">
                    <w:rPr>
                      <w:rFonts w:hint="eastAsia"/>
                      <w:szCs w:val="21"/>
                    </w:rPr>
                    <w:t>电子器件制造</w:t>
                  </w:r>
                </w:p>
              </w:tc>
              <w:tc>
                <w:tcPr>
                  <w:tcW w:w="1119" w:type="dxa"/>
                  <w:tcBorders>
                    <w:top w:val="single" w:sz="4" w:space="0" w:color="auto"/>
                    <w:left w:val="single" w:sz="4" w:space="0" w:color="000000"/>
                    <w:bottom w:val="single" w:sz="4" w:space="0" w:color="auto"/>
                    <w:right w:val="single" w:sz="4" w:space="0" w:color="000000"/>
                  </w:tcBorders>
                  <w:vAlign w:val="center"/>
                </w:tcPr>
                <w:p w:rsidR="002D271B" w:rsidRPr="006A0DB6" w:rsidRDefault="00EF7788">
                  <w:pPr>
                    <w:autoSpaceDE w:val="0"/>
                    <w:autoSpaceDN w:val="0"/>
                    <w:adjustRightInd w:val="0"/>
                    <w:jc w:val="center"/>
                    <w:rPr>
                      <w:szCs w:val="21"/>
                    </w:rPr>
                  </w:pPr>
                  <w:r w:rsidRPr="006A0DB6">
                    <w:rPr>
                      <w:szCs w:val="21"/>
                    </w:rPr>
                    <w:t>/</w:t>
                  </w:r>
                </w:p>
              </w:tc>
              <w:tc>
                <w:tcPr>
                  <w:tcW w:w="1559" w:type="dxa"/>
                  <w:tcBorders>
                    <w:top w:val="single" w:sz="4" w:space="0" w:color="auto"/>
                    <w:left w:val="single" w:sz="4" w:space="0" w:color="000000"/>
                    <w:bottom w:val="single" w:sz="4" w:space="0" w:color="auto"/>
                    <w:right w:val="single" w:sz="4" w:space="0" w:color="000000"/>
                  </w:tcBorders>
                  <w:vAlign w:val="center"/>
                </w:tcPr>
                <w:p w:rsidR="002D271B" w:rsidRPr="006A0DB6" w:rsidRDefault="00EF7788">
                  <w:pPr>
                    <w:autoSpaceDE w:val="0"/>
                    <w:autoSpaceDN w:val="0"/>
                    <w:adjustRightInd w:val="0"/>
                    <w:jc w:val="center"/>
                    <w:rPr>
                      <w:szCs w:val="21"/>
                    </w:rPr>
                  </w:pPr>
                  <w:r w:rsidRPr="006A0DB6">
                    <w:rPr>
                      <w:rFonts w:hint="eastAsia"/>
                      <w:szCs w:val="21"/>
                    </w:rPr>
                    <w:t>显示器件制造；集成电路制造</w:t>
                  </w:r>
                </w:p>
              </w:tc>
              <w:tc>
                <w:tcPr>
                  <w:tcW w:w="850" w:type="dxa"/>
                  <w:tcBorders>
                    <w:top w:val="single" w:sz="4" w:space="0" w:color="auto"/>
                    <w:left w:val="single" w:sz="4" w:space="0" w:color="000000"/>
                    <w:bottom w:val="single" w:sz="4" w:space="0" w:color="auto"/>
                    <w:right w:val="single" w:sz="4" w:space="0" w:color="000000"/>
                  </w:tcBorders>
                  <w:vAlign w:val="center"/>
                </w:tcPr>
                <w:p w:rsidR="002D271B" w:rsidRPr="006A0DB6" w:rsidRDefault="00EF7788">
                  <w:pPr>
                    <w:autoSpaceDE w:val="0"/>
                    <w:autoSpaceDN w:val="0"/>
                    <w:adjustRightInd w:val="0"/>
                    <w:jc w:val="center"/>
                    <w:rPr>
                      <w:szCs w:val="21"/>
                    </w:rPr>
                  </w:pPr>
                  <w:r w:rsidRPr="006A0DB6">
                    <w:rPr>
                      <w:szCs w:val="21"/>
                    </w:rPr>
                    <w:t>/</w:t>
                  </w:r>
                </w:p>
              </w:tc>
              <w:tc>
                <w:tcPr>
                  <w:tcW w:w="1985" w:type="dxa"/>
                  <w:tcBorders>
                    <w:top w:val="single" w:sz="4" w:space="0" w:color="auto"/>
                    <w:left w:val="single" w:sz="4" w:space="0" w:color="000000"/>
                    <w:bottom w:val="single" w:sz="4" w:space="0" w:color="auto"/>
                    <w:right w:val="single" w:sz="4" w:space="0" w:color="auto"/>
                  </w:tcBorders>
                  <w:vAlign w:val="center"/>
                </w:tcPr>
                <w:p w:rsidR="002D271B" w:rsidRPr="006A0DB6" w:rsidRDefault="00EF7788">
                  <w:pPr>
                    <w:autoSpaceDE w:val="0"/>
                    <w:autoSpaceDN w:val="0"/>
                    <w:adjustRightInd w:val="0"/>
                    <w:jc w:val="center"/>
                    <w:rPr>
                      <w:szCs w:val="21"/>
                    </w:rPr>
                  </w:pPr>
                  <w:r w:rsidRPr="006A0DB6">
                    <w:rPr>
                      <w:rFonts w:hint="eastAsia"/>
                      <w:szCs w:val="21"/>
                    </w:rPr>
                    <w:t>属于该类别中的</w:t>
                  </w:r>
                  <w:r w:rsidRPr="006A0DB6">
                    <w:rPr>
                      <w:szCs w:val="21"/>
                    </w:rPr>
                    <w:t>“</w:t>
                  </w:r>
                  <w:r w:rsidRPr="006A0DB6">
                    <w:rPr>
                      <w:rFonts w:hint="eastAsia"/>
                      <w:szCs w:val="21"/>
                    </w:rPr>
                    <w:t>集成电路制造</w:t>
                  </w:r>
                  <w:r w:rsidRPr="006A0DB6">
                    <w:rPr>
                      <w:szCs w:val="21"/>
                    </w:rPr>
                    <w:t>”</w:t>
                  </w:r>
                  <w:r w:rsidRPr="006A0DB6">
                    <w:rPr>
                      <w:rFonts w:hint="eastAsia"/>
                      <w:szCs w:val="21"/>
                    </w:rPr>
                    <w:t>，应编制报告表</w:t>
                  </w:r>
                </w:p>
              </w:tc>
            </w:tr>
          </w:tbl>
          <w:p w:rsidR="002D271B" w:rsidRPr="006A0DB6" w:rsidRDefault="00EF7788">
            <w:pPr>
              <w:spacing w:line="360" w:lineRule="auto"/>
              <w:ind w:firstLineChars="200" w:firstLine="480"/>
              <w:rPr>
                <w:rFonts w:ascii="宋体" w:hAnsi="宋体"/>
                <w:sz w:val="24"/>
                <w:szCs w:val="20"/>
              </w:rPr>
            </w:pPr>
            <w:r w:rsidRPr="006A0DB6">
              <w:rPr>
                <w:rFonts w:hint="eastAsia"/>
                <w:sz w:val="24"/>
              </w:rPr>
              <w:t>为此，于</w:t>
            </w:r>
            <w:r w:rsidRPr="006A0DB6">
              <w:rPr>
                <w:sz w:val="24"/>
              </w:rPr>
              <w:t>202</w:t>
            </w:r>
            <w:r w:rsidRPr="006A0DB6">
              <w:rPr>
                <w:rFonts w:hint="eastAsia"/>
                <w:sz w:val="24"/>
              </w:rPr>
              <w:t>1</w:t>
            </w:r>
            <w:r w:rsidRPr="006A0DB6">
              <w:rPr>
                <w:rFonts w:hint="eastAsia"/>
                <w:sz w:val="24"/>
              </w:rPr>
              <w:t>年</w:t>
            </w:r>
            <w:r w:rsidRPr="006A0DB6">
              <w:rPr>
                <w:rFonts w:hint="eastAsia"/>
                <w:sz w:val="24"/>
              </w:rPr>
              <w:t>9</w:t>
            </w:r>
            <w:r w:rsidRPr="006A0DB6">
              <w:rPr>
                <w:rFonts w:hint="eastAsia"/>
                <w:sz w:val="24"/>
              </w:rPr>
              <w:t>月</w:t>
            </w:r>
            <w:r w:rsidRPr="006A0DB6">
              <w:rPr>
                <w:sz w:val="24"/>
              </w:rPr>
              <w:t>25</w:t>
            </w:r>
            <w:r w:rsidRPr="006A0DB6">
              <w:rPr>
                <w:rFonts w:hint="eastAsia"/>
                <w:sz w:val="24"/>
              </w:rPr>
              <w:t>日委托安庆合巨生态环境工程有限公司开展环境影响报告表的编制工作。我公司接受委托后，立即开展了详细的现场踏勘、资料收集工作，在对项目有关环境现状和环境影响进行分析后，编制了《池州先进封装测试产业基地建设项目环境影响报告表》，报请生态环境主管部门审批，以期为项目的实施和管理提供依据。</w:t>
            </w:r>
          </w:p>
          <w:p w:rsidR="002D271B" w:rsidRPr="006A0DB6" w:rsidRDefault="00EF7788">
            <w:pPr>
              <w:spacing w:line="360" w:lineRule="auto"/>
              <w:ind w:firstLineChars="200" w:firstLine="482"/>
              <w:rPr>
                <w:b/>
                <w:sz w:val="24"/>
              </w:rPr>
            </w:pPr>
            <w:r w:rsidRPr="006A0DB6">
              <w:rPr>
                <w:rFonts w:hint="eastAsia"/>
                <w:b/>
                <w:sz w:val="24"/>
              </w:rPr>
              <w:t>2</w:t>
            </w:r>
            <w:r w:rsidRPr="006A0DB6">
              <w:rPr>
                <w:b/>
                <w:sz w:val="24"/>
              </w:rPr>
              <w:t>、项目建设内容和工程规模</w:t>
            </w:r>
          </w:p>
          <w:p w:rsidR="002D271B" w:rsidRPr="006A0DB6" w:rsidRDefault="00EF7788">
            <w:pPr>
              <w:adjustRightInd w:val="0"/>
              <w:snapToGrid w:val="0"/>
              <w:spacing w:line="360" w:lineRule="auto"/>
              <w:ind w:firstLineChars="200" w:firstLine="480"/>
              <w:rPr>
                <w:sz w:val="24"/>
              </w:rPr>
            </w:pPr>
            <w:r w:rsidRPr="006A0DB6">
              <w:rPr>
                <w:rFonts w:hint="eastAsia"/>
                <w:sz w:val="24"/>
              </w:rPr>
              <w:t>本项目利用华宇电子总部三期用地</w:t>
            </w:r>
            <w:r w:rsidRPr="006A0DB6">
              <w:rPr>
                <w:rFonts w:hint="eastAsia"/>
                <w:sz w:val="24"/>
              </w:rPr>
              <w:t>35.8</w:t>
            </w:r>
            <w:r w:rsidRPr="006A0DB6">
              <w:rPr>
                <w:rFonts w:hint="eastAsia"/>
                <w:sz w:val="24"/>
              </w:rPr>
              <w:t>亩，本期建设建筑面积约</w:t>
            </w:r>
            <w:r w:rsidRPr="006A0DB6">
              <w:rPr>
                <w:rFonts w:hint="eastAsia"/>
                <w:sz w:val="24"/>
              </w:rPr>
              <w:t>10000</w:t>
            </w:r>
            <w:r w:rsidRPr="006A0DB6">
              <w:rPr>
                <w:rFonts w:hint="eastAsia"/>
                <w:sz w:val="24"/>
              </w:rPr>
              <w:t>平方米的标准化厂房，项目计划购置切割机、划片机、固晶机、焊线机、注塑设备、</w:t>
            </w:r>
            <w:r w:rsidRPr="006A0DB6">
              <w:rPr>
                <w:sz w:val="24"/>
              </w:rPr>
              <w:t>Auto</w:t>
            </w:r>
            <w:r w:rsidRPr="006A0DB6">
              <w:rPr>
                <w:rFonts w:hint="eastAsia"/>
                <w:sz w:val="24"/>
              </w:rPr>
              <w:t>模盒、</w:t>
            </w:r>
            <w:r w:rsidRPr="006A0DB6">
              <w:rPr>
                <w:sz w:val="24"/>
              </w:rPr>
              <w:t>BGA</w:t>
            </w:r>
            <w:r w:rsidRPr="006A0DB6">
              <w:rPr>
                <w:rFonts w:hint="eastAsia"/>
                <w:sz w:val="24"/>
              </w:rPr>
              <w:t>植球机、切割分离机、塑封压机及其模具、激光打标机、测试机、探针台、分选机等半导体自动化设备</w:t>
            </w:r>
            <w:r w:rsidRPr="006A0DB6">
              <w:rPr>
                <w:sz w:val="24"/>
              </w:rPr>
              <w:t>261</w:t>
            </w:r>
            <w:r w:rsidRPr="006A0DB6">
              <w:rPr>
                <w:rFonts w:hint="eastAsia"/>
                <w:sz w:val="24"/>
              </w:rPr>
              <w:t>台套</w:t>
            </w:r>
            <w:r w:rsidRPr="006A0DB6">
              <w:rPr>
                <w:rFonts w:ascii="宋体" w:hAnsi="宋体" w:hint="eastAsia"/>
                <w:sz w:val="24"/>
              </w:rPr>
              <w:t>，</w:t>
            </w:r>
            <w:r w:rsidRPr="006A0DB6">
              <w:rPr>
                <w:rFonts w:hint="eastAsia"/>
                <w:sz w:val="24"/>
              </w:rPr>
              <w:t>配套建设供电、供水、环保和安全设施等，建设</w:t>
            </w:r>
            <w:r w:rsidRPr="006A0DB6">
              <w:rPr>
                <w:sz w:val="24"/>
              </w:rPr>
              <w:t>QFN</w:t>
            </w:r>
            <w:r w:rsidRPr="006A0DB6">
              <w:rPr>
                <w:rFonts w:hint="eastAsia"/>
                <w:sz w:val="24"/>
              </w:rPr>
              <w:t>、</w:t>
            </w:r>
            <w:r w:rsidRPr="006A0DB6">
              <w:rPr>
                <w:sz w:val="24"/>
              </w:rPr>
              <w:t>LGA</w:t>
            </w:r>
            <w:r w:rsidRPr="006A0DB6">
              <w:rPr>
                <w:rFonts w:hint="eastAsia"/>
                <w:sz w:val="24"/>
              </w:rPr>
              <w:t>芯片封装测试生产线各</w:t>
            </w:r>
            <w:r w:rsidRPr="006A0DB6">
              <w:rPr>
                <w:rFonts w:hint="eastAsia"/>
                <w:sz w:val="24"/>
              </w:rPr>
              <w:t>1</w:t>
            </w:r>
            <w:r w:rsidRPr="006A0DB6">
              <w:rPr>
                <w:rFonts w:hint="eastAsia"/>
                <w:sz w:val="24"/>
              </w:rPr>
              <w:t>条，形成年产</w:t>
            </w:r>
            <w:r w:rsidRPr="006A0DB6">
              <w:rPr>
                <w:rFonts w:hint="eastAsia"/>
                <w:sz w:val="24"/>
              </w:rPr>
              <w:t>7.92</w:t>
            </w:r>
            <w:r w:rsidRPr="006A0DB6">
              <w:rPr>
                <w:rFonts w:hint="eastAsia"/>
                <w:sz w:val="24"/>
              </w:rPr>
              <w:t>亿只集成电路封测芯片的生产规模，建设内容详见下表。</w:t>
            </w:r>
          </w:p>
          <w:p w:rsidR="002D271B" w:rsidRPr="006A0DB6" w:rsidRDefault="00EF7788">
            <w:pPr>
              <w:jc w:val="center"/>
              <w:rPr>
                <w:b/>
                <w:sz w:val="24"/>
              </w:rPr>
            </w:pPr>
            <w:r w:rsidRPr="006A0DB6">
              <w:rPr>
                <w:rFonts w:hint="eastAsia"/>
                <w:b/>
                <w:sz w:val="24"/>
              </w:rPr>
              <w:t>表</w:t>
            </w:r>
            <w:r w:rsidRPr="006A0DB6">
              <w:rPr>
                <w:rFonts w:hint="eastAsia"/>
                <w:b/>
                <w:sz w:val="24"/>
              </w:rPr>
              <w:t>2-2</w:t>
            </w:r>
            <w:r w:rsidRPr="006A0DB6">
              <w:rPr>
                <w:b/>
                <w:sz w:val="24"/>
              </w:rPr>
              <w:t xml:space="preserve">  </w:t>
            </w:r>
            <w:r w:rsidRPr="006A0DB6">
              <w:rPr>
                <w:rFonts w:hint="eastAsia"/>
                <w:b/>
                <w:sz w:val="24"/>
              </w:rPr>
              <w:t>建设项目组成一览表</w:t>
            </w:r>
          </w:p>
          <w:tbl>
            <w:tblPr>
              <w:tblW w:w="7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684"/>
              <w:gridCol w:w="851"/>
              <w:gridCol w:w="2552"/>
              <w:gridCol w:w="1703"/>
              <w:gridCol w:w="1567"/>
              <w:gridCol w:w="548"/>
            </w:tblGrid>
            <w:tr w:rsidR="002D271B" w:rsidRPr="006A0DB6">
              <w:trPr>
                <w:trHeight w:val="454"/>
                <w:jc w:val="center"/>
              </w:trPr>
              <w:tc>
                <w:tcPr>
                  <w:tcW w:w="684"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pStyle w:val="afb"/>
                    <w:rPr>
                      <w:b/>
                      <w:bCs/>
                    </w:rPr>
                  </w:pPr>
                  <w:r w:rsidRPr="006A0DB6">
                    <w:rPr>
                      <w:rFonts w:hint="eastAsia"/>
                      <w:b/>
                      <w:bCs/>
                    </w:rPr>
                    <w:t>工程类别</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rPr>
                      <w:b/>
                      <w:bCs/>
                    </w:rPr>
                  </w:pPr>
                  <w:r w:rsidRPr="006A0DB6">
                    <w:rPr>
                      <w:rFonts w:hint="eastAsia"/>
                      <w:b/>
                      <w:bCs/>
                    </w:rPr>
                    <w:t>工程名称</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f3"/>
                    <w:spacing w:line="240" w:lineRule="auto"/>
                    <w:rPr>
                      <w:b/>
                      <w:bCs/>
                      <w:szCs w:val="21"/>
                    </w:rPr>
                  </w:pPr>
                  <w:r w:rsidRPr="006A0DB6">
                    <w:rPr>
                      <w:rFonts w:hint="eastAsia"/>
                      <w:b/>
                      <w:szCs w:val="21"/>
                    </w:rPr>
                    <w:t>现有工程建设内容和规模</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f3"/>
                    <w:spacing w:line="240" w:lineRule="auto"/>
                    <w:rPr>
                      <w:b/>
                      <w:szCs w:val="21"/>
                    </w:rPr>
                  </w:pPr>
                  <w:r w:rsidRPr="006A0DB6">
                    <w:rPr>
                      <w:rFonts w:hint="eastAsia"/>
                      <w:b/>
                      <w:szCs w:val="21"/>
                    </w:rPr>
                    <w:t>在建内容和规模</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f3"/>
                    <w:spacing w:line="240" w:lineRule="auto"/>
                    <w:rPr>
                      <w:b/>
                      <w:bCs/>
                      <w:szCs w:val="21"/>
                    </w:rPr>
                  </w:pPr>
                  <w:r w:rsidRPr="006A0DB6">
                    <w:rPr>
                      <w:rFonts w:hint="eastAsia"/>
                      <w:b/>
                      <w:szCs w:val="21"/>
                    </w:rPr>
                    <w:t>本次工程建设内容和规模</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f3"/>
                    <w:rPr>
                      <w:b/>
                      <w:bCs/>
                      <w:szCs w:val="21"/>
                    </w:rPr>
                  </w:pPr>
                  <w:r w:rsidRPr="006A0DB6">
                    <w:rPr>
                      <w:rFonts w:hint="eastAsia"/>
                      <w:b/>
                      <w:szCs w:val="21"/>
                    </w:rPr>
                    <w:t>备注</w:t>
                  </w:r>
                </w:p>
              </w:tc>
            </w:tr>
            <w:tr w:rsidR="002D271B" w:rsidRPr="006A0DB6">
              <w:trPr>
                <w:trHeight w:val="454"/>
                <w:jc w:val="center"/>
              </w:trPr>
              <w:tc>
                <w:tcPr>
                  <w:tcW w:w="684" w:type="dxa"/>
                  <w:vMerge w:val="restart"/>
                  <w:tcBorders>
                    <w:top w:val="single" w:sz="8" w:space="0" w:color="auto"/>
                    <w:left w:val="single" w:sz="4" w:space="0" w:color="auto"/>
                    <w:right w:val="single" w:sz="8" w:space="0" w:color="auto"/>
                  </w:tcBorders>
                  <w:vAlign w:val="center"/>
                </w:tcPr>
                <w:p w:rsidR="002D271B" w:rsidRPr="006A0DB6" w:rsidRDefault="00EF7788">
                  <w:pPr>
                    <w:pStyle w:val="afb"/>
                  </w:pPr>
                  <w:r w:rsidRPr="006A0DB6">
                    <w:rPr>
                      <w:rFonts w:hint="eastAsia"/>
                    </w:rPr>
                    <w:t>主体工程</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1#</w:t>
                  </w:r>
                  <w:r w:rsidRPr="006A0DB6">
                    <w:rPr>
                      <w:rFonts w:hint="eastAsia"/>
                    </w:rPr>
                    <w:t>厂房</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1F</w:t>
                  </w:r>
                  <w:r w:rsidRPr="006A0DB6">
                    <w:rPr>
                      <w:rFonts w:hint="eastAsia"/>
                    </w:rPr>
                    <w:t>钢混结构厂房，已建</w:t>
                  </w:r>
                  <w:r w:rsidRPr="006A0DB6">
                    <w:t>4</w:t>
                  </w:r>
                  <w:r w:rsidRPr="006A0DB6">
                    <w:rPr>
                      <w:rFonts w:hint="eastAsia"/>
                    </w:rPr>
                    <w:t>条高可靠性集成电路芯片先进封装测试生产线和</w:t>
                  </w:r>
                  <w:r w:rsidRPr="006A0DB6">
                    <w:rPr>
                      <w:rFonts w:hint="eastAsia"/>
                    </w:rPr>
                    <w:t>3</w:t>
                  </w:r>
                  <w:r w:rsidRPr="006A0DB6">
                    <w:rPr>
                      <w:rFonts w:hint="eastAsia"/>
                    </w:rPr>
                    <w:t>条电镀线，主要布置有塑封区、镀锡区、测试区、粘片区、键合区，产能为</w:t>
                  </w:r>
                  <w:r w:rsidRPr="006A0DB6">
                    <w:t>40</w:t>
                  </w:r>
                  <w:r w:rsidRPr="006A0DB6">
                    <w:rPr>
                      <w:rFonts w:hint="eastAsia"/>
                    </w:rPr>
                    <w:t>亿只</w:t>
                  </w:r>
                  <w:r w:rsidRPr="006A0DB6">
                    <w:t>/</w:t>
                  </w:r>
                  <w:r w:rsidRPr="006A0DB6">
                    <w:rPr>
                      <w:rFonts w:hint="eastAsia"/>
                    </w:rPr>
                    <w:t>年；建筑面积为</w:t>
                  </w:r>
                  <w:r w:rsidRPr="006A0DB6">
                    <w:lastRenderedPageBreak/>
                    <w:t>18400m</w:t>
                  </w:r>
                  <w:r w:rsidRPr="006A0DB6">
                    <w:rPr>
                      <w:vertAlign w:val="superscript"/>
                    </w:rPr>
                    <w:t>2</w:t>
                  </w:r>
                  <w:r w:rsidRPr="006A0DB6">
                    <w:rPr>
                      <w:rFonts w:hint="eastAsia"/>
                    </w:rPr>
                    <w:t>，厂房单层高度</w:t>
                  </w:r>
                  <w:r w:rsidRPr="006A0DB6">
                    <w:t>8.8m</w:t>
                  </w:r>
                  <w:r w:rsidRPr="006A0DB6">
                    <w:rPr>
                      <w:rFonts w:hint="eastAsia"/>
                    </w:rPr>
                    <w:t>。</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lastRenderedPageBreak/>
                    <w:t>在建</w:t>
                  </w:r>
                  <w:r w:rsidRPr="006A0DB6">
                    <w:t>1</w:t>
                  </w:r>
                  <w:r w:rsidRPr="006A0DB6">
                    <w:rPr>
                      <w:rFonts w:hint="eastAsia"/>
                    </w:rPr>
                    <w:t>条高性能</w:t>
                  </w:r>
                  <w:r w:rsidRPr="006A0DB6">
                    <w:t>MCU</w:t>
                  </w:r>
                  <w:r w:rsidRPr="006A0DB6">
                    <w:rPr>
                      <w:rFonts w:hint="eastAsia"/>
                    </w:rPr>
                    <w:t>芯片封装测试生产线，在原有厂房内安装研磨机、固晶机、焊线机、塑封压机及其模具、排片机、激</w:t>
                  </w:r>
                  <w:r w:rsidRPr="006A0DB6">
                    <w:rPr>
                      <w:rFonts w:hint="eastAsia"/>
                    </w:rPr>
                    <w:lastRenderedPageBreak/>
                    <w:t>光打标机、测试机、等离子清洗机等半导体自动化设备</w:t>
                  </w:r>
                  <w:r w:rsidRPr="006A0DB6">
                    <w:t>258</w:t>
                  </w:r>
                  <w:r w:rsidRPr="006A0DB6">
                    <w:rPr>
                      <w:rFonts w:hint="eastAsia"/>
                    </w:rPr>
                    <w:t>套。</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lastRenderedPageBreak/>
                    <w:t>本次扩建项目电镀线依托现有</w:t>
                  </w:r>
                  <w:r w:rsidRPr="006A0DB6">
                    <w:rPr>
                      <w:rFonts w:hint="eastAsia"/>
                    </w:rPr>
                    <w:t>3</w:t>
                  </w:r>
                  <w:r w:rsidRPr="006A0DB6">
                    <w:rPr>
                      <w:rFonts w:hint="eastAsia"/>
                    </w:rPr>
                    <w:t>条电镀线。</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电镀线依托</w:t>
                  </w:r>
                </w:p>
              </w:tc>
            </w:tr>
            <w:tr w:rsidR="002D271B" w:rsidRPr="006A0DB6">
              <w:trPr>
                <w:trHeight w:val="454"/>
                <w:jc w:val="center"/>
              </w:trPr>
              <w:tc>
                <w:tcPr>
                  <w:tcW w:w="684" w:type="dxa"/>
                  <w:vMerge/>
                  <w:tcBorders>
                    <w:left w:val="single" w:sz="4" w:space="0" w:color="auto"/>
                    <w:bottom w:val="single" w:sz="8" w:space="0" w:color="auto"/>
                    <w:right w:val="single" w:sz="8" w:space="0" w:color="auto"/>
                  </w:tcBorders>
                  <w:vAlign w:val="center"/>
                </w:tcPr>
                <w:p w:rsidR="002D271B" w:rsidRPr="006A0DB6" w:rsidRDefault="002D271B">
                  <w:pPr>
                    <w:pStyle w:val="afb"/>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2#</w:t>
                  </w:r>
                  <w:r w:rsidRPr="006A0DB6">
                    <w:rPr>
                      <w:rFonts w:hint="eastAsia"/>
                    </w:rPr>
                    <w:t>厂房</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本次项目建设标准化厂房一座，</w:t>
                  </w:r>
                  <w:r w:rsidRPr="006A0DB6">
                    <w:rPr>
                      <w:rFonts w:hint="eastAsia"/>
                    </w:rPr>
                    <w:t>3F</w:t>
                  </w:r>
                  <w:r w:rsidRPr="006A0DB6">
                    <w:rPr>
                      <w:rFonts w:hint="eastAsia"/>
                    </w:rPr>
                    <w:t>，建筑面积为</w:t>
                  </w:r>
                  <w:r w:rsidRPr="006A0DB6">
                    <w:rPr>
                      <w:rFonts w:hint="eastAsia"/>
                    </w:rPr>
                    <w:t>10000</w:t>
                  </w:r>
                  <w:r w:rsidRPr="006A0DB6">
                    <w:rPr>
                      <w:rFonts w:hint="eastAsia"/>
                    </w:rPr>
                    <w:t>㎡，建设</w:t>
                  </w:r>
                  <w:r w:rsidRPr="006A0DB6">
                    <w:t>QFN</w:t>
                  </w:r>
                  <w:r w:rsidRPr="006A0DB6">
                    <w:rPr>
                      <w:rFonts w:hint="eastAsia"/>
                    </w:rPr>
                    <w:t>、</w:t>
                  </w:r>
                  <w:r w:rsidRPr="006A0DB6">
                    <w:t>LGA</w:t>
                  </w:r>
                  <w:r w:rsidRPr="006A0DB6">
                    <w:rPr>
                      <w:rFonts w:hint="eastAsia"/>
                    </w:rPr>
                    <w:t>芯片封装测试生产线各</w:t>
                  </w:r>
                  <w:r w:rsidRPr="006A0DB6">
                    <w:rPr>
                      <w:rFonts w:hint="eastAsia"/>
                    </w:rPr>
                    <w:t>1</w:t>
                  </w:r>
                  <w:r w:rsidRPr="006A0DB6">
                    <w:rPr>
                      <w:rFonts w:hint="eastAsia"/>
                    </w:rPr>
                    <w:t>条，主要布置切割机、划片机、固晶机、焊线机、注塑设备、</w:t>
                  </w:r>
                  <w:r w:rsidRPr="006A0DB6">
                    <w:t>Auto</w:t>
                  </w:r>
                  <w:r w:rsidRPr="006A0DB6">
                    <w:rPr>
                      <w:rFonts w:hint="eastAsia"/>
                    </w:rPr>
                    <w:t>模盒、</w:t>
                  </w:r>
                  <w:r w:rsidRPr="006A0DB6">
                    <w:t>BGA</w:t>
                  </w:r>
                  <w:r w:rsidRPr="006A0DB6">
                    <w:rPr>
                      <w:rFonts w:hint="eastAsia"/>
                    </w:rPr>
                    <w:t>植球机、切割分离机、塑封压机及其模具等设备</w:t>
                  </w:r>
                  <w:r w:rsidRPr="006A0DB6">
                    <w:rPr>
                      <w:rFonts w:hint="eastAsia"/>
                    </w:rPr>
                    <w:t>261</w:t>
                  </w:r>
                  <w:r w:rsidRPr="006A0DB6">
                    <w:rPr>
                      <w:rFonts w:hint="eastAsia"/>
                    </w:rPr>
                    <w:t>台套。</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本次新建</w:t>
                  </w:r>
                </w:p>
              </w:tc>
            </w:tr>
            <w:tr w:rsidR="002D271B" w:rsidRPr="006A0DB6">
              <w:trPr>
                <w:trHeight w:val="454"/>
                <w:jc w:val="center"/>
              </w:trPr>
              <w:tc>
                <w:tcPr>
                  <w:tcW w:w="684" w:type="dxa"/>
                  <w:vMerge w:val="restart"/>
                  <w:tcBorders>
                    <w:top w:val="single" w:sz="8" w:space="0" w:color="auto"/>
                    <w:left w:val="single" w:sz="4" w:space="0" w:color="auto"/>
                    <w:bottom w:val="single" w:sz="8" w:space="0" w:color="auto"/>
                    <w:right w:val="single" w:sz="8" w:space="0" w:color="auto"/>
                  </w:tcBorders>
                  <w:vAlign w:val="center"/>
                </w:tcPr>
                <w:p w:rsidR="002D271B" w:rsidRPr="006A0DB6" w:rsidRDefault="00EF7788">
                  <w:pPr>
                    <w:pStyle w:val="afb"/>
                  </w:pPr>
                  <w:r w:rsidRPr="006A0DB6">
                    <w:rPr>
                      <w:rFonts w:hint="eastAsia"/>
                    </w:rPr>
                    <w:t>辅助工程</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办公室</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rPr>
                      <w:vertAlign w:val="superscript"/>
                    </w:rPr>
                  </w:pPr>
                  <w:r w:rsidRPr="006A0DB6">
                    <w:rPr>
                      <w:rFonts w:hint="eastAsia"/>
                    </w:rPr>
                    <w:t>办公地点位于厂房北部</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rPr>
                      <w:vertAlign w:val="superscript"/>
                    </w:rPr>
                  </w:pPr>
                  <w:r w:rsidRPr="006A0DB6">
                    <w:rPr>
                      <w:rFonts w:hint="eastAsia"/>
                    </w:rPr>
                    <w:t>办公地点位于</w:t>
                  </w:r>
                  <w:r w:rsidRPr="006A0DB6">
                    <w:rPr>
                      <w:rFonts w:hint="eastAsia"/>
                    </w:rPr>
                    <w:t>2#</w:t>
                  </w:r>
                  <w:r w:rsidRPr="006A0DB6">
                    <w:rPr>
                      <w:rFonts w:hint="eastAsia"/>
                    </w:rPr>
                    <w:t>厂房北部</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本次新建</w:t>
                  </w:r>
                </w:p>
              </w:tc>
            </w:tr>
            <w:tr w:rsidR="002D271B" w:rsidRPr="006A0DB6">
              <w:trPr>
                <w:trHeight w:val="454"/>
                <w:jc w:val="center"/>
              </w:trPr>
              <w:tc>
                <w:tcPr>
                  <w:tcW w:w="68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动力房</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1F</w:t>
                  </w:r>
                  <w:r w:rsidRPr="006A0DB6">
                    <w:rPr>
                      <w:rFonts w:hint="eastAsia"/>
                    </w:rPr>
                    <w:t>钢混结构厂房，建筑面积为</w:t>
                  </w:r>
                  <w:r w:rsidRPr="006A0DB6">
                    <w:t>700m</w:t>
                  </w:r>
                  <w:r w:rsidRPr="006A0DB6">
                    <w:rPr>
                      <w:vertAlign w:val="superscript"/>
                    </w:rPr>
                    <w:t>2</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rFonts w:hint="eastAsia"/>
                      <w:szCs w:val="21"/>
                    </w:rPr>
                    <w:t>依托</w:t>
                  </w:r>
                </w:p>
              </w:tc>
            </w:tr>
            <w:tr w:rsidR="002D271B" w:rsidRPr="006A0DB6">
              <w:trPr>
                <w:trHeight w:val="454"/>
                <w:jc w:val="center"/>
              </w:trPr>
              <w:tc>
                <w:tcPr>
                  <w:tcW w:w="68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风淋室</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项目建设</w:t>
                  </w:r>
                  <w:r w:rsidRPr="006A0DB6">
                    <w:t>4</w:t>
                  </w:r>
                  <w:r w:rsidRPr="006A0DB6">
                    <w:rPr>
                      <w:rFonts w:hint="eastAsia"/>
                    </w:rPr>
                    <w:t>个风淋室，单个风量</w:t>
                  </w:r>
                  <w:r w:rsidRPr="006A0DB6">
                    <w:t>3000m</w:t>
                  </w:r>
                  <w:r w:rsidRPr="006A0DB6">
                    <w:rPr>
                      <w:vertAlign w:val="superscript"/>
                    </w:rPr>
                    <w:t>3</w:t>
                  </w:r>
                  <w:r w:rsidRPr="006A0DB6">
                    <w:t>/h</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项目建设</w:t>
                  </w:r>
                  <w:r w:rsidRPr="006A0DB6">
                    <w:t>4</w:t>
                  </w:r>
                  <w:r w:rsidRPr="006A0DB6">
                    <w:rPr>
                      <w:rFonts w:hint="eastAsia"/>
                    </w:rPr>
                    <w:t>个风淋室，单个风量</w:t>
                  </w:r>
                  <w:r w:rsidRPr="006A0DB6">
                    <w:t>3000m</w:t>
                  </w:r>
                  <w:r w:rsidRPr="006A0DB6">
                    <w:rPr>
                      <w:vertAlign w:val="superscript"/>
                    </w:rPr>
                    <w:t>3</w:t>
                  </w:r>
                  <w:r w:rsidRPr="006A0DB6">
                    <w:t>/h</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rFonts w:hint="eastAsia"/>
                      <w:szCs w:val="21"/>
                    </w:rPr>
                    <w:t>本次新建</w:t>
                  </w:r>
                </w:p>
              </w:tc>
            </w:tr>
            <w:tr w:rsidR="002D271B" w:rsidRPr="006A0DB6">
              <w:trPr>
                <w:trHeight w:val="454"/>
                <w:jc w:val="center"/>
              </w:trPr>
              <w:tc>
                <w:tcPr>
                  <w:tcW w:w="68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气站</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露天设置，四周围挡，南部设置顶棚</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依托</w:t>
                  </w:r>
                </w:p>
              </w:tc>
            </w:tr>
            <w:tr w:rsidR="002D271B" w:rsidRPr="006A0DB6">
              <w:trPr>
                <w:trHeight w:val="454"/>
                <w:jc w:val="center"/>
              </w:trPr>
              <w:tc>
                <w:tcPr>
                  <w:tcW w:w="68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三级沉淀池</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尺寸</w:t>
                  </w:r>
                  <w:r w:rsidRPr="006A0DB6">
                    <w:t>3m*1.5m*2m</w:t>
                  </w:r>
                  <w:r w:rsidRPr="006A0DB6">
                    <w:rPr>
                      <w:rFonts w:hint="eastAsia"/>
                    </w:rPr>
                    <w:t>，位于厂房西北侧</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尺寸</w:t>
                  </w:r>
                  <w:r w:rsidRPr="006A0DB6">
                    <w:rPr>
                      <w:rFonts w:hint="eastAsia"/>
                    </w:rPr>
                    <w:t>2</w:t>
                  </w:r>
                  <w:r w:rsidRPr="006A0DB6">
                    <w:t>m*1.5m*2m</w:t>
                  </w:r>
                  <w:r w:rsidRPr="006A0DB6">
                    <w:rPr>
                      <w:rFonts w:hint="eastAsia"/>
                    </w:rPr>
                    <w:t>，位于</w:t>
                  </w:r>
                  <w:r w:rsidRPr="006A0DB6">
                    <w:rPr>
                      <w:rFonts w:hint="eastAsia"/>
                    </w:rPr>
                    <w:t>2#</w:t>
                  </w:r>
                  <w:r w:rsidRPr="006A0DB6">
                    <w:rPr>
                      <w:rFonts w:hint="eastAsia"/>
                    </w:rPr>
                    <w:t>厂房西北侧</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本次新建</w:t>
                  </w:r>
                </w:p>
              </w:tc>
            </w:tr>
            <w:tr w:rsidR="002D271B" w:rsidRPr="006A0DB6">
              <w:trPr>
                <w:trHeight w:val="1351"/>
                <w:jc w:val="center"/>
              </w:trPr>
              <w:tc>
                <w:tcPr>
                  <w:tcW w:w="684" w:type="dxa"/>
                  <w:vMerge w:val="restart"/>
                  <w:tcBorders>
                    <w:top w:val="single" w:sz="8" w:space="0" w:color="auto"/>
                    <w:left w:val="single" w:sz="4" w:space="0" w:color="auto"/>
                    <w:right w:val="single" w:sz="8" w:space="0" w:color="auto"/>
                  </w:tcBorders>
                  <w:vAlign w:val="center"/>
                </w:tcPr>
                <w:p w:rsidR="002D271B" w:rsidRPr="006A0DB6" w:rsidRDefault="00EF7788">
                  <w:pPr>
                    <w:pStyle w:val="afb"/>
                  </w:pPr>
                  <w:r w:rsidRPr="006A0DB6">
                    <w:rPr>
                      <w:rFonts w:hint="eastAsia"/>
                    </w:rPr>
                    <w:t>储运工程</w:t>
                  </w:r>
                </w:p>
              </w:tc>
              <w:tc>
                <w:tcPr>
                  <w:tcW w:w="851" w:type="dxa"/>
                  <w:vMerge w:val="restart"/>
                  <w:tcBorders>
                    <w:top w:val="single" w:sz="8" w:space="0" w:color="auto"/>
                    <w:left w:val="single" w:sz="8" w:space="0" w:color="auto"/>
                    <w:right w:val="single" w:sz="8" w:space="0" w:color="auto"/>
                  </w:tcBorders>
                  <w:vAlign w:val="center"/>
                </w:tcPr>
                <w:p w:rsidR="002D271B" w:rsidRPr="006A0DB6" w:rsidRDefault="00EF7788">
                  <w:pPr>
                    <w:pStyle w:val="afb"/>
                  </w:pPr>
                  <w:r w:rsidRPr="006A0DB6">
                    <w:rPr>
                      <w:rFonts w:hint="eastAsia"/>
                    </w:rPr>
                    <w:t>原辅料仓库</w:t>
                  </w:r>
                </w:p>
              </w:tc>
              <w:tc>
                <w:tcPr>
                  <w:tcW w:w="2552" w:type="dxa"/>
                  <w:vMerge w:val="restart"/>
                  <w:tcBorders>
                    <w:top w:val="single" w:sz="8" w:space="0" w:color="auto"/>
                    <w:left w:val="single" w:sz="8" w:space="0" w:color="auto"/>
                    <w:right w:val="single" w:sz="8" w:space="0" w:color="auto"/>
                  </w:tcBorders>
                  <w:vAlign w:val="center"/>
                </w:tcPr>
                <w:p w:rsidR="002D271B" w:rsidRPr="006A0DB6" w:rsidRDefault="00EF7788">
                  <w:pPr>
                    <w:pStyle w:val="afb"/>
                  </w:pPr>
                  <w:r w:rsidRPr="006A0DB6">
                    <w:rPr>
                      <w:rFonts w:hint="eastAsia"/>
                    </w:rPr>
                    <w:t>分为原料仓库和化学品仓库，设置在厂房内，其中原料仓库位于厂房东南角位置，建筑面积分别为</w:t>
                  </w:r>
                  <w:r w:rsidRPr="006A0DB6">
                    <w:t>900m</w:t>
                  </w:r>
                  <w:r w:rsidRPr="006A0DB6">
                    <w:rPr>
                      <w:vertAlign w:val="superscript"/>
                    </w:rPr>
                    <w:t>2</w:t>
                  </w:r>
                  <w:r w:rsidRPr="006A0DB6">
                    <w:rPr>
                      <w:rFonts w:hint="eastAsia"/>
                    </w:rPr>
                    <w:t>、化学品仓库位于镀锡车间西北角处，建筑面积</w:t>
                  </w:r>
                  <w:r w:rsidRPr="006A0DB6">
                    <w:t>40m</w:t>
                  </w:r>
                  <w:r w:rsidRPr="006A0DB6">
                    <w:rPr>
                      <w:vertAlign w:val="superscript"/>
                    </w:rPr>
                    <w:t>2</w:t>
                  </w:r>
                </w:p>
              </w:tc>
              <w:tc>
                <w:tcPr>
                  <w:tcW w:w="1703" w:type="dxa"/>
                  <w:vMerge w:val="restart"/>
                  <w:tcBorders>
                    <w:top w:val="single" w:sz="8" w:space="0" w:color="auto"/>
                    <w:left w:val="single" w:sz="8" w:space="0" w:color="auto"/>
                    <w:right w:val="single" w:sz="8" w:space="0" w:color="auto"/>
                  </w:tcBorders>
                  <w:vAlign w:val="center"/>
                </w:tcPr>
                <w:p w:rsidR="002D271B" w:rsidRPr="006A0DB6" w:rsidRDefault="00EF7788">
                  <w:pPr>
                    <w:pStyle w:val="afb"/>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分为原料仓库和化学品仓库，其中化学品仓库位于镀锡车间西北角处，建筑面积</w:t>
                  </w:r>
                  <w:r w:rsidRPr="006A0DB6">
                    <w:t>40m</w:t>
                  </w:r>
                  <w:r w:rsidRPr="006A0DB6">
                    <w:rPr>
                      <w:vertAlign w:val="superscript"/>
                    </w:rPr>
                    <w:t>2</w:t>
                  </w:r>
                </w:p>
              </w:tc>
              <w:tc>
                <w:tcPr>
                  <w:tcW w:w="548" w:type="dxa"/>
                  <w:tcBorders>
                    <w:top w:val="single" w:sz="8" w:space="0" w:color="auto"/>
                    <w:left w:val="single" w:sz="8" w:space="0" w:color="auto"/>
                    <w:right w:val="single" w:sz="8" w:space="0" w:color="auto"/>
                  </w:tcBorders>
                  <w:vAlign w:val="center"/>
                </w:tcPr>
                <w:p w:rsidR="002D271B" w:rsidRPr="006A0DB6" w:rsidRDefault="00EF7788">
                  <w:pPr>
                    <w:jc w:val="center"/>
                    <w:rPr>
                      <w:szCs w:val="21"/>
                    </w:rPr>
                  </w:pPr>
                  <w:r w:rsidRPr="006A0DB6">
                    <w:rPr>
                      <w:rFonts w:hint="eastAsia"/>
                      <w:szCs w:val="21"/>
                    </w:rPr>
                    <w:t>依托</w:t>
                  </w:r>
                </w:p>
              </w:tc>
            </w:tr>
            <w:tr w:rsidR="002D271B" w:rsidRPr="006A0DB6">
              <w:trPr>
                <w:trHeight w:val="1351"/>
                <w:jc w:val="center"/>
              </w:trPr>
              <w:tc>
                <w:tcPr>
                  <w:tcW w:w="684" w:type="dxa"/>
                  <w:vMerge/>
                  <w:tcBorders>
                    <w:left w:val="single" w:sz="4" w:space="0" w:color="auto"/>
                    <w:bottom w:val="single" w:sz="8" w:space="0" w:color="auto"/>
                    <w:right w:val="single" w:sz="8" w:space="0" w:color="auto"/>
                  </w:tcBorders>
                  <w:vAlign w:val="center"/>
                </w:tcPr>
                <w:p w:rsidR="002D271B" w:rsidRPr="006A0DB6" w:rsidRDefault="002D271B">
                  <w:pPr>
                    <w:pStyle w:val="afb"/>
                  </w:pPr>
                </w:p>
              </w:tc>
              <w:tc>
                <w:tcPr>
                  <w:tcW w:w="851" w:type="dxa"/>
                  <w:vMerge/>
                  <w:tcBorders>
                    <w:left w:val="single" w:sz="8" w:space="0" w:color="auto"/>
                    <w:bottom w:val="single" w:sz="8" w:space="0" w:color="auto"/>
                    <w:right w:val="single" w:sz="8" w:space="0" w:color="auto"/>
                  </w:tcBorders>
                  <w:vAlign w:val="center"/>
                </w:tcPr>
                <w:p w:rsidR="002D271B" w:rsidRPr="006A0DB6" w:rsidRDefault="002D271B">
                  <w:pPr>
                    <w:pStyle w:val="afb"/>
                  </w:pPr>
                </w:p>
              </w:tc>
              <w:tc>
                <w:tcPr>
                  <w:tcW w:w="2552" w:type="dxa"/>
                  <w:vMerge/>
                  <w:tcBorders>
                    <w:left w:val="single" w:sz="8" w:space="0" w:color="auto"/>
                    <w:bottom w:val="single" w:sz="8" w:space="0" w:color="auto"/>
                    <w:right w:val="single" w:sz="8" w:space="0" w:color="auto"/>
                  </w:tcBorders>
                  <w:vAlign w:val="center"/>
                </w:tcPr>
                <w:p w:rsidR="002D271B" w:rsidRPr="006A0DB6" w:rsidRDefault="002D271B">
                  <w:pPr>
                    <w:pStyle w:val="afb"/>
                  </w:pPr>
                </w:p>
              </w:tc>
              <w:tc>
                <w:tcPr>
                  <w:tcW w:w="1703" w:type="dxa"/>
                  <w:vMerge/>
                  <w:tcBorders>
                    <w:left w:val="single" w:sz="8" w:space="0" w:color="auto"/>
                    <w:bottom w:val="single" w:sz="8" w:space="0" w:color="auto"/>
                    <w:right w:val="single" w:sz="8" w:space="0" w:color="auto"/>
                  </w:tcBorders>
                  <w:vAlign w:val="center"/>
                </w:tcPr>
                <w:p w:rsidR="002D271B" w:rsidRPr="006A0DB6" w:rsidRDefault="002D271B">
                  <w:pPr>
                    <w:pStyle w:val="afb"/>
                  </w:pP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其中原料仓库设置在</w:t>
                  </w:r>
                  <w:r w:rsidRPr="006A0DB6">
                    <w:rPr>
                      <w:rFonts w:hint="eastAsia"/>
                    </w:rPr>
                    <w:t>2#</w:t>
                  </w:r>
                  <w:r w:rsidR="00D25AED" w:rsidRPr="006A0DB6">
                    <w:rPr>
                      <w:rFonts w:hint="eastAsia"/>
                    </w:rPr>
                    <w:t>厂房内</w:t>
                  </w:r>
                  <w:r w:rsidRPr="006A0DB6">
                    <w:rPr>
                      <w:rFonts w:hint="eastAsia"/>
                    </w:rPr>
                    <w:t>西南角位置，建筑面积为</w:t>
                  </w:r>
                  <w:r w:rsidRPr="006A0DB6">
                    <w:rPr>
                      <w:rFonts w:hint="eastAsia"/>
                    </w:rPr>
                    <w:t>5</w:t>
                  </w:r>
                  <w:r w:rsidRPr="006A0DB6">
                    <w:t>00m</w:t>
                  </w:r>
                  <w:r w:rsidRPr="006A0DB6">
                    <w:rPr>
                      <w:vertAlign w:val="superscript"/>
                    </w:rPr>
                    <w:t>2</w:t>
                  </w:r>
                </w:p>
              </w:tc>
              <w:tc>
                <w:tcPr>
                  <w:tcW w:w="548" w:type="dxa"/>
                  <w:tcBorders>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本次新建</w:t>
                  </w:r>
                </w:p>
              </w:tc>
            </w:tr>
            <w:tr w:rsidR="002D271B" w:rsidRPr="006A0DB6">
              <w:trPr>
                <w:trHeight w:val="454"/>
                <w:jc w:val="center"/>
              </w:trPr>
              <w:tc>
                <w:tcPr>
                  <w:tcW w:w="68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成品仓库</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rPr>
                      <w:vertAlign w:val="superscript"/>
                    </w:rPr>
                  </w:pPr>
                  <w:r w:rsidRPr="006A0DB6">
                    <w:rPr>
                      <w:rFonts w:hint="eastAsia"/>
                    </w:rPr>
                    <w:t>位于厂房东南角，建筑面积为</w:t>
                  </w:r>
                  <w:r w:rsidRPr="006A0DB6">
                    <w:t>450m</w:t>
                  </w:r>
                  <w:r w:rsidRPr="006A0DB6">
                    <w:rPr>
                      <w:vertAlign w:val="superscript"/>
                    </w:rPr>
                    <w:t>2</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rPr>
                      <w:vertAlign w:val="superscript"/>
                    </w:rPr>
                  </w:pPr>
                  <w:r w:rsidRPr="006A0DB6">
                    <w:rPr>
                      <w:rFonts w:hint="eastAsia"/>
                    </w:rPr>
                    <w:t>位于</w:t>
                  </w:r>
                  <w:r w:rsidRPr="006A0DB6">
                    <w:rPr>
                      <w:rFonts w:hint="eastAsia"/>
                    </w:rPr>
                    <w:t>2#</w:t>
                  </w:r>
                  <w:r w:rsidRPr="006A0DB6">
                    <w:rPr>
                      <w:rFonts w:hint="eastAsia"/>
                    </w:rPr>
                    <w:t>厂房内东南角，建筑面积为</w:t>
                  </w:r>
                  <w:r w:rsidRPr="006A0DB6">
                    <w:rPr>
                      <w:rFonts w:hint="eastAsia"/>
                    </w:rPr>
                    <w:t>500</w:t>
                  </w:r>
                  <w:r w:rsidRPr="006A0DB6">
                    <w:rPr>
                      <w:rFonts w:hint="eastAsia"/>
                    </w:rPr>
                    <w:t>㎡</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rFonts w:hint="eastAsia"/>
                    </w:rPr>
                    <w:t>本次新建</w:t>
                  </w:r>
                </w:p>
              </w:tc>
            </w:tr>
            <w:tr w:rsidR="002D271B" w:rsidRPr="006A0DB6">
              <w:trPr>
                <w:trHeight w:val="454"/>
                <w:jc w:val="center"/>
              </w:trPr>
              <w:tc>
                <w:tcPr>
                  <w:tcW w:w="684" w:type="dxa"/>
                  <w:vMerge w:val="restart"/>
                  <w:tcBorders>
                    <w:top w:val="single" w:sz="8" w:space="0" w:color="auto"/>
                    <w:left w:val="single" w:sz="4" w:space="0" w:color="auto"/>
                    <w:bottom w:val="single" w:sz="8" w:space="0" w:color="auto"/>
                    <w:right w:val="single" w:sz="8" w:space="0" w:color="auto"/>
                  </w:tcBorders>
                  <w:vAlign w:val="center"/>
                </w:tcPr>
                <w:p w:rsidR="002D271B" w:rsidRPr="006A0DB6" w:rsidRDefault="00EF7788">
                  <w:pPr>
                    <w:pStyle w:val="afb"/>
                  </w:pPr>
                  <w:r w:rsidRPr="006A0DB6">
                    <w:rPr>
                      <w:rFonts w:hint="eastAsia"/>
                    </w:rPr>
                    <w:lastRenderedPageBreak/>
                    <w:t>公用工程</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供电系统</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利用园区供电设施供电</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利用园区供电设施供电，新增变压器</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rFonts w:hint="eastAsia"/>
                    </w:rPr>
                    <w:t>本次新建</w:t>
                  </w:r>
                </w:p>
              </w:tc>
            </w:tr>
            <w:tr w:rsidR="002D271B" w:rsidRPr="006A0DB6">
              <w:trPr>
                <w:trHeight w:val="454"/>
                <w:jc w:val="center"/>
              </w:trPr>
              <w:tc>
                <w:tcPr>
                  <w:tcW w:w="68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供水系统</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利用园区自来水管网供应</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利用园区自来水管网供应</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rFonts w:hint="eastAsia"/>
                    </w:rPr>
                    <w:t>本次新建</w:t>
                  </w:r>
                </w:p>
              </w:tc>
            </w:tr>
            <w:tr w:rsidR="002D271B" w:rsidRPr="006A0DB6">
              <w:trPr>
                <w:trHeight w:val="1321"/>
                <w:jc w:val="center"/>
              </w:trPr>
              <w:tc>
                <w:tcPr>
                  <w:tcW w:w="684" w:type="dxa"/>
                  <w:vMerge w:val="restart"/>
                  <w:tcBorders>
                    <w:top w:val="single" w:sz="8" w:space="0" w:color="auto"/>
                    <w:left w:val="single" w:sz="4" w:space="0" w:color="auto"/>
                    <w:bottom w:val="single" w:sz="8" w:space="0" w:color="auto"/>
                    <w:right w:val="single" w:sz="8" w:space="0" w:color="auto"/>
                  </w:tcBorders>
                  <w:vAlign w:val="center"/>
                </w:tcPr>
                <w:p w:rsidR="002D271B" w:rsidRPr="006A0DB6" w:rsidRDefault="00EF7788">
                  <w:pPr>
                    <w:pStyle w:val="afb"/>
                  </w:pPr>
                  <w:r w:rsidRPr="006A0DB6">
                    <w:rPr>
                      <w:rFonts w:hint="eastAsia"/>
                    </w:rPr>
                    <w:t>环保工程</w:t>
                  </w:r>
                </w:p>
              </w:tc>
              <w:tc>
                <w:tcPr>
                  <w:tcW w:w="851" w:type="dxa"/>
                  <w:vMerge w:val="restart"/>
                  <w:tcBorders>
                    <w:top w:val="single" w:sz="8" w:space="0" w:color="auto"/>
                    <w:left w:val="single" w:sz="8" w:space="0" w:color="auto"/>
                    <w:bottom w:val="single" w:sz="4" w:space="0" w:color="auto"/>
                    <w:right w:val="single" w:sz="8" w:space="0" w:color="auto"/>
                  </w:tcBorders>
                  <w:vAlign w:val="center"/>
                </w:tcPr>
                <w:p w:rsidR="002D271B" w:rsidRPr="006A0DB6" w:rsidRDefault="00EF7788">
                  <w:pPr>
                    <w:pStyle w:val="afb"/>
                  </w:pPr>
                  <w:r w:rsidRPr="006A0DB6">
                    <w:rPr>
                      <w:rFonts w:hint="eastAsia"/>
                    </w:rPr>
                    <w:t>废气治理</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镀锡线全线封闭，</w:t>
                  </w:r>
                  <w:r w:rsidRPr="006A0DB6">
                    <w:rPr>
                      <w:rFonts w:hint="eastAsia"/>
                    </w:rPr>
                    <w:t>3</w:t>
                  </w:r>
                  <w:r w:rsidRPr="006A0DB6">
                    <w:rPr>
                      <w:rFonts w:hint="eastAsia"/>
                    </w:rPr>
                    <w:t>条镀锡线工艺槽产生酸雾和碱雾收集共同进入</w:t>
                  </w:r>
                  <w:r w:rsidRPr="006A0DB6">
                    <w:rPr>
                      <w:rFonts w:hint="eastAsia"/>
                    </w:rPr>
                    <w:t>1</w:t>
                  </w:r>
                  <w:r w:rsidRPr="006A0DB6">
                    <w:rPr>
                      <w:rFonts w:hint="eastAsia"/>
                    </w:rPr>
                    <w:t>套碱液喷淋塔处理后满足《电镀污染物排放标准》（</w:t>
                  </w:r>
                  <w:r w:rsidRPr="006A0DB6">
                    <w:t>GB21900-2008</w:t>
                  </w:r>
                  <w:r w:rsidRPr="006A0DB6">
                    <w:rPr>
                      <w:rFonts w:hint="eastAsia"/>
                    </w:rPr>
                    <w:t>）表</w:t>
                  </w:r>
                  <w:r w:rsidRPr="006A0DB6">
                    <w:t>5</w:t>
                  </w:r>
                  <w:r w:rsidRPr="006A0DB6">
                    <w:rPr>
                      <w:rFonts w:hint="eastAsia"/>
                    </w:rPr>
                    <w:t>中硫酸雾排放限值后通过（</w:t>
                  </w:r>
                  <w:r w:rsidRPr="006A0DB6">
                    <w:t>DA001</w:t>
                  </w:r>
                  <w:r w:rsidRPr="006A0DB6">
                    <w:rPr>
                      <w:rFonts w:hint="eastAsia"/>
                    </w:rPr>
                    <w:t>）排气筒排放。（风量均为</w:t>
                  </w:r>
                  <w:r w:rsidRPr="006A0DB6">
                    <w:t>20000m</w:t>
                  </w:r>
                  <w:r w:rsidRPr="006A0DB6">
                    <w:rPr>
                      <w:vertAlign w:val="superscript"/>
                    </w:rPr>
                    <w:t>3</w:t>
                  </w:r>
                  <w:r w:rsidRPr="006A0DB6">
                    <w:t>/h</w:t>
                  </w:r>
                  <w:r w:rsidRPr="006A0DB6">
                    <w:rPr>
                      <w:rFonts w:hint="eastAsia"/>
                    </w:rPr>
                    <w:t>，排气筒高度</w:t>
                  </w:r>
                  <w:r w:rsidRPr="006A0DB6">
                    <w:t>15m</w:t>
                  </w:r>
                  <w:r w:rsidRPr="006A0DB6">
                    <w:rPr>
                      <w:rFonts w:hint="eastAsia"/>
                    </w:rPr>
                    <w:t>，直径</w:t>
                  </w:r>
                  <w:r w:rsidRPr="006A0DB6">
                    <w:t>700mm</w:t>
                  </w:r>
                  <w:r w:rsidRPr="006A0DB6">
                    <w:rPr>
                      <w:rFonts w:hint="eastAsia"/>
                    </w:rPr>
                    <w:t>）</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电镀锡工序依托前期项目建设的电镀线。</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电镀线依托</w:t>
                  </w:r>
                </w:p>
              </w:tc>
            </w:tr>
            <w:tr w:rsidR="002D271B" w:rsidRPr="006A0DB6">
              <w:trPr>
                <w:trHeight w:val="1321"/>
                <w:jc w:val="center"/>
              </w:trPr>
              <w:tc>
                <w:tcPr>
                  <w:tcW w:w="68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851" w:type="dxa"/>
                  <w:vMerge/>
                  <w:tcBorders>
                    <w:top w:val="single" w:sz="8" w:space="0" w:color="auto"/>
                    <w:left w:val="single" w:sz="8" w:space="0" w:color="auto"/>
                    <w:bottom w:val="single" w:sz="4" w:space="0" w:color="auto"/>
                    <w:right w:val="single" w:sz="8" w:space="0" w:color="auto"/>
                  </w:tcBorders>
                  <w:vAlign w:val="center"/>
                </w:tcPr>
                <w:p w:rsidR="002D271B" w:rsidRPr="006A0DB6" w:rsidRDefault="002D271B">
                  <w:pPr>
                    <w:widowControl/>
                    <w:jc w:val="left"/>
                    <w:rPr>
                      <w:szCs w:val="21"/>
                    </w:rPr>
                  </w:pP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塑封过程和激光打标过程会产生有机废气，同时激光打标过程会产生粉尘废气。通过设备自带集尘装置对粉尘废气进行收集，通过布袋除尘器处理。塑封过程设备密闭，有机废气经负压收集后与除尘后的激光打标废气一同接入一套一级活性炭纤维</w:t>
                  </w:r>
                  <w:r w:rsidRPr="006A0DB6">
                    <w:t>+</w:t>
                  </w:r>
                  <w:r w:rsidRPr="006A0DB6">
                    <w:rPr>
                      <w:rFonts w:hint="eastAsia"/>
                    </w:rPr>
                    <w:t>一级活性炭两级吸附系统处理后通过</w:t>
                  </w:r>
                  <w:r w:rsidRPr="006A0DB6">
                    <w:t>15m</w:t>
                  </w:r>
                  <w:r w:rsidRPr="006A0DB6">
                    <w:rPr>
                      <w:rFonts w:hint="eastAsia"/>
                    </w:rPr>
                    <w:t>高排气筒（</w:t>
                  </w:r>
                  <w:r w:rsidRPr="006A0DB6">
                    <w:t>DA003</w:t>
                  </w:r>
                  <w:r w:rsidRPr="006A0DB6">
                    <w:rPr>
                      <w:rFonts w:hint="eastAsia"/>
                    </w:rPr>
                    <w:t>）排放。（风量</w:t>
                  </w:r>
                  <w:r w:rsidRPr="006A0DB6">
                    <w:t>5000m</w:t>
                  </w:r>
                  <w:r w:rsidRPr="006A0DB6">
                    <w:rPr>
                      <w:vertAlign w:val="superscript"/>
                    </w:rPr>
                    <w:t>3</w:t>
                  </w:r>
                  <w:r w:rsidRPr="006A0DB6">
                    <w:t>/h</w:t>
                  </w:r>
                  <w:r w:rsidRPr="006A0DB6">
                    <w:rPr>
                      <w:rFonts w:hint="eastAsia"/>
                    </w:rPr>
                    <w:t>，排气筒高度</w:t>
                  </w:r>
                  <w:r w:rsidRPr="006A0DB6">
                    <w:t>15m</w:t>
                  </w:r>
                  <w:r w:rsidRPr="006A0DB6">
                    <w:rPr>
                      <w:rFonts w:hint="eastAsia"/>
                    </w:rPr>
                    <w:t>，直径</w:t>
                  </w:r>
                  <w:r w:rsidRPr="006A0DB6">
                    <w:t>400mm</w:t>
                  </w:r>
                  <w:r w:rsidRPr="006A0DB6">
                    <w:rPr>
                      <w:rFonts w:hint="eastAsia"/>
                    </w:rPr>
                    <w:t>）</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塑封过程和激光打标过程会产生有机废气，同时激光打标过程会产生粉尘废气。通过设备自带集尘装置对粉尘废气进行收集，通过布袋除尘器处理。塑封过程设备密闭，有机废气经负压收集后与除尘后的激光打标废气一同接入二级活性炭吸附系统处理后通过</w:t>
                  </w:r>
                  <w:r w:rsidRPr="006A0DB6">
                    <w:t>15m</w:t>
                  </w:r>
                  <w:r w:rsidRPr="006A0DB6">
                    <w:rPr>
                      <w:rFonts w:hint="eastAsia"/>
                    </w:rPr>
                    <w:t>高（</w:t>
                  </w:r>
                  <w:r w:rsidRPr="006A0DB6">
                    <w:t>DA004</w:t>
                  </w:r>
                  <w:r w:rsidRPr="006A0DB6">
                    <w:rPr>
                      <w:rFonts w:hint="eastAsia"/>
                    </w:rPr>
                    <w:t>）排气筒排放</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塑封过程会产生有机废气，同时激光打标过程会产生粉尘废气，通过设备自带集尘装置对粉尘废气进行收集，通过布袋除尘器处理。塑封过程设备密闭，有机废气经负压收集后接入二级活性炭吸附系统处理后通过</w:t>
                  </w:r>
                  <w:r w:rsidRPr="006A0DB6">
                    <w:t>15m</w:t>
                  </w:r>
                  <w:r w:rsidRPr="006A0DB6">
                    <w:rPr>
                      <w:rFonts w:hint="eastAsia"/>
                    </w:rPr>
                    <w:t>高（</w:t>
                  </w:r>
                  <w:r w:rsidRPr="006A0DB6">
                    <w:t>DA00</w:t>
                  </w:r>
                  <w:r w:rsidRPr="006A0DB6">
                    <w:rPr>
                      <w:rFonts w:hint="eastAsia"/>
                    </w:rPr>
                    <w:t>5</w:t>
                  </w:r>
                  <w:r w:rsidRPr="006A0DB6">
                    <w:rPr>
                      <w:rFonts w:hint="eastAsia"/>
                    </w:rPr>
                    <w:t>）排气筒排放</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本次新建</w:t>
                  </w:r>
                </w:p>
              </w:tc>
            </w:tr>
            <w:tr w:rsidR="002D271B" w:rsidRPr="006A0DB6">
              <w:trPr>
                <w:trHeight w:val="1449"/>
                <w:jc w:val="center"/>
              </w:trPr>
              <w:tc>
                <w:tcPr>
                  <w:tcW w:w="68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851"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废水治理</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因园区重金属污水处理站不具备处理镀锡清洗废水的能力，建设单位自建污水处理站处理生产废水，处理达到城东污水处理厂接管标准后排入污水管网送至城东污水处理厂进一步处理；镀锡槽母液定期处理过滤后尾水循环利用。企业污水处理站废水排放口安装水在线监测系统，并与主管部门平台联网。</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电镀锡工序依托前期项目建设的电镀线。</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rFonts w:hint="eastAsia"/>
                      <w:szCs w:val="21"/>
                    </w:rPr>
                    <w:t>电镀线依托</w:t>
                  </w:r>
                </w:p>
              </w:tc>
            </w:tr>
            <w:tr w:rsidR="002D271B" w:rsidRPr="006A0DB6">
              <w:trPr>
                <w:trHeight w:val="1449"/>
                <w:jc w:val="center"/>
              </w:trPr>
              <w:tc>
                <w:tcPr>
                  <w:tcW w:w="68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2"/>
                    </w:rPr>
                  </w:pPr>
                  <w:r w:rsidRPr="006A0DB6">
                    <w:rPr>
                      <w:rFonts w:hint="eastAsia"/>
                    </w:rPr>
                    <w:t>纯水制备产生的浓水、设备冷却水、磨划片产生的废水经过三级沉淀池处理后排入园区污水管网；地面清洗、喷淋塔废水经污水处理站处理后排入园区污水管网</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2"/>
                    </w:rPr>
                  </w:pPr>
                  <w:r w:rsidRPr="006A0DB6">
                    <w:rPr>
                      <w:rFonts w:hint="eastAsia"/>
                    </w:rPr>
                    <w:t>纯水制备产生的浓水排入园区污水管网、设备冷却水、磨划片产生的废水经过三级沉淀池处理后排入园区污水管网</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2"/>
                    </w:rPr>
                  </w:pPr>
                  <w:r w:rsidRPr="006A0DB6">
                    <w:rPr>
                      <w:rFonts w:hint="eastAsia"/>
                    </w:rPr>
                    <w:t>纯水制备产生的浓水排入园区污水管网、设备冷却水、磨划片产生的废水经过三级沉淀池处理后排入园区污水管网</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2"/>
                    </w:rPr>
                  </w:pPr>
                  <w:r w:rsidRPr="006A0DB6">
                    <w:rPr>
                      <w:rFonts w:hint="eastAsia"/>
                    </w:rPr>
                    <w:t>本次新建</w:t>
                  </w:r>
                </w:p>
              </w:tc>
            </w:tr>
            <w:tr w:rsidR="002D271B" w:rsidRPr="006A0DB6">
              <w:trPr>
                <w:trHeight w:val="1449"/>
                <w:jc w:val="center"/>
              </w:trPr>
              <w:tc>
                <w:tcPr>
                  <w:tcW w:w="68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2"/>
                    </w:rPr>
                  </w:pPr>
                  <w:r w:rsidRPr="006A0DB6">
                    <w:rPr>
                      <w:rFonts w:hint="eastAsia"/>
                    </w:rPr>
                    <w:t>生活污水经化粪池预处理达标后纳管排放进入城东污水处理厂处理</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2"/>
                    </w:rPr>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2"/>
                    </w:rPr>
                  </w:pPr>
                  <w:r w:rsidRPr="006A0DB6">
                    <w:rPr>
                      <w:rFonts w:hint="eastAsia"/>
                    </w:rPr>
                    <w:t>生活污水经化粪池预处理达标后纳管排放进入城东污水处理厂处理</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2"/>
                    </w:rPr>
                  </w:pPr>
                  <w:r w:rsidRPr="006A0DB6">
                    <w:rPr>
                      <w:rFonts w:hint="eastAsia"/>
                    </w:rPr>
                    <w:t>本次新建</w:t>
                  </w:r>
                </w:p>
              </w:tc>
            </w:tr>
            <w:tr w:rsidR="002D271B" w:rsidRPr="006A0DB6">
              <w:trPr>
                <w:trHeight w:val="454"/>
                <w:jc w:val="center"/>
              </w:trPr>
              <w:tc>
                <w:tcPr>
                  <w:tcW w:w="68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噪声防治</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隔声、减振等降噪措施</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隔声、减振等降噪措施</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rFonts w:hint="eastAsia"/>
                    </w:rPr>
                    <w:t>本次新建</w:t>
                  </w:r>
                </w:p>
              </w:tc>
            </w:tr>
            <w:tr w:rsidR="002D271B" w:rsidRPr="006A0DB6">
              <w:trPr>
                <w:trHeight w:val="454"/>
                <w:jc w:val="center"/>
              </w:trPr>
              <w:tc>
                <w:tcPr>
                  <w:tcW w:w="68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固废处置</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分类收集，设一般固废堆场和</w:t>
                  </w:r>
                  <w:r w:rsidRPr="006A0DB6">
                    <w:t>20m</w:t>
                  </w:r>
                  <w:r w:rsidRPr="006A0DB6">
                    <w:rPr>
                      <w:vertAlign w:val="superscript"/>
                    </w:rPr>
                    <w:t>2</w:t>
                  </w:r>
                  <w:r w:rsidRPr="006A0DB6">
                    <w:rPr>
                      <w:rFonts w:hint="eastAsia"/>
                    </w:rPr>
                    <w:t>危废库</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t>/</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分类收集，设一般固废堆场和</w:t>
                  </w:r>
                  <w:r w:rsidRPr="006A0DB6">
                    <w:t>20m</w:t>
                  </w:r>
                  <w:r w:rsidRPr="006A0DB6">
                    <w:rPr>
                      <w:vertAlign w:val="superscript"/>
                    </w:rPr>
                    <w:t>2</w:t>
                  </w:r>
                  <w:r w:rsidRPr="006A0DB6">
                    <w:rPr>
                      <w:rFonts w:hint="eastAsia"/>
                    </w:rPr>
                    <w:t>危废库</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rFonts w:hint="eastAsia"/>
                    </w:rPr>
                    <w:t>本次新建</w:t>
                  </w:r>
                </w:p>
              </w:tc>
            </w:tr>
            <w:tr w:rsidR="002D271B" w:rsidRPr="006A0DB6">
              <w:trPr>
                <w:trHeight w:val="454"/>
                <w:jc w:val="center"/>
              </w:trPr>
              <w:tc>
                <w:tcPr>
                  <w:tcW w:w="684"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pStyle w:val="afb"/>
                  </w:pPr>
                  <w:r w:rsidRPr="006A0DB6">
                    <w:rPr>
                      <w:rFonts w:hint="eastAsia"/>
                    </w:rPr>
                    <w:t>环境风险</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地下水、土壤</w:t>
                  </w:r>
                </w:p>
              </w:tc>
              <w:tc>
                <w:tcPr>
                  <w:tcW w:w="255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厂房、污水处理站、化粪池采取重点防渗，建有</w:t>
                  </w:r>
                  <w:r w:rsidRPr="006A0DB6">
                    <w:t>15m</w:t>
                  </w:r>
                  <w:r w:rsidRPr="006A0DB6">
                    <w:rPr>
                      <w:vertAlign w:val="superscript"/>
                    </w:rPr>
                    <w:t>3</w:t>
                  </w:r>
                  <w:r w:rsidRPr="006A0DB6">
                    <w:rPr>
                      <w:rFonts w:hint="eastAsia"/>
                    </w:rPr>
                    <w:t>事故水池</w:t>
                  </w:r>
                </w:p>
              </w:tc>
              <w:tc>
                <w:tcPr>
                  <w:tcW w:w="170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建设一座</w:t>
                  </w:r>
                  <w:r w:rsidRPr="006A0DB6">
                    <w:t>650m</w:t>
                  </w:r>
                  <w:r w:rsidRPr="006A0DB6">
                    <w:rPr>
                      <w:vertAlign w:val="superscript"/>
                    </w:rPr>
                    <w:t>3</w:t>
                  </w:r>
                  <w:r w:rsidRPr="006A0DB6">
                    <w:rPr>
                      <w:rFonts w:hint="eastAsia"/>
                    </w:rPr>
                    <w:t>的事故水池</w:t>
                  </w:r>
                </w:p>
              </w:tc>
              <w:tc>
                <w:tcPr>
                  <w:tcW w:w="156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b"/>
                  </w:pPr>
                  <w:r w:rsidRPr="006A0DB6">
                    <w:rPr>
                      <w:rFonts w:hint="eastAsia"/>
                    </w:rPr>
                    <w:t>/</w:t>
                  </w:r>
                </w:p>
              </w:tc>
              <w:tc>
                <w:tcPr>
                  <w:tcW w:w="54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rFonts w:hint="eastAsia"/>
                      <w:szCs w:val="21"/>
                    </w:rPr>
                    <w:t>依托</w:t>
                  </w:r>
                </w:p>
              </w:tc>
            </w:tr>
          </w:tbl>
          <w:p w:rsidR="002D271B" w:rsidRPr="006A0DB6" w:rsidRDefault="00EF7788">
            <w:pPr>
              <w:spacing w:line="360" w:lineRule="auto"/>
              <w:ind w:firstLineChars="200" w:firstLine="482"/>
              <w:rPr>
                <w:sz w:val="24"/>
              </w:rPr>
            </w:pPr>
            <w:r w:rsidRPr="006A0DB6">
              <w:rPr>
                <w:rFonts w:hint="eastAsia"/>
                <w:b/>
                <w:bCs/>
                <w:sz w:val="24"/>
              </w:rPr>
              <w:t>依托可行性：</w:t>
            </w:r>
          </w:p>
          <w:p w:rsidR="002D271B" w:rsidRPr="006A0DB6" w:rsidRDefault="00EF7788">
            <w:pPr>
              <w:spacing w:line="360" w:lineRule="auto"/>
              <w:ind w:firstLineChars="200" w:firstLine="480"/>
              <w:rPr>
                <w:sz w:val="24"/>
              </w:rPr>
            </w:pPr>
            <w:r w:rsidRPr="006A0DB6">
              <w:rPr>
                <w:rFonts w:hint="eastAsia"/>
                <w:sz w:val="24"/>
              </w:rPr>
              <w:t>电镀线依托：池州华宇电子科技股份有限公司年产</w:t>
            </w:r>
            <w:r w:rsidRPr="006A0DB6">
              <w:rPr>
                <w:sz w:val="24"/>
              </w:rPr>
              <w:t>100</w:t>
            </w:r>
            <w:r w:rsidRPr="006A0DB6">
              <w:rPr>
                <w:rFonts w:hint="eastAsia"/>
                <w:sz w:val="24"/>
              </w:rPr>
              <w:t>亿只高可靠性集成电路芯片先进封装测试产业化项目（即华宇一期项目）拟建</w:t>
            </w:r>
            <w:r w:rsidRPr="006A0DB6">
              <w:rPr>
                <w:sz w:val="24"/>
              </w:rPr>
              <w:t>10</w:t>
            </w:r>
            <w:r w:rsidRPr="006A0DB6">
              <w:rPr>
                <w:rFonts w:hint="eastAsia"/>
                <w:sz w:val="24"/>
              </w:rPr>
              <w:t>条高可靠性集成电路芯片先进封装测试生产线配套建设</w:t>
            </w:r>
            <w:r w:rsidRPr="006A0DB6">
              <w:rPr>
                <w:rFonts w:hint="eastAsia"/>
                <w:sz w:val="24"/>
              </w:rPr>
              <w:t>3</w:t>
            </w:r>
            <w:r w:rsidRPr="006A0DB6">
              <w:rPr>
                <w:rFonts w:hint="eastAsia"/>
                <w:sz w:val="24"/>
              </w:rPr>
              <w:t>条电镀线以满足年产</w:t>
            </w:r>
            <w:r w:rsidRPr="006A0DB6">
              <w:rPr>
                <w:sz w:val="24"/>
              </w:rPr>
              <w:t>100</w:t>
            </w:r>
            <w:r w:rsidRPr="006A0DB6">
              <w:rPr>
                <w:rFonts w:hint="eastAsia"/>
                <w:sz w:val="24"/>
              </w:rPr>
              <w:t>亿只高可靠性集成电路芯片的产能要求，实际建设阶段仅仅建设了</w:t>
            </w:r>
            <w:r w:rsidRPr="006A0DB6">
              <w:rPr>
                <w:sz w:val="24"/>
              </w:rPr>
              <w:t>4</w:t>
            </w:r>
            <w:r w:rsidRPr="006A0DB6">
              <w:rPr>
                <w:rFonts w:hint="eastAsia"/>
                <w:sz w:val="24"/>
              </w:rPr>
              <w:t>条生产线（后期不再建设），产能为</w:t>
            </w:r>
            <w:r w:rsidRPr="006A0DB6">
              <w:rPr>
                <w:sz w:val="24"/>
              </w:rPr>
              <w:t>40</w:t>
            </w:r>
            <w:r w:rsidRPr="006A0DB6">
              <w:rPr>
                <w:rFonts w:hint="eastAsia"/>
                <w:sz w:val="24"/>
              </w:rPr>
              <w:t>亿只</w:t>
            </w:r>
            <w:r w:rsidRPr="006A0DB6">
              <w:rPr>
                <w:sz w:val="24"/>
              </w:rPr>
              <w:t>/</w:t>
            </w:r>
            <w:r w:rsidRPr="006A0DB6">
              <w:rPr>
                <w:rFonts w:hint="eastAsia"/>
                <w:sz w:val="24"/>
              </w:rPr>
              <w:t>年（芯片大小一期工程无太大差异，镀层平均厚度为</w:t>
            </w:r>
            <w:r w:rsidRPr="006A0DB6">
              <w:rPr>
                <w:sz w:val="24"/>
              </w:rPr>
              <w:t>1.5</w:t>
            </w:r>
            <w:r w:rsidRPr="006A0DB6">
              <w:rPr>
                <w:rFonts w:hint="eastAsia"/>
                <w:sz w:val="24"/>
              </w:rPr>
              <w:t>微米与原环评阶段相同，根据建设单位提供资料，一期项目使用锡金属为</w:t>
            </w:r>
            <w:r w:rsidRPr="006A0DB6">
              <w:rPr>
                <w:sz w:val="24"/>
              </w:rPr>
              <w:t>8t/a</w:t>
            </w:r>
            <w:r w:rsidRPr="006A0DB6">
              <w:rPr>
                <w:rFonts w:hint="eastAsia"/>
                <w:sz w:val="24"/>
              </w:rPr>
              <w:t>。池州华宇电子科技股份有限公司高性能</w:t>
            </w:r>
            <w:r w:rsidRPr="006A0DB6">
              <w:rPr>
                <w:sz w:val="24"/>
              </w:rPr>
              <w:t>MCU</w:t>
            </w:r>
            <w:r w:rsidRPr="006A0DB6">
              <w:rPr>
                <w:rFonts w:hint="eastAsia"/>
                <w:sz w:val="24"/>
              </w:rPr>
              <w:t>芯片封装测试产业化项目（即华宇二期项目），建设</w:t>
            </w:r>
            <w:r w:rsidRPr="006A0DB6">
              <w:rPr>
                <w:sz w:val="24"/>
              </w:rPr>
              <w:t>1</w:t>
            </w:r>
            <w:r w:rsidRPr="006A0DB6">
              <w:rPr>
                <w:rFonts w:hint="eastAsia"/>
                <w:sz w:val="24"/>
              </w:rPr>
              <w:t>条高性能</w:t>
            </w:r>
            <w:r w:rsidRPr="006A0DB6">
              <w:rPr>
                <w:sz w:val="24"/>
              </w:rPr>
              <w:t>MCU</w:t>
            </w:r>
            <w:r w:rsidRPr="006A0DB6">
              <w:rPr>
                <w:rFonts w:hint="eastAsia"/>
                <w:sz w:val="24"/>
              </w:rPr>
              <w:t>芯片封装测试生产线，形成年产</w:t>
            </w:r>
            <w:r w:rsidRPr="006A0DB6">
              <w:rPr>
                <w:sz w:val="24"/>
              </w:rPr>
              <w:t>30</w:t>
            </w:r>
            <w:r w:rsidRPr="006A0DB6">
              <w:rPr>
                <w:rFonts w:hint="eastAsia"/>
                <w:sz w:val="24"/>
              </w:rPr>
              <w:t>亿只高性能</w:t>
            </w:r>
            <w:r w:rsidRPr="006A0DB6">
              <w:rPr>
                <w:sz w:val="24"/>
              </w:rPr>
              <w:t>MCU</w:t>
            </w:r>
            <w:r w:rsidRPr="006A0DB6">
              <w:rPr>
                <w:rFonts w:hint="eastAsia"/>
                <w:sz w:val="24"/>
              </w:rPr>
              <w:t>芯片的生产规模，二期项目锡金属使用量约</w:t>
            </w:r>
            <w:r w:rsidRPr="006A0DB6">
              <w:rPr>
                <w:sz w:val="24"/>
              </w:rPr>
              <w:t>6t/a</w:t>
            </w:r>
            <w:r w:rsidRPr="006A0DB6">
              <w:rPr>
                <w:rFonts w:hint="eastAsia"/>
                <w:sz w:val="24"/>
              </w:rPr>
              <w:t>）。因此电镀线剩余产能</w:t>
            </w:r>
            <w:r w:rsidRPr="006A0DB6">
              <w:rPr>
                <w:rFonts w:hint="eastAsia"/>
                <w:sz w:val="24"/>
              </w:rPr>
              <w:t>3</w:t>
            </w:r>
            <w:r w:rsidRPr="006A0DB6">
              <w:rPr>
                <w:sz w:val="24"/>
              </w:rPr>
              <w:t>0</w:t>
            </w:r>
            <w:r w:rsidRPr="006A0DB6">
              <w:rPr>
                <w:rFonts w:hint="eastAsia"/>
                <w:sz w:val="24"/>
              </w:rPr>
              <w:t>亿只</w:t>
            </w:r>
            <w:r w:rsidRPr="006A0DB6">
              <w:rPr>
                <w:sz w:val="24"/>
              </w:rPr>
              <w:t>/</w:t>
            </w:r>
            <w:r w:rsidRPr="006A0DB6">
              <w:rPr>
                <w:rFonts w:hint="eastAsia"/>
                <w:sz w:val="24"/>
              </w:rPr>
              <w:t>年，能够满足本次项目</w:t>
            </w:r>
            <w:r w:rsidRPr="006A0DB6">
              <w:rPr>
                <w:rFonts w:hint="eastAsia"/>
                <w:sz w:val="24"/>
              </w:rPr>
              <w:t>7.92</w:t>
            </w:r>
            <w:r w:rsidRPr="006A0DB6">
              <w:rPr>
                <w:rFonts w:hint="eastAsia"/>
                <w:sz w:val="24"/>
              </w:rPr>
              <w:t>亿只</w:t>
            </w:r>
            <w:r w:rsidRPr="006A0DB6">
              <w:rPr>
                <w:sz w:val="24"/>
              </w:rPr>
              <w:t>/</w:t>
            </w:r>
            <w:r w:rsidRPr="006A0DB6">
              <w:rPr>
                <w:rFonts w:hint="eastAsia"/>
                <w:sz w:val="24"/>
              </w:rPr>
              <w:t>年的产能要求，且本期项目与现有项目及在建项目电镀工艺一致；因此电镀线依托是可行的。</w:t>
            </w:r>
          </w:p>
          <w:p w:rsidR="002D271B" w:rsidRPr="006A0DB6" w:rsidRDefault="00EF7788">
            <w:pPr>
              <w:pStyle w:val="21"/>
              <w:spacing w:after="0"/>
              <w:ind w:leftChars="0" w:left="0" w:firstLine="482"/>
              <w:jc w:val="center"/>
              <w:rPr>
                <w:b/>
                <w:bCs/>
                <w:sz w:val="24"/>
              </w:rPr>
            </w:pPr>
            <w:r w:rsidRPr="006A0DB6">
              <w:rPr>
                <w:rFonts w:hint="eastAsia"/>
                <w:b/>
                <w:bCs/>
                <w:sz w:val="24"/>
              </w:rPr>
              <w:t>表</w:t>
            </w:r>
            <w:r w:rsidRPr="006A0DB6">
              <w:rPr>
                <w:rFonts w:hint="eastAsia"/>
                <w:b/>
                <w:bCs/>
                <w:sz w:val="24"/>
              </w:rPr>
              <w:t>2</w:t>
            </w:r>
            <w:r w:rsidRPr="006A0DB6">
              <w:rPr>
                <w:b/>
                <w:bCs/>
                <w:sz w:val="24"/>
              </w:rPr>
              <w:t xml:space="preserve">-3  </w:t>
            </w:r>
            <w:r w:rsidRPr="006A0DB6">
              <w:rPr>
                <w:rFonts w:hint="eastAsia"/>
                <w:b/>
                <w:bCs/>
                <w:sz w:val="24"/>
              </w:rPr>
              <w:t>电镀线产能明细表</w:t>
            </w:r>
          </w:p>
          <w:tbl>
            <w:tblPr>
              <w:tblW w:w="7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1134"/>
              <w:gridCol w:w="1283"/>
              <w:gridCol w:w="1284"/>
              <w:gridCol w:w="1148"/>
              <w:gridCol w:w="1702"/>
            </w:tblGrid>
            <w:tr w:rsidR="002D271B" w:rsidRPr="006A0DB6">
              <w:trPr>
                <w:trHeight w:val="363"/>
              </w:trPr>
              <w:tc>
                <w:tcPr>
                  <w:tcW w:w="140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3"/>
                    <w:spacing w:line="240" w:lineRule="auto"/>
                    <w:ind w:firstLineChars="0" w:firstLine="0"/>
                    <w:jc w:val="center"/>
                    <w:rPr>
                      <w:sz w:val="21"/>
                      <w:szCs w:val="21"/>
                    </w:rPr>
                  </w:pPr>
                  <w:r w:rsidRPr="006A0DB6">
                    <w:rPr>
                      <w:rFonts w:hint="eastAsia"/>
                      <w:sz w:val="21"/>
                      <w:szCs w:val="21"/>
                    </w:rPr>
                    <w:t>内容</w:t>
                  </w:r>
                </w:p>
              </w:tc>
              <w:tc>
                <w:tcPr>
                  <w:tcW w:w="113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3"/>
                    <w:spacing w:line="240" w:lineRule="auto"/>
                    <w:ind w:firstLineChars="0" w:firstLine="0"/>
                    <w:jc w:val="center"/>
                    <w:rPr>
                      <w:sz w:val="21"/>
                      <w:szCs w:val="21"/>
                    </w:rPr>
                  </w:pPr>
                  <w:r w:rsidRPr="006A0DB6">
                    <w:rPr>
                      <w:rFonts w:hint="eastAsia"/>
                      <w:sz w:val="21"/>
                      <w:szCs w:val="21"/>
                    </w:rPr>
                    <w:t>一期环评批复量</w:t>
                  </w:r>
                </w:p>
              </w:tc>
              <w:tc>
                <w:tcPr>
                  <w:tcW w:w="128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3"/>
                    <w:spacing w:line="240" w:lineRule="auto"/>
                    <w:ind w:firstLineChars="0" w:firstLine="0"/>
                    <w:jc w:val="center"/>
                    <w:rPr>
                      <w:sz w:val="21"/>
                      <w:szCs w:val="21"/>
                    </w:rPr>
                  </w:pPr>
                  <w:r w:rsidRPr="006A0DB6">
                    <w:rPr>
                      <w:rFonts w:hint="eastAsia"/>
                      <w:sz w:val="21"/>
                      <w:szCs w:val="21"/>
                    </w:rPr>
                    <w:t>现有工程建设量</w:t>
                  </w:r>
                </w:p>
              </w:tc>
              <w:tc>
                <w:tcPr>
                  <w:tcW w:w="128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3"/>
                    <w:spacing w:line="240" w:lineRule="auto"/>
                    <w:ind w:firstLineChars="0" w:firstLine="0"/>
                    <w:jc w:val="center"/>
                    <w:rPr>
                      <w:sz w:val="21"/>
                      <w:szCs w:val="21"/>
                    </w:rPr>
                  </w:pPr>
                  <w:r w:rsidRPr="006A0DB6">
                    <w:rPr>
                      <w:rFonts w:hint="eastAsia"/>
                      <w:sz w:val="21"/>
                      <w:szCs w:val="21"/>
                    </w:rPr>
                    <w:t>在建工程建设量</w:t>
                  </w:r>
                </w:p>
              </w:tc>
              <w:tc>
                <w:tcPr>
                  <w:tcW w:w="114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3"/>
                    <w:spacing w:line="240" w:lineRule="auto"/>
                    <w:ind w:firstLineChars="0" w:firstLine="0"/>
                    <w:jc w:val="center"/>
                    <w:rPr>
                      <w:sz w:val="21"/>
                      <w:szCs w:val="21"/>
                    </w:rPr>
                  </w:pPr>
                  <w:r w:rsidRPr="006A0DB6">
                    <w:rPr>
                      <w:rFonts w:hint="eastAsia"/>
                      <w:sz w:val="21"/>
                      <w:szCs w:val="21"/>
                    </w:rPr>
                    <w:t>剩余量</w:t>
                  </w:r>
                </w:p>
              </w:tc>
              <w:tc>
                <w:tcPr>
                  <w:tcW w:w="170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3"/>
                    <w:spacing w:line="240" w:lineRule="auto"/>
                    <w:ind w:firstLineChars="0" w:firstLine="0"/>
                    <w:jc w:val="center"/>
                    <w:rPr>
                      <w:sz w:val="21"/>
                      <w:szCs w:val="21"/>
                    </w:rPr>
                  </w:pPr>
                  <w:r w:rsidRPr="006A0DB6">
                    <w:rPr>
                      <w:rFonts w:hint="eastAsia"/>
                      <w:sz w:val="21"/>
                      <w:szCs w:val="21"/>
                    </w:rPr>
                    <w:t>本项目拟建量</w:t>
                  </w:r>
                </w:p>
              </w:tc>
            </w:tr>
            <w:tr w:rsidR="002D271B" w:rsidRPr="006A0DB6">
              <w:trPr>
                <w:trHeight w:val="363"/>
              </w:trPr>
              <w:tc>
                <w:tcPr>
                  <w:tcW w:w="140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3"/>
                    <w:spacing w:line="240" w:lineRule="auto"/>
                    <w:ind w:firstLineChars="0" w:firstLine="0"/>
                    <w:jc w:val="center"/>
                    <w:rPr>
                      <w:sz w:val="21"/>
                      <w:szCs w:val="21"/>
                    </w:rPr>
                  </w:pPr>
                  <w:r w:rsidRPr="006A0DB6">
                    <w:rPr>
                      <w:rFonts w:hint="eastAsia"/>
                      <w:sz w:val="21"/>
                      <w:szCs w:val="21"/>
                    </w:rPr>
                    <w:t>镀锡线产能</w:t>
                  </w:r>
                  <w:r w:rsidRPr="006A0DB6">
                    <w:rPr>
                      <w:rFonts w:hint="eastAsia"/>
                      <w:sz w:val="21"/>
                      <w:szCs w:val="21"/>
                    </w:rPr>
                    <w:lastRenderedPageBreak/>
                    <w:t>（以锡使用量计）</w:t>
                  </w:r>
                </w:p>
              </w:tc>
              <w:tc>
                <w:tcPr>
                  <w:tcW w:w="113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3"/>
                    <w:spacing w:line="240" w:lineRule="auto"/>
                    <w:ind w:firstLineChars="0" w:firstLine="0"/>
                    <w:jc w:val="center"/>
                    <w:rPr>
                      <w:sz w:val="21"/>
                      <w:szCs w:val="21"/>
                    </w:rPr>
                  </w:pPr>
                  <w:r w:rsidRPr="006A0DB6">
                    <w:rPr>
                      <w:sz w:val="21"/>
                      <w:szCs w:val="21"/>
                    </w:rPr>
                    <w:lastRenderedPageBreak/>
                    <w:t>20t/a</w:t>
                  </w:r>
                </w:p>
              </w:tc>
              <w:tc>
                <w:tcPr>
                  <w:tcW w:w="128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3"/>
                    <w:spacing w:line="240" w:lineRule="auto"/>
                    <w:ind w:firstLineChars="0" w:firstLine="0"/>
                    <w:jc w:val="center"/>
                    <w:rPr>
                      <w:sz w:val="21"/>
                      <w:szCs w:val="21"/>
                    </w:rPr>
                  </w:pPr>
                  <w:r w:rsidRPr="006A0DB6">
                    <w:rPr>
                      <w:sz w:val="21"/>
                      <w:szCs w:val="21"/>
                    </w:rPr>
                    <w:t>8t/a</w:t>
                  </w:r>
                </w:p>
              </w:tc>
              <w:tc>
                <w:tcPr>
                  <w:tcW w:w="128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3"/>
                    <w:spacing w:line="240" w:lineRule="auto"/>
                    <w:ind w:firstLineChars="0" w:firstLine="0"/>
                    <w:jc w:val="center"/>
                    <w:rPr>
                      <w:sz w:val="21"/>
                      <w:szCs w:val="21"/>
                    </w:rPr>
                  </w:pPr>
                  <w:r w:rsidRPr="006A0DB6">
                    <w:rPr>
                      <w:rFonts w:hint="eastAsia"/>
                      <w:sz w:val="21"/>
                      <w:szCs w:val="21"/>
                    </w:rPr>
                    <w:t>6t/a</w:t>
                  </w:r>
                </w:p>
              </w:tc>
              <w:tc>
                <w:tcPr>
                  <w:tcW w:w="114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3"/>
                    <w:spacing w:line="240" w:lineRule="auto"/>
                    <w:ind w:firstLineChars="0" w:firstLine="0"/>
                    <w:jc w:val="center"/>
                    <w:rPr>
                      <w:sz w:val="21"/>
                      <w:szCs w:val="21"/>
                    </w:rPr>
                  </w:pPr>
                  <w:r w:rsidRPr="006A0DB6">
                    <w:rPr>
                      <w:rFonts w:hint="eastAsia"/>
                      <w:sz w:val="21"/>
                      <w:szCs w:val="21"/>
                    </w:rPr>
                    <w:t>6</w:t>
                  </w:r>
                  <w:r w:rsidRPr="006A0DB6">
                    <w:rPr>
                      <w:sz w:val="21"/>
                      <w:szCs w:val="21"/>
                    </w:rPr>
                    <w:t>t/a</w:t>
                  </w:r>
                </w:p>
              </w:tc>
              <w:tc>
                <w:tcPr>
                  <w:tcW w:w="170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3"/>
                    <w:spacing w:line="240" w:lineRule="auto"/>
                    <w:ind w:firstLineChars="0" w:firstLine="0"/>
                    <w:jc w:val="center"/>
                    <w:rPr>
                      <w:sz w:val="21"/>
                      <w:szCs w:val="21"/>
                    </w:rPr>
                  </w:pPr>
                  <w:r w:rsidRPr="006A0DB6">
                    <w:rPr>
                      <w:rFonts w:hint="eastAsia"/>
                      <w:sz w:val="21"/>
                      <w:szCs w:val="21"/>
                    </w:rPr>
                    <w:t>1.6</w:t>
                  </w:r>
                  <w:r w:rsidRPr="006A0DB6">
                    <w:rPr>
                      <w:sz w:val="21"/>
                      <w:szCs w:val="21"/>
                    </w:rPr>
                    <w:t>t/a</w:t>
                  </w:r>
                </w:p>
              </w:tc>
            </w:tr>
          </w:tbl>
          <w:p w:rsidR="002D271B" w:rsidRPr="006A0DB6" w:rsidRDefault="002D271B">
            <w:pPr>
              <w:spacing w:line="360" w:lineRule="auto"/>
              <w:rPr>
                <w:b/>
                <w:sz w:val="24"/>
              </w:rPr>
            </w:pPr>
          </w:p>
          <w:p w:rsidR="002D271B" w:rsidRPr="006A0DB6" w:rsidRDefault="00EF7788">
            <w:pPr>
              <w:spacing w:line="360" w:lineRule="auto"/>
              <w:rPr>
                <w:b/>
                <w:sz w:val="24"/>
              </w:rPr>
            </w:pPr>
            <w:r w:rsidRPr="006A0DB6">
              <w:rPr>
                <w:rFonts w:hint="eastAsia"/>
                <w:b/>
                <w:sz w:val="24"/>
              </w:rPr>
              <w:t>2</w:t>
            </w:r>
            <w:r w:rsidRPr="006A0DB6">
              <w:rPr>
                <w:b/>
                <w:sz w:val="24"/>
              </w:rPr>
              <w:t>、产品方案及规模</w:t>
            </w:r>
          </w:p>
          <w:p w:rsidR="002D271B" w:rsidRPr="006A0DB6" w:rsidRDefault="00EF7788">
            <w:pPr>
              <w:spacing w:line="360" w:lineRule="auto"/>
              <w:ind w:firstLineChars="200" w:firstLine="480"/>
              <w:rPr>
                <w:sz w:val="24"/>
              </w:rPr>
            </w:pPr>
            <w:r w:rsidRPr="006A0DB6">
              <w:rPr>
                <w:rFonts w:hint="eastAsia"/>
                <w:sz w:val="24"/>
              </w:rPr>
              <w:t>本项目将新增</w:t>
            </w:r>
            <w:r w:rsidRPr="006A0DB6">
              <w:rPr>
                <w:sz w:val="24"/>
              </w:rPr>
              <w:t>QFN</w:t>
            </w:r>
            <w:r w:rsidRPr="006A0DB6">
              <w:rPr>
                <w:rFonts w:hint="eastAsia"/>
                <w:sz w:val="24"/>
              </w:rPr>
              <w:t>、</w:t>
            </w:r>
            <w:r w:rsidRPr="006A0DB6">
              <w:rPr>
                <w:sz w:val="24"/>
              </w:rPr>
              <w:t>LGA</w:t>
            </w:r>
            <w:r w:rsidRPr="006A0DB6">
              <w:rPr>
                <w:rFonts w:hint="eastAsia"/>
                <w:sz w:val="24"/>
              </w:rPr>
              <w:t>先进封装技术，优化公司产品结构，扩充公司产品系列，提升客户服务能力，满足客户产品升级市场需求，具体产品方案见表</w:t>
            </w:r>
            <w:r w:rsidRPr="006A0DB6">
              <w:rPr>
                <w:rFonts w:hint="eastAsia"/>
                <w:sz w:val="24"/>
              </w:rPr>
              <w:t>2</w:t>
            </w:r>
            <w:r w:rsidRPr="006A0DB6">
              <w:rPr>
                <w:sz w:val="24"/>
              </w:rPr>
              <w:t>-4</w:t>
            </w:r>
            <w:r w:rsidRPr="006A0DB6">
              <w:rPr>
                <w:rFonts w:hint="eastAsia"/>
                <w:sz w:val="24"/>
              </w:rPr>
              <w:t>。</w:t>
            </w:r>
          </w:p>
          <w:p w:rsidR="002D271B" w:rsidRPr="006A0DB6" w:rsidRDefault="00EF7788">
            <w:pPr>
              <w:pStyle w:val="21"/>
              <w:spacing w:after="0"/>
              <w:ind w:leftChars="0" w:left="0" w:firstLine="482"/>
              <w:jc w:val="center"/>
              <w:rPr>
                <w:b/>
                <w:bCs/>
                <w:sz w:val="24"/>
              </w:rPr>
            </w:pPr>
            <w:r w:rsidRPr="006A0DB6">
              <w:rPr>
                <w:rFonts w:hint="eastAsia"/>
                <w:b/>
                <w:bCs/>
                <w:sz w:val="24"/>
              </w:rPr>
              <w:t>表</w:t>
            </w:r>
            <w:r w:rsidRPr="006A0DB6">
              <w:rPr>
                <w:rFonts w:hint="eastAsia"/>
                <w:b/>
                <w:bCs/>
                <w:sz w:val="24"/>
              </w:rPr>
              <w:t>2</w:t>
            </w:r>
            <w:r w:rsidRPr="006A0DB6">
              <w:rPr>
                <w:b/>
                <w:bCs/>
                <w:sz w:val="24"/>
              </w:rPr>
              <w:t xml:space="preserve">-4  </w:t>
            </w:r>
            <w:r w:rsidRPr="006A0DB6">
              <w:rPr>
                <w:rFonts w:hint="eastAsia"/>
                <w:b/>
                <w:bCs/>
                <w:sz w:val="24"/>
              </w:rPr>
              <w:t>产品方案</w:t>
            </w:r>
          </w:p>
          <w:tbl>
            <w:tblPr>
              <w:tblW w:w="7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843"/>
              <w:gridCol w:w="1701"/>
              <w:gridCol w:w="1681"/>
              <w:gridCol w:w="1843"/>
            </w:tblGrid>
            <w:tr w:rsidR="002D271B" w:rsidRPr="006A0DB6">
              <w:trPr>
                <w:trHeight w:val="363"/>
              </w:trPr>
              <w:tc>
                <w:tcPr>
                  <w:tcW w:w="71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产品名称</w:t>
                  </w:r>
                </w:p>
              </w:tc>
              <w:tc>
                <w:tcPr>
                  <w:tcW w:w="170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现有工程产能</w:t>
                  </w:r>
                </w:p>
              </w:tc>
              <w:tc>
                <w:tcPr>
                  <w:tcW w:w="168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本次扩建项目产能</w:t>
                  </w:r>
                </w:p>
              </w:tc>
              <w:tc>
                <w:tcPr>
                  <w:tcW w:w="184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电镀线锡金属用量</w:t>
                  </w:r>
                  <w:r w:rsidRPr="006A0DB6">
                    <w:rPr>
                      <w:szCs w:val="21"/>
                    </w:rPr>
                    <w:t>t/a</w:t>
                  </w:r>
                </w:p>
              </w:tc>
            </w:tr>
            <w:tr w:rsidR="002D271B" w:rsidRPr="006A0DB6">
              <w:trPr>
                <w:trHeight w:val="363"/>
              </w:trPr>
              <w:tc>
                <w:tcPr>
                  <w:tcW w:w="71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szCs w:val="21"/>
                    </w:rPr>
                    <w:t>1</w:t>
                  </w:r>
                </w:p>
              </w:tc>
              <w:tc>
                <w:tcPr>
                  <w:tcW w:w="184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集成电路芯片</w:t>
                  </w:r>
                </w:p>
              </w:tc>
              <w:tc>
                <w:tcPr>
                  <w:tcW w:w="170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szCs w:val="21"/>
                    </w:rPr>
                    <w:t>40</w:t>
                  </w:r>
                  <w:r w:rsidRPr="006A0DB6">
                    <w:rPr>
                      <w:rFonts w:hint="eastAsia"/>
                      <w:szCs w:val="21"/>
                    </w:rPr>
                    <w:t>亿只</w:t>
                  </w:r>
                  <w:r w:rsidRPr="006A0DB6">
                    <w:rPr>
                      <w:szCs w:val="21"/>
                    </w:rPr>
                    <w:t>/a</w:t>
                  </w:r>
                </w:p>
              </w:tc>
              <w:tc>
                <w:tcPr>
                  <w:tcW w:w="168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szCs w:val="21"/>
                    </w:rPr>
                    <w:t>8</w:t>
                  </w:r>
                </w:p>
              </w:tc>
            </w:tr>
            <w:tr w:rsidR="002D271B" w:rsidRPr="006A0DB6">
              <w:trPr>
                <w:trHeight w:val="363"/>
              </w:trPr>
              <w:tc>
                <w:tcPr>
                  <w:tcW w:w="71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szCs w:val="21"/>
                    </w:rPr>
                    <w:t>2</w:t>
                  </w:r>
                </w:p>
              </w:tc>
              <w:tc>
                <w:tcPr>
                  <w:tcW w:w="184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rPr>
                    <w:t>高性能</w:t>
                  </w:r>
                  <w:r w:rsidRPr="006A0DB6">
                    <w:t>MCU</w:t>
                  </w:r>
                  <w:r w:rsidRPr="006A0DB6">
                    <w:rPr>
                      <w:rFonts w:hint="eastAsia"/>
                    </w:rPr>
                    <w:t>芯片</w:t>
                  </w:r>
                </w:p>
              </w:tc>
              <w:tc>
                <w:tcPr>
                  <w:tcW w:w="170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2"/>
                    </w:rPr>
                  </w:pPr>
                  <w:r w:rsidRPr="006A0DB6">
                    <w:rPr>
                      <w:szCs w:val="21"/>
                    </w:rPr>
                    <w:t>30</w:t>
                  </w:r>
                  <w:r w:rsidRPr="006A0DB6">
                    <w:rPr>
                      <w:rFonts w:hint="eastAsia"/>
                      <w:szCs w:val="21"/>
                    </w:rPr>
                    <w:t>亿只</w:t>
                  </w:r>
                  <w:r w:rsidRPr="006A0DB6">
                    <w:rPr>
                      <w:szCs w:val="21"/>
                    </w:rPr>
                    <w:t>/a</w:t>
                  </w:r>
                </w:p>
              </w:tc>
              <w:tc>
                <w:tcPr>
                  <w:tcW w:w="168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szCs w:val="21"/>
                    </w:rPr>
                    <w:t>6</w:t>
                  </w:r>
                </w:p>
              </w:tc>
            </w:tr>
            <w:tr w:rsidR="002D271B" w:rsidRPr="006A0DB6">
              <w:trPr>
                <w:trHeight w:val="363"/>
              </w:trPr>
              <w:tc>
                <w:tcPr>
                  <w:tcW w:w="71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3</w:t>
                  </w:r>
                </w:p>
              </w:tc>
              <w:tc>
                <w:tcPr>
                  <w:tcW w:w="184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pPr>
                  <w:r w:rsidRPr="006A0DB6">
                    <w:t>QFN</w:t>
                  </w:r>
                  <w:r w:rsidRPr="006A0DB6">
                    <w:rPr>
                      <w:rFonts w:hint="eastAsia"/>
                    </w:rPr>
                    <w:t>芯片</w:t>
                  </w:r>
                </w:p>
              </w:tc>
              <w:tc>
                <w:tcPr>
                  <w:tcW w:w="170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w:t>
                  </w:r>
                </w:p>
              </w:tc>
              <w:tc>
                <w:tcPr>
                  <w:tcW w:w="168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7.2</w:t>
                  </w:r>
                  <w:r w:rsidRPr="006A0DB6">
                    <w:rPr>
                      <w:rFonts w:hint="eastAsia"/>
                      <w:szCs w:val="21"/>
                    </w:rPr>
                    <w:t>亿只</w:t>
                  </w:r>
                  <w:r w:rsidRPr="006A0DB6">
                    <w:rPr>
                      <w:rFonts w:hint="eastAsia"/>
                      <w:szCs w:val="21"/>
                    </w:rPr>
                    <w:t>/a</w:t>
                  </w:r>
                </w:p>
              </w:tc>
              <w:tc>
                <w:tcPr>
                  <w:tcW w:w="184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1.44</w:t>
                  </w:r>
                </w:p>
              </w:tc>
            </w:tr>
            <w:tr w:rsidR="002D271B" w:rsidRPr="006A0DB6">
              <w:trPr>
                <w:trHeight w:val="363"/>
              </w:trPr>
              <w:tc>
                <w:tcPr>
                  <w:tcW w:w="71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4</w:t>
                  </w:r>
                </w:p>
              </w:tc>
              <w:tc>
                <w:tcPr>
                  <w:tcW w:w="184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pPr>
                  <w:r w:rsidRPr="006A0DB6">
                    <w:t>LGA</w:t>
                  </w:r>
                  <w:r w:rsidRPr="006A0DB6">
                    <w:rPr>
                      <w:rFonts w:hint="eastAsia"/>
                    </w:rPr>
                    <w:t>芯片</w:t>
                  </w:r>
                </w:p>
              </w:tc>
              <w:tc>
                <w:tcPr>
                  <w:tcW w:w="170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w:t>
                  </w:r>
                </w:p>
              </w:tc>
              <w:tc>
                <w:tcPr>
                  <w:tcW w:w="168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0.72</w:t>
                  </w:r>
                  <w:r w:rsidRPr="006A0DB6">
                    <w:rPr>
                      <w:rFonts w:hint="eastAsia"/>
                      <w:szCs w:val="21"/>
                    </w:rPr>
                    <w:t>亿只</w:t>
                  </w:r>
                  <w:r w:rsidRPr="006A0DB6">
                    <w:rPr>
                      <w:rFonts w:hint="eastAsia"/>
                      <w:szCs w:val="21"/>
                    </w:rPr>
                    <w:t>/a</w:t>
                  </w:r>
                </w:p>
              </w:tc>
              <w:tc>
                <w:tcPr>
                  <w:tcW w:w="184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snapToGrid w:val="0"/>
                    <w:jc w:val="center"/>
                    <w:rPr>
                      <w:szCs w:val="21"/>
                    </w:rPr>
                  </w:pPr>
                  <w:r w:rsidRPr="006A0DB6">
                    <w:rPr>
                      <w:rFonts w:hint="eastAsia"/>
                      <w:szCs w:val="21"/>
                    </w:rPr>
                    <w:t>0.16</w:t>
                  </w:r>
                </w:p>
              </w:tc>
            </w:tr>
          </w:tbl>
          <w:p w:rsidR="002D271B" w:rsidRPr="006A0DB6" w:rsidRDefault="002D271B">
            <w:pPr>
              <w:pStyle w:val="af8"/>
              <w:spacing w:before="24" w:after="24"/>
            </w:pPr>
          </w:p>
          <w:p w:rsidR="002D271B" w:rsidRPr="006A0DB6" w:rsidRDefault="00EF7788">
            <w:pPr>
              <w:spacing w:line="360" w:lineRule="auto"/>
              <w:rPr>
                <w:sz w:val="24"/>
              </w:rPr>
            </w:pPr>
            <w:r w:rsidRPr="006A0DB6">
              <w:rPr>
                <w:rFonts w:hint="eastAsia"/>
                <w:b/>
                <w:sz w:val="24"/>
              </w:rPr>
              <w:t>3</w:t>
            </w:r>
            <w:r w:rsidRPr="006A0DB6">
              <w:rPr>
                <w:b/>
                <w:sz w:val="24"/>
              </w:rPr>
              <w:t>、主要原辅材料、用水及能源、动力消耗情况</w:t>
            </w:r>
          </w:p>
          <w:p w:rsidR="002D271B" w:rsidRPr="006A0DB6" w:rsidRDefault="00EF7788">
            <w:pPr>
              <w:spacing w:line="360" w:lineRule="auto"/>
              <w:ind w:firstLine="482"/>
              <w:rPr>
                <w:sz w:val="24"/>
              </w:rPr>
            </w:pPr>
            <w:r w:rsidRPr="006A0DB6">
              <w:rPr>
                <w:sz w:val="24"/>
              </w:rPr>
              <w:t>3.1</w:t>
            </w:r>
            <w:r w:rsidRPr="006A0DB6">
              <w:rPr>
                <w:rFonts w:hint="eastAsia"/>
                <w:sz w:val="24"/>
              </w:rPr>
              <w:t>原辅料消耗量</w:t>
            </w:r>
          </w:p>
          <w:p w:rsidR="002D271B" w:rsidRPr="006A0DB6" w:rsidRDefault="00EF7788">
            <w:pPr>
              <w:spacing w:line="360" w:lineRule="auto"/>
              <w:ind w:firstLineChars="200" w:firstLine="480"/>
              <w:rPr>
                <w:sz w:val="24"/>
              </w:rPr>
            </w:pPr>
            <w:r w:rsidRPr="006A0DB6">
              <w:rPr>
                <w:rFonts w:hint="eastAsia"/>
                <w:sz w:val="24"/>
              </w:rPr>
              <w:t>本项目主要原辅材料消耗情况见表</w:t>
            </w:r>
            <w:r w:rsidRPr="006A0DB6">
              <w:rPr>
                <w:rFonts w:hint="eastAsia"/>
                <w:sz w:val="24"/>
              </w:rPr>
              <w:t>2</w:t>
            </w:r>
            <w:r w:rsidRPr="006A0DB6">
              <w:rPr>
                <w:sz w:val="24"/>
              </w:rPr>
              <w:t>-5</w:t>
            </w:r>
            <w:r w:rsidRPr="006A0DB6">
              <w:rPr>
                <w:rFonts w:hint="eastAsia"/>
                <w:sz w:val="24"/>
              </w:rPr>
              <w:t>。</w:t>
            </w:r>
          </w:p>
          <w:p w:rsidR="002D271B" w:rsidRPr="006A0DB6" w:rsidRDefault="00EF7788">
            <w:pPr>
              <w:pStyle w:val="21"/>
              <w:spacing w:after="0"/>
              <w:ind w:leftChars="0" w:left="0" w:firstLine="482"/>
              <w:jc w:val="center"/>
              <w:rPr>
                <w:b/>
                <w:bCs/>
                <w:sz w:val="24"/>
              </w:rPr>
            </w:pPr>
            <w:r w:rsidRPr="006A0DB6">
              <w:rPr>
                <w:rFonts w:hint="eastAsia"/>
                <w:b/>
                <w:bCs/>
                <w:sz w:val="24"/>
              </w:rPr>
              <w:t>表</w:t>
            </w:r>
            <w:r w:rsidRPr="006A0DB6">
              <w:rPr>
                <w:rFonts w:hint="eastAsia"/>
                <w:b/>
                <w:bCs/>
                <w:sz w:val="24"/>
              </w:rPr>
              <w:t>2</w:t>
            </w:r>
            <w:r w:rsidRPr="006A0DB6">
              <w:rPr>
                <w:b/>
                <w:bCs/>
                <w:sz w:val="24"/>
              </w:rPr>
              <w:t xml:space="preserve">-5  </w:t>
            </w:r>
            <w:r w:rsidRPr="006A0DB6">
              <w:rPr>
                <w:rFonts w:hint="eastAsia"/>
                <w:b/>
                <w:bCs/>
                <w:sz w:val="24"/>
              </w:rPr>
              <w:t>本项目主要原辅材料一览表</w:t>
            </w:r>
          </w:p>
          <w:tbl>
            <w:tblPr>
              <w:tblW w:w="78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589"/>
              <w:gridCol w:w="709"/>
              <w:gridCol w:w="1205"/>
              <w:gridCol w:w="1985"/>
              <w:gridCol w:w="992"/>
              <w:gridCol w:w="851"/>
              <w:gridCol w:w="850"/>
              <w:gridCol w:w="688"/>
            </w:tblGrid>
            <w:tr w:rsidR="002D271B" w:rsidRPr="006A0DB6">
              <w:trPr>
                <w:trHeight w:val="363"/>
                <w:jc w:val="center"/>
              </w:trPr>
              <w:tc>
                <w:tcPr>
                  <w:tcW w:w="58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bCs/>
                      <w:kern w:val="2"/>
                      <w:sz w:val="21"/>
                      <w:szCs w:val="21"/>
                      <w:lang w:eastAsia="zh-CN"/>
                    </w:rPr>
                  </w:pPr>
                  <w:r w:rsidRPr="006A0DB6">
                    <w:rPr>
                      <w:rFonts w:hint="eastAsia"/>
                      <w:b w:val="0"/>
                      <w:bCs/>
                      <w:sz w:val="21"/>
                      <w:szCs w:val="21"/>
                      <w:lang w:eastAsia="zh-CN"/>
                    </w:rPr>
                    <w:t>序号</w:t>
                  </w:r>
                </w:p>
              </w:tc>
              <w:tc>
                <w:tcPr>
                  <w:tcW w:w="1914" w:type="dxa"/>
                  <w:gridSpan w:val="2"/>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bCs/>
                      <w:kern w:val="2"/>
                      <w:sz w:val="21"/>
                      <w:szCs w:val="21"/>
                      <w:lang w:eastAsia="zh-CN"/>
                    </w:rPr>
                  </w:pPr>
                  <w:r w:rsidRPr="006A0DB6">
                    <w:rPr>
                      <w:rFonts w:hint="eastAsia"/>
                      <w:b w:val="0"/>
                      <w:bCs/>
                      <w:sz w:val="21"/>
                      <w:szCs w:val="21"/>
                      <w:lang w:eastAsia="zh-CN"/>
                    </w:rPr>
                    <w:t>材料名称</w:t>
                  </w:r>
                </w:p>
              </w:tc>
              <w:tc>
                <w:tcPr>
                  <w:tcW w:w="198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bCs/>
                      <w:kern w:val="2"/>
                      <w:sz w:val="21"/>
                      <w:szCs w:val="21"/>
                      <w:lang w:eastAsia="zh-CN"/>
                    </w:rPr>
                  </w:pPr>
                  <w:r w:rsidRPr="006A0DB6">
                    <w:rPr>
                      <w:rFonts w:hint="eastAsia"/>
                      <w:b w:val="0"/>
                      <w:bCs/>
                      <w:sz w:val="21"/>
                      <w:szCs w:val="21"/>
                      <w:lang w:eastAsia="zh-CN"/>
                    </w:rPr>
                    <w:t>主要成分</w:t>
                  </w:r>
                </w:p>
              </w:tc>
              <w:tc>
                <w:tcPr>
                  <w:tcW w:w="99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bCs/>
                      <w:kern w:val="2"/>
                      <w:sz w:val="21"/>
                      <w:szCs w:val="21"/>
                      <w:lang w:eastAsia="zh-CN"/>
                    </w:rPr>
                  </w:pPr>
                  <w:r w:rsidRPr="006A0DB6">
                    <w:rPr>
                      <w:rFonts w:hint="eastAsia"/>
                      <w:b w:val="0"/>
                      <w:bCs/>
                      <w:sz w:val="21"/>
                      <w:szCs w:val="21"/>
                      <w:lang w:eastAsia="zh-CN"/>
                    </w:rPr>
                    <w:t>单位</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bCs/>
                      <w:kern w:val="2"/>
                      <w:sz w:val="21"/>
                      <w:szCs w:val="21"/>
                      <w:lang w:eastAsia="zh-CN"/>
                    </w:rPr>
                  </w:pPr>
                  <w:r w:rsidRPr="006A0DB6">
                    <w:rPr>
                      <w:rFonts w:hint="eastAsia"/>
                      <w:b w:val="0"/>
                      <w:bCs/>
                      <w:sz w:val="21"/>
                      <w:szCs w:val="21"/>
                      <w:lang w:eastAsia="zh-CN"/>
                    </w:rPr>
                    <w:t>现阶段消耗量</w:t>
                  </w:r>
                </w:p>
              </w:tc>
              <w:tc>
                <w:tcPr>
                  <w:tcW w:w="85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bCs/>
                      <w:kern w:val="2"/>
                      <w:sz w:val="21"/>
                      <w:szCs w:val="21"/>
                      <w:lang w:eastAsia="zh-CN"/>
                    </w:rPr>
                  </w:pPr>
                  <w:r w:rsidRPr="006A0DB6">
                    <w:rPr>
                      <w:rFonts w:hint="eastAsia"/>
                      <w:b w:val="0"/>
                      <w:bCs/>
                      <w:sz w:val="21"/>
                      <w:szCs w:val="21"/>
                      <w:lang w:eastAsia="zh-CN"/>
                    </w:rPr>
                    <w:t>本项目消耗量</w:t>
                  </w:r>
                </w:p>
              </w:tc>
              <w:tc>
                <w:tcPr>
                  <w:tcW w:w="68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bCs/>
                      <w:kern w:val="2"/>
                      <w:sz w:val="21"/>
                      <w:szCs w:val="21"/>
                      <w:lang w:eastAsia="zh-CN"/>
                    </w:rPr>
                  </w:pPr>
                  <w:r w:rsidRPr="006A0DB6">
                    <w:rPr>
                      <w:rFonts w:hint="eastAsia"/>
                      <w:b w:val="0"/>
                      <w:bCs/>
                      <w:sz w:val="21"/>
                      <w:szCs w:val="21"/>
                      <w:lang w:eastAsia="zh-CN"/>
                    </w:rPr>
                    <w:t>用途</w:t>
                  </w:r>
                </w:p>
              </w:tc>
            </w:tr>
            <w:tr w:rsidR="002D271B" w:rsidRPr="006A0DB6">
              <w:trPr>
                <w:trHeight w:val="363"/>
                <w:jc w:val="center"/>
              </w:trPr>
              <w:tc>
                <w:tcPr>
                  <w:tcW w:w="589"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1</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sz w:val="21"/>
                      <w:szCs w:val="21"/>
                      <w:lang w:eastAsia="zh-CN"/>
                    </w:rPr>
                  </w:pPr>
                  <w:r w:rsidRPr="006A0DB6">
                    <w:rPr>
                      <w:rFonts w:hint="eastAsia"/>
                      <w:b w:val="0"/>
                      <w:sz w:val="21"/>
                      <w:szCs w:val="21"/>
                      <w:lang w:eastAsia="zh-CN"/>
                    </w:rPr>
                    <w:t>原料</w:t>
                  </w:r>
                </w:p>
              </w:tc>
              <w:tc>
                <w:tcPr>
                  <w:tcW w:w="120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kern w:val="0"/>
                      <w:szCs w:val="21"/>
                    </w:rPr>
                  </w:pPr>
                  <w:r w:rsidRPr="006A0DB6">
                    <w:rPr>
                      <w:rFonts w:hint="eastAsia"/>
                      <w:kern w:val="0"/>
                      <w:szCs w:val="21"/>
                    </w:rPr>
                    <w:t>芯片</w:t>
                  </w:r>
                </w:p>
              </w:tc>
              <w:tc>
                <w:tcPr>
                  <w:tcW w:w="198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w:t>
                  </w:r>
                </w:p>
              </w:tc>
              <w:tc>
                <w:tcPr>
                  <w:tcW w:w="99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亿只</w:t>
                  </w:r>
                  <w:r w:rsidRPr="006A0DB6">
                    <w:rPr>
                      <w:b w:val="0"/>
                      <w:sz w:val="21"/>
                      <w:szCs w:val="21"/>
                      <w:lang w:eastAsia="zh-CN"/>
                    </w:rPr>
                    <w:t>/</w:t>
                  </w:r>
                  <w:r w:rsidRPr="006A0DB6">
                    <w:rPr>
                      <w:rFonts w:hint="eastAsia"/>
                      <w:b w:val="0"/>
                      <w:sz w:val="21"/>
                      <w:szCs w:val="21"/>
                      <w:lang w:eastAsia="zh-CN"/>
                    </w:rPr>
                    <w:t>年</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70</w:t>
                  </w:r>
                </w:p>
              </w:tc>
              <w:tc>
                <w:tcPr>
                  <w:tcW w:w="85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7.92</w:t>
                  </w:r>
                </w:p>
              </w:tc>
              <w:tc>
                <w:tcPr>
                  <w:tcW w:w="68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w:t>
                  </w:r>
                </w:p>
              </w:tc>
            </w:tr>
            <w:tr w:rsidR="002D271B" w:rsidRPr="006A0DB6">
              <w:trPr>
                <w:trHeight w:val="363"/>
                <w:jc w:val="center"/>
              </w:trPr>
              <w:tc>
                <w:tcPr>
                  <w:tcW w:w="589"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2</w:t>
                  </w:r>
                </w:p>
              </w:tc>
              <w:tc>
                <w:tcPr>
                  <w:tcW w:w="70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widowControl/>
                    <w:jc w:val="left"/>
                    <w:rPr>
                      <w:kern w:val="0"/>
                      <w:szCs w:val="21"/>
                    </w:rPr>
                  </w:pPr>
                </w:p>
              </w:tc>
              <w:tc>
                <w:tcPr>
                  <w:tcW w:w="120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kern w:val="0"/>
                      <w:szCs w:val="21"/>
                    </w:rPr>
                  </w:pPr>
                  <w:r w:rsidRPr="006A0DB6">
                    <w:rPr>
                      <w:rFonts w:hint="eastAsia"/>
                      <w:kern w:val="0"/>
                      <w:szCs w:val="21"/>
                    </w:rPr>
                    <w:t>引线框架</w:t>
                  </w:r>
                </w:p>
              </w:tc>
              <w:tc>
                <w:tcPr>
                  <w:tcW w:w="198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铜</w:t>
                  </w:r>
                </w:p>
              </w:tc>
              <w:tc>
                <w:tcPr>
                  <w:tcW w:w="99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亿只</w:t>
                  </w:r>
                  <w:r w:rsidRPr="006A0DB6">
                    <w:rPr>
                      <w:b w:val="0"/>
                      <w:sz w:val="21"/>
                      <w:szCs w:val="21"/>
                      <w:lang w:eastAsia="zh-CN"/>
                    </w:rPr>
                    <w:t>/</w:t>
                  </w:r>
                  <w:r w:rsidRPr="006A0DB6">
                    <w:rPr>
                      <w:rFonts w:hint="eastAsia"/>
                      <w:b w:val="0"/>
                      <w:sz w:val="21"/>
                      <w:szCs w:val="21"/>
                      <w:lang w:eastAsia="zh-CN"/>
                    </w:rPr>
                    <w:t>年</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70</w:t>
                  </w:r>
                </w:p>
              </w:tc>
              <w:tc>
                <w:tcPr>
                  <w:tcW w:w="85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7.92</w:t>
                  </w:r>
                </w:p>
              </w:tc>
              <w:tc>
                <w:tcPr>
                  <w:tcW w:w="68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芯片载体</w:t>
                  </w:r>
                </w:p>
              </w:tc>
            </w:tr>
            <w:tr w:rsidR="002D271B" w:rsidRPr="006A0DB6">
              <w:trPr>
                <w:trHeight w:val="363"/>
                <w:jc w:val="center"/>
              </w:trPr>
              <w:tc>
                <w:tcPr>
                  <w:tcW w:w="589"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3</w:t>
                  </w:r>
                </w:p>
              </w:tc>
              <w:tc>
                <w:tcPr>
                  <w:tcW w:w="70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widowControl/>
                    <w:jc w:val="left"/>
                    <w:rPr>
                      <w:kern w:val="0"/>
                      <w:szCs w:val="21"/>
                    </w:rPr>
                  </w:pPr>
                </w:p>
              </w:tc>
              <w:tc>
                <w:tcPr>
                  <w:tcW w:w="120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kern w:val="0"/>
                      <w:szCs w:val="21"/>
                    </w:rPr>
                  </w:pPr>
                  <w:r w:rsidRPr="006A0DB6">
                    <w:rPr>
                      <w:rFonts w:hint="eastAsia"/>
                      <w:kern w:val="0"/>
                      <w:szCs w:val="21"/>
                    </w:rPr>
                    <w:t>封装树酯</w:t>
                  </w:r>
                </w:p>
              </w:tc>
              <w:tc>
                <w:tcPr>
                  <w:tcW w:w="198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环氧树脂（</w:t>
                  </w:r>
                  <w:r w:rsidRPr="006A0DB6">
                    <w:rPr>
                      <w:b w:val="0"/>
                      <w:sz w:val="21"/>
                      <w:szCs w:val="21"/>
                      <w:lang w:eastAsia="zh-CN"/>
                    </w:rPr>
                    <w:t>PP</w:t>
                  </w:r>
                  <w:r w:rsidRPr="006A0DB6">
                    <w:rPr>
                      <w:rFonts w:hint="eastAsia"/>
                      <w:b w:val="0"/>
                      <w:sz w:val="21"/>
                      <w:szCs w:val="21"/>
                      <w:lang w:eastAsia="zh-CN"/>
                    </w:rPr>
                    <w:t>）</w:t>
                  </w:r>
                </w:p>
              </w:tc>
              <w:tc>
                <w:tcPr>
                  <w:tcW w:w="99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吨</w:t>
                  </w:r>
                  <w:r w:rsidRPr="006A0DB6">
                    <w:rPr>
                      <w:b w:val="0"/>
                      <w:sz w:val="21"/>
                      <w:szCs w:val="21"/>
                      <w:lang w:eastAsia="zh-CN"/>
                    </w:rPr>
                    <w:t>/</w:t>
                  </w:r>
                  <w:r w:rsidRPr="006A0DB6">
                    <w:rPr>
                      <w:rFonts w:hint="eastAsia"/>
                      <w:b w:val="0"/>
                      <w:sz w:val="21"/>
                      <w:szCs w:val="21"/>
                      <w:lang w:eastAsia="zh-CN"/>
                    </w:rPr>
                    <w:t>年</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650</w:t>
                  </w:r>
                </w:p>
              </w:tc>
              <w:tc>
                <w:tcPr>
                  <w:tcW w:w="85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74</w:t>
                  </w:r>
                </w:p>
              </w:tc>
              <w:tc>
                <w:tcPr>
                  <w:tcW w:w="68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封装材料</w:t>
                  </w:r>
                </w:p>
              </w:tc>
            </w:tr>
            <w:tr w:rsidR="002D271B" w:rsidRPr="006A0DB6">
              <w:trPr>
                <w:trHeight w:val="363"/>
                <w:jc w:val="center"/>
              </w:trPr>
              <w:tc>
                <w:tcPr>
                  <w:tcW w:w="589" w:type="dxa"/>
                  <w:tcBorders>
                    <w:top w:val="single" w:sz="8" w:space="0" w:color="auto"/>
                    <w:left w:val="single" w:sz="4"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4</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sz w:val="21"/>
                      <w:szCs w:val="21"/>
                      <w:lang w:eastAsia="zh-CN"/>
                    </w:rPr>
                  </w:pPr>
                  <w:r w:rsidRPr="006A0DB6">
                    <w:rPr>
                      <w:rFonts w:hint="eastAsia"/>
                      <w:b w:val="0"/>
                      <w:sz w:val="21"/>
                      <w:szCs w:val="21"/>
                      <w:lang w:eastAsia="zh-CN"/>
                    </w:rPr>
                    <w:t>辅料</w:t>
                  </w:r>
                </w:p>
              </w:tc>
              <w:tc>
                <w:tcPr>
                  <w:tcW w:w="1205" w:type="dxa"/>
                  <w:tcBorders>
                    <w:top w:val="single" w:sz="8" w:space="0" w:color="auto"/>
                    <w:left w:val="single" w:sz="8" w:space="0" w:color="auto"/>
                    <w:right w:val="single" w:sz="8" w:space="0" w:color="auto"/>
                  </w:tcBorders>
                  <w:vAlign w:val="center"/>
                </w:tcPr>
                <w:p w:rsidR="002D271B" w:rsidRPr="006A0DB6" w:rsidRDefault="00EF7788">
                  <w:pPr>
                    <w:jc w:val="center"/>
                    <w:rPr>
                      <w:szCs w:val="21"/>
                    </w:rPr>
                  </w:pPr>
                  <w:r w:rsidRPr="006A0DB6">
                    <w:rPr>
                      <w:rFonts w:hint="eastAsia"/>
                      <w:szCs w:val="21"/>
                    </w:rPr>
                    <w:t>金线</w:t>
                  </w:r>
                  <w:r w:rsidRPr="006A0DB6">
                    <w:rPr>
                      <w:szCs w:val="21"/>
                    </w:rPr>
                    <w:t>/</w:t>
                  </w:r>
                  <w:r w:rsidRPr="006A0DB6">
                    <w:rPr>
                      <w:rFonts w:hint="eastAsia"/>
                      <w:szCs w:val="21"/>
                    </w:rPr>
                    <w:t>铜线</w:t>
                  </w:r>
                </w:p>
              </w:tc>
              <w:tc>
                <w:tcPr>
                  <w:tcW w:w="1985" w:type="dxa"/>
                  <w:tcBorders>
                    <w:top w:val="single" w:sz="8" w:space="0" w:color="auto"/>
                    <w:left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w:t>
                  </w:r>
                </w:p>
              </w:tc>
              <w:tc>
                <w:tcPr>
                  <w:tcW w:w="992" w:type="dxa"/>
                  <w:tcBorders>
                    <w:top w:val="single" w:sz="8" w:space="0" w:color="auto"/>
                    <w:left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万米</w:t>
                  </w:r>
                  <w:r w:rsidRPr="006A0DB6">
                    <w:rPr>
                      <w:b w:val="0"/>
                      <w:sz w:val="21"/>
                      <w:szCs w:val="21"/>
                      <w:lang w:eastAsia="zh-CN"/>
                    </w:rPr>
                    <w:t>/</w:t>
                  </w:r>
                  <w:r w:rsidRPr="006A0DB6">
                    <w:rPr>
                      <w:rFonts w:hint="eastAsia"/>
                      <w:b w:val="0"/>
                      <w:sz w:val="21"/>
                      <w:szCs w:val="21"/>
                      <w:lang w:eastAsia="zh-CN"/>
                    </w:rPr>
                    <w:t>年</w:t>
                  </w:r>
                </w:p>
              </w:tc>
              <w:tc>
                <w:tcPr>
                  <w:tcW w:w="851" w:type="dxa"/>
                  <w:tcBorders>
                    <w:top w:val="single" w:sz="8" w:space="0" w:color="auto"/>
                    <w:left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8400</w:t>
                  </w:r>
                </w:p>
              </w:tc>
              <w:tc>
                <w:tcPr>
                  <w:tcW w:w="850" w:type="dxa"/>
                  <w:tcBorders>
                    <w:top w:val="single" w:sz="8" w:space="0" w:color="auto"/>
                    <w:left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3600</w:t>
                  </w:r>
                </w:p>
              </w:tc>
              <w:tc>
                <w:tcPr>
                  <w:tcW w:w="68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压焊</w:t>
                  </w:r>
                </w:p>
              </w:tc>
            </w:tr>
            <w:tr w:rsidR="002D271B" w:rsidRPr="006A0DB6">
              <w:trPr>
                <w:trHeight w:val="363"/>
                <w:jc w:val="center"/>
              </w:trPr>
              <w:tc>
                <w:tcPr>
                  <w:tcW w:w="589"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5</w:t>
                  </w:r>
                </w:p>
              </w:tc>
              <w:tc>
                <w:tcPr>
                  <w:tcW w:w="70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widowControl/>
                    <w:jc w:val="left"/>
                    <w:rPr>
                      <w:kern w:val="0"/>
                      <w:szCs w:val="21"/>
                    </w:rPr>
                  </w:pPr>
                </w:p>
              </w:tc>
              <w:tc>
                <w:tcPr>
                  <w:tcW w:w="120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rFonts w:hint="eastAsia"/>
                      <w:szCs w:val="21"/>
                    </w:rPr>
                    <w:t>劈刀</w:t>
                  </w:r>
                </w:p>
              </w:tc>
              <w:tc>
                <w:tcPr>
                  <w:tcW w:w="198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w:t>
                  </w:r>
                </w:p>
              </w:tc>
              <w:tc>
                <w:tcPr>
                  <w:tcW w:w="99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万只</w:t>
                  </w:r>
                  <w:r w:rsidRPr="006A0DB6">
                    <w:rPr>
                      <w:b w:val="0"/>
                      <w:sz w:val="21"/>
                      <w:szCs w:val="21"/>
                      <w:lang w:eastAsia="zh-CN"/>
                    </w:rPr>
                    <w:t>/a</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11.7</w:t>
                  </w:r>
                </w:p>
              </w:tc>
              <w:tc>
                <w:tcPr>
                  <w:tcW w:w="85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5</w:t>
                  </w:r>
                </w:p>
              </w:tc>
              <w:tc>
                <w:tcPr>
                  <w:tcW w:w="68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w:t>
                  </w:r>
                </w:p>
              </w:tc>
            </w:tr>
            <w:tr w:rsidR="002D271B" w:rsidRPr="006A0DB6">
              <w:trPr>
                <w:trHeight w:val="363"/>
                <w:jc w:val="center"/>
              </w:trPr>
              <w:tc>
                <w:tcPr>
                  <w:tcW w:w="589"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6</w:t>
                  </w:r>
                </w:p>
              </w:tc>
              <w:tc>
                <w:tcPr>
                  <w:tcW w:w="70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widowControl/>
                    <w:jc w:val="left"/>
                    <w:rPr>
                      <w:kern w:val="0"/>
                      <w:szCs w:val="21"/>
                    </w:rPr>
                  </w:pPr>
                </w:p>
              </w:tc>
              <w:tc>
                <w:tcPr>
                  <w:tcW w:w="120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rFonts w:hint="eastAsia"/>
                      <w:szCs w:val="21"/>
                    </w:rPr>
                    <w:t>清润胶条</w:t>
                  </w:r>
                </w:p>
              </w:tc>
              <w:tc>
                <w:tcPr>
                  <w:tcW w:w="198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w:t>
                  </w:r>
                </w:p>
              </w:tc>
              <w:tc>
                <w:tcPr>
                  <w:tcW w:w="99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t/a</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sz w:val="21"/>
                      <w:szCs w:val="21"/>
                      <w:lang w:eastAsia="zh-CN"/>
                    </w:rPr>
                  </w:pPr>
                  <w:r w:rsidRPr="006A0DB6">
                    <w:rPr>
                      <w:rFonts w:hint="eastAsia"/>
                      <w:b w:val="0"/>
                      <w:sz w:val="21"/>
                      <w:szCs w:val="21"/>
                      <w:lang w:eastAsia="zh-CN"/>
                    </w:rPr>
                    <w:t>35</w:t>
                  </w:r>
                </w:p>
              </w:tc>
              <w:tc>
                <w:tcPr>
                  <w:tcW w:w="85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15</w:t>
                  </w:r>
                </w:p>
              </w:tc>
              <w:tc>
                <w:tcPr>
                  <w:tcW w:w="68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w:t>
                  </w:r>
                </w:p>
              </w:tc>
            </w:tr>
            <w:tr w:rsidR="002D271B" w:rsidRPr="006A0DB6">
              <w:trPr>
                <w:trHeight w:val="363"/>
                <w:jc w:val="center"/>
              </w:trPr>
              <w:tc>
                <w:tcPr>
                  <w:tcW w:w="589"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7</w:t>
                  </w:r>
                </w:p>
              </w:tc>
              <w:tc>
                <w:tcPr>
                  <w:tcW w:w="70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widowControl/>
                    <w:jc w:val="left"/>
                    <w:rPr>
                      <w:kern w:val="0"/>
                      <w:szCs w:val="21"/>
                    </w:rPr>
                  </w:pPr>
                </w:p>
              </w:tc>
              <w:tc>
                <w:tcPr>
                  <w:tcW w:w="120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rFonts w:hint="eastAsia"/>
                      <w:szCs w:val="21"/>
                    </w:rPr>
                    <w:t>导电胶</w:t>
                  </w:r>
                </w:p>
              </w:tc>
              <w:tc>
                <w:tcPr>
                  <w:tcW w:w="198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w:t>
                  </w:r>
                </w:p>
              </w:tc>
              <w:tc>
                <w:tcPr>
                  <w:tcW w:w="99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t/a</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0.7</w:t>
                  </w:r>
                </w:p>
              </w:tc>
              <w:tc>
                <w:tcPr>
                  <w:tcW w:w="85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0.3</w:t>
                  </w:r>
                </w:p>
              </w:tc>
              <w:tc>
                <w:tcPr>
                  <w:tcW w:w="68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粘片</w:t>
                  </w:r>
                </w:p>
              </w:tc>
            </w:tr>
            <w:tr w:rsidR="002D271B" w:rsidRPr="006A0DB6">
              <w:trPr>
                <w:trHeight w:val="363"/>
                <w:jc w:val="center"/>
              </w:trPr>
              <w:tc>
                <w:tcPr>
                  <w:tcW w:w="589" w:type="dxa"/>
                  <w:tcBorders>
                    <w:top w:val="single" w:sz="8" w:space="0" w:color="auto"/>
                    <w:left w:val="single" w:sz="4" w:space="0" w:color="auto"/>
                    <w:bottom w:val="single" w:sz="8" w:space="0" w:color="auto"/>
                    <w:right w:val="single" w:sz="8" w:space="0" w:color="auto"/>
                  </w:tcBorders>
                  <w:vAlign w:val="center"/>
                </w:tcPr>
                <w:p w:rsidR="002D271B" w:rsidRPr="006A0DB6" w:rsidRDefault="001D1F49">
                  <w:pPr>
                    <w:pStyle w:val="af8"/>
                    <w:adjustRightInd/>
                    <w:spacing w:before="24" w:after="24" w:line="240" w:lineRule="auto"/>
                    <w:rPr>
                      <w:b w:val="0"/>
                      <w:kern w:val="2"/>
                      <w:sz w:val="21"/>
                      <w:szCs w:val="21"/>
                      <w:lang w:eastAsia="zh-CN"/>
                    </w:rPr>
                  </w:pPr>
                  <w:r w:rsidRPr="006A0DB6">
                    <w:rPr>
                      <w:rFonts w:hint="eastAsia"/>
                      <w:b w:val="0"/>
                      <w:sz w:val="21"/>
                      <w:szCs w:val="21"/>
                      <w:lang w:eastAsia="zh-CN"/>
                    </w:rPr>
                    <w:t>8</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能源</w:t>
                  </w:r>
                </w:p>
              </w:tc>
              <w:tc>
                <w:tcPr>
                  <w:tcW w:w="120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水</w:t>
                  </w:r>
                </w:p>
              </w:tc>
              <w:tc>
                <w:tcPr>
                  <w:tcW w:w="198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w:t>
                  </w:r>
                </w:p>
              </w:tc>
              <w:tc>
                <w:tcPr>
                  <w:tcW w:w="99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sz w:val="21"/>
                      <w:szCs w:val="21"/>
                      <w:lang w:eastAsia="zh-CN"/>
                    </w:rPr>
                  </w:pPr>
                  <w:r w:rsidRPr="006A0DB6">
                    <w:rPr>
                      <w:rFonts w:hint="eastAsia"/>
                      <w:b w:val="0"/>
                      <w:sz w:val="21"/>
                      <w:szCs w:val="21"/>
                      <w:lang w:eastAsia="zh-CN"/>
                    </w:rPr>
                    <w:t>万</w:t>
                  </w:r>
                  <w:r w:rsidRPr="006A0DB6">
                    <w:rPr>
                      <w:b w:val="0"/>
                      <w:sz w:val="21"/>
                      <w:szCs w:val="21"/>
                      <w:lang w:eastAsia="zh-CN"/>
                    </w:rPr>
                    <w:t>m</w:t>
                  </w:r>
                  <w:r w:rsidRPr="006A0DB6">
                    <w:rPr>
                      <w:b w:val="0"/>
                      <w:sz w:val="21"/>
                      <w:szCs w:val="21"/>
                      <w:vertAlign w:val="superscript"/>
                      <w:lang w:eastAsia="zh-CN"/>
                    </w:rPr>
                    <w:t>3</w:t>
                  </w:r>
                  <w:r w:rsidRPr="006A0DB6">
                    <w:rPr>
                      <w:b w:val="0"/>
                      <w:sz w:val="21"/>
                      <w:szCs w:val="21"/>
                      <w:lang w:eastAsia="zh-CN"/>
                    </w:rPr>
                    <w:t>/a</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0.77</w:t>
                  </w:r>
                </w:p>
              </w:tc>
              <w:tc>
                <w:tcPr>
                  <w:tcW w:w="85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sz w:val="21"/>
                      <w:szCs w:val="21"/>
                      <w:lang w:eastAsia="zh-CN"/>
                    </w:rPr>
                  </w:pPr>
                  <w:r w:rsidRPr="006A0DB6">
                    <w:rPr>
                      <w:b w:val="0"/>
                      <w:sz w:val="21"/>
                      <w:szCs w:val="21"/>
                      <w:lang w:eastAsia="zh-CN"/>
                    </w:rPr>
                    <w:t>0.72</w:t>
                  </w:r>
                </w:p>
              </w:tc>
              <w:tc>
                <w:tcPr>
                  <w:tcW w:w="68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w:t>
                  </w:r>
                </w:p>
              </w:tc>
            </w:tr>
            <w:tr w:rsidR="002D271B" w:rsidRPr="006A0DB6">
              <w:trPr>
                <w:trHeight w:val="363"/>
                <w:jc w:val="center"/>
              </w:trPr>
              <w:tc>
                <w:tcPr>
                  <w:tcW w:w="589" w:type="dxa"/>
                  <w:tcBorders>
                    <w:top w:val="single" w:sz="8" w:space="0" w:color="auto"/>
                    <w:left w:val="single" w:sz="4" w:space="0" w:color="auto"/>
                    <w:bottom w:val="single" w:sz="8" w:space="0" w:color="auto"/>
                    <w:right w:val="single" w:sz="8" w:space="0" w:color="auto"/>
                  </w:tcBorders>
                  <w:vAlign w:val="center"/>
                </w:tcPr>
                <w:p w:rsidR="002D271B" w:rsidRPr="006A0DB6" w:rsidRDefault="001D1F49">
                  <w:pPr>
                    <w:pStyle w:val="af8"/>
                    <w:adjustRightInd/>
                    <w:spacing w:before="24" w:after="24" w:line="240" w:lineRule="auto"/>
                    <w:rPr>
                      <w:b w:val="0"/>
                      <w:kern w:val="2"/>
                      <w:sz w:val="21"/>
                      <w:szCs w:val="21"/>
                      <w:lang w:eastAsia="zh-CN"/>
                    </w:rPr>
                  </w:pPr>
                  <w:r w:rsidRPr="006A0DB6">
                    <w:rPr>
                      <w:rFonts w:hint="eastAsia"/>
                      <w:b w:val="0"/>
                      <w:sz w:val="21"/>
                      <w:szCs w:val="21"/>
                      <w:lang w:eastAsia="zh-CN"/>
                    </w:rPr>
                    <w:t>9</w:t>
                  </w:r>
                </w:p>
              </w:tc>
              <w:tc>
                <w:tcPr>
                  <w:tcW w:w="70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widowControl/>
                    <w:jc w:val="left"/>
                    <w:rPr>
                      <w:szCs w:val="21"/>
                    </w:rPr>
                  </w:pPr>
                </w:p>
              </w:tc>
              <w:tc>
                <w:tcPr>
                  <w:tcW w:w="120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rFonts w:hint="eastAsia"/>
                      <w:b w:val="0"/>
                      <w:sz w:val="21"/>
                      <w:szCs w:val="21"/>
                      <w:lang w:eastAsia="zh-CN"/>
                    </w:rPr>
                    <w:t>电</w:t>
                  </w:r>
                </w:p>
              </w:tc>
              <w:tc>
                <w:tcPr>
                  <w:tcW w:w="198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w:t>
                  </w:r>
                </w:p>
              </w:tc>
              <w:tc>
                <w:tcPr>
                  <w:tcW w:w="99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sz w:val="21"/>
                      <w:szCs w:val="21"/>
                      <w:lang w:eastAsia="zh-CN"/>
                    </w:rPr>
                  </w:pPr>
                  <w:r w:rsidRPr="006A0DB6">
                    <w:rPr>
                      <w:rFonts w:hint="eastAsia"/>
                      <w:b w:val="0"/>
                      <w:sz w:val="21"/>
                      <w:szCs w:val="21"/>
                      <w:lang w:eastAsia="zh-CN"/>
                    </w:rPr>
                    <w:t>万</w:t>
                  </w:r>
                  <w:r w:rsidRPr="006A0DB6">
                    <w:rPr>
                      <w:b w:val="0"/>
                      <w:sz w:val="21"/>
                      <w:szCs w:val="21"/>
                      <w:lang w:eastAsia="zh-CN"/>
                    </w:rPr>
                    <w:t>kWh/a</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sz w:val="21"/>
                      <w:szCs w:val="21"/>
                      <w:lang w:eastAsia="zh-CN"/>
                    </w:rPr>
                  </w:pPr>
                  <w:r w:rsidRPr="006A0DB6">
                    <w:rPr>
                      <w:b w:val="0"/>
                      <w:sz w:val="21"/>
                      <w:szCs w:val="21"/>
                      <w:lang w:eastAsia="zh-CN"/>
                    </w:rPr>
                    <w:t>1300</w:t>
                  </w:r>
                </w:p>
              </w:tc>
              <w:tc>
                <w:tcPr>
                  <w:tcW w:w="85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sz w:val="21"/>
                      <w:szCs w:val="21"/>
                      <w:lang w:eastAsia="zh-CN"/>
                    </w:rPr>
                  </w:pPr>
                  <w:r w:rsidRPr="006A0DB6">
                    <w:rPr>
                      <w:b w:val="0"/>
                      <w:sz w:val="21"/>
                      <w:szCs w:val="21"/>
                      <w:lang w:eastAsia="zh-CN"/>
                    </w:rPr>
                    <w:t>360</w:t>
                  </w:r>
                </w:p>
              </w:tc>
              <w:tc>
                <w:tcPr>
                  <w:tcW w:w="68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b w:val="0"/>
                      <w:kern w:val="2"/>
                      <w:sz w:val="21"/>
                      <w:szCs w:val="21"/>
                      <w:lang w:eastAsia="zh-CN"/>
                    </w:rPr>
                  </w:pPr>
                  <w:r w:rsidRPr="006A0DB6">
                    <w:rPr>
                      <w:b w:val="0"/>
                      <w:sz w:val="21"/>
                      <w:szCs w:val="21"/>
                      <w:lang w:eastAsia="zh-CN"/>
                    </w:rPr>
                    <w:t>/</w:t>
                  </w:r>
                </w:p>
              </w:tc>
            </w:tr>
          </w:tbl>
          <w:p w:rsidR="002D271B" w:rsidRPr="006A0DB6" w:rsidRDefault="00EF7788">
            <w:pPr>
              <w:snapToGrid w:val="0"/>
              <w:spacing w:line="360" w:lineRule="auto"/>
              <w:ind w:firstLineChars="196" w:firstLine="470"/>
              <w:rPr>
                <w:sz w:val="24"/>
              </w:rPr>
            </w:pPr>
            <w:r w:rsidRPr="006A0DB6">
              <w:rPr>
                <w:rFonts w:hint="eastAsia"/>
                <w:sz w:val="24"/>
              </w:rPr>
              <w:t>3.2</w:t>
            </w:r>
            <w:r w:rsidRPr="006A0DB6">
              <w:rPr>
                <w:rFonts w:hint="eastAsia"/>
                <w:sz w:val="24"/>
              </w:rPr>
              <w:t>主要原辅料理化性质介绍</w:t>
            </w:r>
          </w:p>
          <w:p w:rsidR="002D271B" w:rsidRPr="006A0DB6" w:rsidRDefault="00EF7788">
            <w:pPr>
              <w:snapToGrid w:val="0"/>
              <w:spacing w:line="360" w:lineRule="auto"/>
              <w:ind w:firstLineChars="200" w:firstLine="480"/>
              <w:rPr>
                <w:sz w:val="24"/>
                <w:szCs w:val="28"/>
              </w:rPr>
            </w:pPr>
            <w:r w:rsidRPr="006A0DB6">
              <w:rPr>
                <w:rFonts w:hint="eastAsia"/>
                <w:sz w:val="24"/>
                <w:szCs w:val="28"/>
              </w:rPr>
              <w:t>（</w:t>
            </w:r>
            <w:r w:rsidR="00A43202" w:rsidRPr="006A0DB6">
              <w:rPr>
                <w:rFonts w:hint="eastAsia"/>
                <w:sz w:val="24"/>
                <w:szCs w:val="28"/>
              </w:rPr>
              <w:t>1</w:t>
            </w:r>
            <w:r w:rsidRPr="006A0DB6">
              <w:rPr>
                <w:rFonts w:hint="eastAsia"/>
                <w:sz w:val="24"/>
                <w:szCs w:val="28"/>
              </w:rPr>
              <w:t>）导电胶</w:t>
            </w:r>
          </w:p>
          <w:p w:rsidR="002D271B" w:rsidRPr="006A0DB6" w:rsidRDefault="00EF7788">
            <w:pPr>
              <w:snapToGrid w:val="0"/>
              <w:spacing w:line="360" w:lineRule="auto"/>
              <w:ind w:firstLineChars="196" w:firstLine="470"/>
              <w:rPr>
                <w:sz w:val="24"/>
                <w:lang w:val="zh-CN"/>
              </w:rPr>
            </w:pPr>
            <w:r w:rsidRPr="006A0DB6">
              <w:rPr>
                <w:rFonts w:hint="eastAsia"/>
                <w:sz w:val="24"/>
                <w:szCs w:val="28"/>
              </w:rPr>
              <w:t>导电胶是一种固化或干燥后具有一定导电性的</w:t>
            </w:r>
            <w:hyperlink r:id="rId12" w:tgtFrame="https://baike.baidu.com/item/%E5%AF%BC%E7%94%B5%E8%83%B6/_blank" w:history="1">
              <w:r w:rsidRPr="006A0DB6">
                <w:rPr>
                  <w:sz w:val="24"/>
                  <w:szCs w:val="28"/>
                </w:rPr>
                <w:t>胶粘剂</w:t>
              </w:r>
            </w:hyperlink>
            <w:r w:rsidRPr="006A0DB6">
              <w:rPr>
                <w:sz w:val="24"/>
                <w:szCs w:val="28"/>
              </w:rPr>
              <w:t>。</w:t>
            </w:r>
            <w:r w:rsidRPr="006A0DB6">
              <w:rPr>
                <w:rFonts w:hint="eastAsia"/>
                <w:sz w:val="24"/>
                <w:szCs w:val="28"/>
              </w:rPr>
              <w:t>根据其</w:t>
            </w:r>
            <w:r w:rsidRPr="006A0DB6">
              <w:rPr>
                <w:rFonts w:hint="eastAsia"/>
                <w:sz w:val="24"/>
                <w:szCs w:val="28"/>
              </w:rPr>
              <w:t>MSDS</w:t>
            </w:r>
            <w:r w:rsidRPr="006A0DB6">
              <w:rPr>
                <w:rFonts w:hint="eastAsia"/>
                <w:sz w:val="24"/>
                <w:szCs w:val="28"/>
              </w:rPr>
              <w:t>报</w:t>
            </w:r>
            <w:r w:rsidRPr="006A0DB6">
              <w:rPr>
                <w:rFonts w:hint="eastAsia"/>
                <w:sz w:val="24"/>
                <w:szCs w:val="28"/>
              </w:rPr>
              <w:lastRenderedPageBreak/>
              <w:t>告，主要成分是环氧树脂、邻苯二甲酸脂、乙二醇、银粉，因涉及商业机密，厂商说明银粉占比约</w:t>
            </w:r>
            <w:r w:rsidRPr="006A0DB6">
              <w:rPr>
                <w:sz w:val="24"/>
                <w:szCs w:val="28"/>
              </w:rPr>
              <w:t>9</w:t>
            </w:r>
            <w:r w:rsidRPr="006A0DB6">
              <w:rPr>
                <w:rFonts w:hint="eastAsia"/>
                <w:sz w:val="24"/>
                <w:szCs w:val="28"/>
              </w:rPr>
              <w:t>6</w:t>
            </w:r>
            <w:r w:rsidRPr="006A0DB6">
              <w:rPr>
                <w:sz w:val="24"/>
                <w:szCs w:val="28"/>
              </w:rPr>
              <w:t>%</w:t>
            </w:r>
            <w:r w:rsidRPr="006A0DB6">
              <w:rPr>
                <w:rFonts w:hint="eastAsia"/>
                <w:sz w:val="24"/>
                <w:szCs w:val="28"/>
              </w:rPr>
              <w:t>，环氧树脂及固化剂（邻苯二甲酸脂、乙二醇）占比约</w:t>
            </w:r>
            <w:r w:rsidRPr="006A0DB6">
              <w:rPr>
                <w:rFonts w:hint="eastAsia"/>
                <w:sz w:val="24"/>
                <w:szCs w:val="28"/>
              </w:rPr>
              <w:t>4%</w:t>
            </w:r>
            <w:r w:rsidRPr="006A0DB6">
              <w:rPr>
                <w:rFonts w:hint="eastAsia"/>
                <w:sz w:val="24"/>
                <w:szCs w:val="28"/>
              </w:rPr>
              <w:t>。</w:t>
            </w:r>
            <w:r w:rsidRPr="006A0DB6">
              <w:rPr>
                <w:rFonts w:hint="eastAsia"/>
                <w:sz w:val="24"/>
                <w:lang w:val="zh-CN"/>
              </w:rPr>
              <w:t>则</w:t>
            </w:r>
            <w:r w:rsidRPr="006A0DB6">
              <w:rPr>
                <w:sz w:val="24"/>
                <w:lang w:val="zh-CN"/>
              </w:rPr>
              <w:t>VOC</w:t>
            </w:r>
            <w:r w:rsidRPr="006A0DB6">
              <w:rPr>
                <w:rFonts w:hint="eastAsia"/>
                <w:sz w:val="24"/>
                <w:lang w:val="zh-CN"/>
              </w:rPr>
              <w:t>含量占</w:t>
            </w:r>
            <w:r w:rsidRPr="006A0DB6">
              <w:rPr>
                <w:rFonts w:hint="eastAsia"/>
                <w:sz w:val="24"/>
              </w:rPr>
              <w:t>4</w:t>
            </w:r>
            <w:r w:rsidRPr="006A0DB6">
              <w:rPr>
                <w:sz w:val="24"/>
                <w:lang w:val="zh-CN"/>
              </w:rPr>
              <w:t>%</w:t>
            </w:r>
            <w:r w:rsidRPr="006A0DB6">
              <w:rPr>
                <w:rFonts w:hint="eastAsia"/>
                <w:sz w:val="24"/>
                <w:lang w:val="zh-CN"/>
              </w:rPr>
              <w:t>，导电胶密度约为</w:t>
            </w:r>
            <w:r w:rsidRPr="006A0DB6">
              <w:rPr>
                <w:sz w:val="24"/>
                <w:lang w:val="zh-CN"/>
              </w:rPr>
              <w:t>1.1g/cm</w:t>
            </w:r>
            <w:r w:rsidRPr="006A0DB6">
              <w:rPr>
                <w:sz w:val="24"/>
                <w:vertAlign w:val="superscript"/>
                <w:lang w:val="zh-CN"/>
              </w:rPr>
              <w:t>3</w:t>
            </w:r>
            <w:r w:rsidRPr="006A0DB6">
              <w:rPr>
                <w:rFonts w:hint="eastAsia"/>
                <w:sz w:val="24"/>
                <w:lang w:val="zh-CN"/>
              </w:rPr>
              <w:t>，得出</w:t>
            </w:r>
            <w:r w:rsidRPr="006A0DB6">
              <w:rPr>
                <w:sz w:val="24"/>
                <w:lang w:val="zh-CN"/>
              </w:rPr>
              <w:t>VOC</w:t>
            </w:r>
            <w:r w:rsidRPr="006A0DB6">
              <w:rPr>
                <w:rFonts w:hint="eastAsia"/>
                <w:sz w:val="24"/>
                <w:lang w:val="zh-CN"/>
              </w:rPr>
              <w:t>含量为</w:t>
            </w:r>
            <w:r w:rsidRPr="006A0DB6">
              <w:rPr>
                <w:sz w:val="24"/>
              </w:rPr>
              <w:t>44</w:t>
            </w:r>
            <w:r w:rsidRPr="006A0DB6">
              <w:rPr>
                <w:sz w:val="24"/>
                <w:lang w:val="zh-CN"/>
              </w:rPr>
              <w:t>g/L</w:t>
            </w:r>
            <w:r w:rsidRPr="006A0DB6">
              <w:rPr>
                <w:rFonts w:hint="eastAsia"/>
                <w:sz w:val="24"/>
                <w:lang w:val="zh-CN"/>
              </w:rPr>
              <w:t>，低于《胶粘剂挥发性有机化合物限量》（</w:t>
            </w:r>
            <w:r w:rsidRPr="006A0DB6">
              <w:rPr>
                <w:sz w:val="24"/>
                <w:lang w:val="zh-CN"/>
              </w:rPr>
              <w:t>GB33372-2020</w:t>
            </w:r>
            <w:r w:rsidRPr="006A0DB6">
              <w:rPr>
                <w:rFonts w:hint="eastAsia"/>
                <w:sz w:val="24"/>
                <w:lang w:val="zh-CN"/>
              </w:rPr>
              <w:t>）中表</w:t>
            </w:r>
            <w:r w:rsidRPr="006A0DB6">
              <w:rPr>
                <w:sz w:val="24"/>
                <w:lang w:val="zh-CN"/>
              </w:rPr>
              <w:t xml:space="preserve">2 </w:t>
            </w:r>
            <w:r w:rsidRPr="006A0DB6">
              <w:rPr>
                <w:rFonts w:hint="eastAsia"/>
                <w:sz w:val="24"/>
                <w:lang w:val="zh-CN"/>
              </w:rPr>
              <w:t>水基型胶粘剂</w:t>
            </w:r>
            <w:r w:rsidRPr="006A0DB6">
              <w:rPr>
                <w:sz w:val="24"/>
                <w:lang w:val="zh-CN"/>
              </w:rPr>
              <w:t>VOC</w:t>
            </w:r>
            <w:r w:rsidRPr="006A0DB6">
              <w:rPr>
                <w:rFonts w:hint="eastAsia"/>
                <w:sz w:val="24"/>
                <w:lang w:val="zh-CN"/>
              </w:rPr>
              <w:t>含量限值要求（其他</w:t>
            </w:r>
            <w:r w:rsidRPr="006A0DB6">
              <w:rPr>
                <w:rFonts w:hint="eastAsia"/>
                <w:sz w:val="24"/>
              </w:rPr>
              <w:t>≤</w:t>
            </w:r>
            <w:r w:rsidRPr="006A0DB6">
              <w:rPr>
                <w:sz w:val="24"/>
              </w:rPr>
              <w:t>50g/L</w:t>
            </w:r>
            <w:r w:rsidRPr="006A0DB6">
              <w:rPr>
                <w:rFonts w:hint="eastAsia"/>
                <w:sz w:val="24"/>
                <w:lang w:val="zh-CN"/>
              </w:rPr>
              <w:t>），故本项目使用的导电胶满足要求。</w:t>
            </w:r>
          </w:p>
          <w:p w:rsidR="002D271B" w:rsidRPr="006A0DB6" w:rsidRDefault="00EF7788">
            <w:pPr>
              <w:snapToGrid w:val="0"/>
              <w:spacing w:line="360" w:lineRule="auto"/>
              <w:ind w:firstLineChars="196" w:firstLine="470"/>
              <w:rPr>
                <w:sz w:val="24"/>
                <w:lang w:val="zh-CN"/>
              </w:rPr>
            </w:pPr>
            <w:r w:rsidRPr="006A0DB6">
              <w:rPr>
                <w:rFonts w:hint="eastAsia"/>
                <w:sz w:val="24"/>
                <w:lang w:val="zh-CN"/>
              </w:rPr>
              <w:t>（</w:t>
            </w:r>
            <w:r w:rsidR="00A43202" w:rsidRPr="006A0DB6">
              <w:rPr>
                <w:rFonts w:hint="eastAsia"/>
                <w:sz w:val="24"/>
              </w:rPr>
              <w:t>2</w:t>
            </w:r>
            <w:r w:rsidRPr="006A0DB6">
              <w:rPr>
                <w:rFonts w:hint="eastAsia"/>
                <w:sz w:val="24"/>
                <w:lang w:val="zh-CN"/>
              </w:rPr>
              <w:t>）封装树脂</w:t>
            </w:r>
          </w:p>
          <w:p w:rsidR="002D271B" w:rsidRPr="006A0DB6" w:rsidRDefault="00EF7788">
            <w:pPr>
              <w:snapToGrid w:val="0"/>
              <w:spacing w:line="360" w:lineRule="auto"/>
              <w:ind w:firstLineChars="196" w:firstLine="470"/>
              <w:rPr>
                <w:b/>
                <w:bCs/>
              </w:rPr>
            </w:pPr>
            <w:r w:rsidRPr="006A0DB6">
              <w:rPr>
                <w:rFonts w:hint="eastAsia"/>
                <w:sz w:val="24"/>
                <w:lang w:val="zh-CN"/>
              </w:rPr>
              <w:t>外观为灰色到黑色的固体或者粉末制品；无刺激性气味制品，熔点</w:t>
            </w:r>
            <w:r w:rsidRPr="006A0DB6">
              <w:rPr>
                <w:rFonts w:hint="eastAsia"/>
                <w:sz w:val="24"/>
                <w:lang w:val="zh-CN"/>
              </w:rPr>
              <w:t xml:space="preserve"> 1710</w:t>
            </w:r>
            <w:r w:rsidRPr="006A0DB6">
              <w:rPr>
                <w:rFonts w:hint="eastAsia"/>
                <w:sz w:val="24"/>
                <w:lang w:val="zh-CN"/>
              </w:rPr>
              <w:t>℃，沸点</w:t>
            </w:r>
            <w:r w:rsidRPr="006A0DB6">
              <w:rPr>
                <w:rFonts w:hint="eastAsia"/>
                <w:sz w:val="24"/>
                <w:lang w:val="zh-CN"/>
              </w:rPr>
              <w:t>2230</w:t>
            </w:r>
            <w:r w:rsidRPr="006A0DB6">
              <w:rPr>
                <w:rFonts w:hint="eastAsia"/>
                <w:sz w:val="24"/>
                <w:lang w:val="zh-CN"/>
              </w:rPr>
              <w:t>℃，自燃温度约</w:t>
            </w:r>
            <w:r w:rsidRPr="006A0DB6">
              <w:rPr>
                <w:rFonts w:hint="eastAsia"/>
                <w:sz w:val="24"/>
                <w:lang w:val="zh-CN"/>
              </w:rPr>
              <w:t>600</w:t>
            </w:r>
            <w:r w:rsidRPr="006A0DB6">
              <w:rPr>
                <w:rFonts w:hint="eastAsia"/>
                <w:sz w:val="24"/>
                <w:lang w:val="zh-CN"/>
              </w:rPr>
              <w:t>℃，分解温度约</w:t>
            </w:r>
            <w:r w:rsidRPr="006A0DB6">
              <w:rPr>
                <w:rFonts w:hint="eastAsia"/>
                <w:sz w:val="24"/>
                <w:lang w:val="zh-CN"/>
              </w:rPr>
              <w:t>300</w:t>
            </w:r>
            <w:r w:rsidRPr="006A0DB6">
              <w:rPr>
                <w:rFonts w:hint="eastAsia"/>
                <w:sz w:val="24"/>
                <w:lang w:val="zh-CN"/>
              </w:rPr>
              <w:t>℃。根据其</w:t>
            </w:r>
            <w:r w:rsidRPr="006A0DB6">
              <w:rPr>
                <w:rFonts w:hint="eastAsia"/>
                <w:sz w:val="24"/>
              </w:rPr>
              <w:t>MSDS</w:t>
            </w:r>
            <w:r w:rsidRPr="006A0DB6">
              <w:rPr>
                <w:rFonts w:hint="eastAsia"/>
                <w:sz w:val="24"/>
              </w:rPr>
              <w:t>报告，其主要成分为环氧树脂、酚醛树脂、金属氧化物及二氧化硅。</w:t>
            </w:r>
          </w:p>
          <w:p w:rsidR="002D271B" w:rsidRPr="006A0DB6" w:rsidRDefault="00EF7788">
            <w:pPr>
              <w:snapToGrid w:val="0"/>
              <w:spacing w:line="360" w:lineRule="auto"/>
              <w:ind w:firstLineChars="196" w:firstLine="472"/>
              <w:rPr>
                <w:b/>
                <w:sz w:val="24"/>
              </w:rPr>
            </w:pPr>
            <w:r w:rsidRPr="006A0DB6">
              <w:rPr>
                <w:rFonts w:hint="eastAsia"/>
                <w:b/>
                <w:bCs/>
                <w:sz w:val="24"/>
              </w:rPr>
              <w:t xml:space="preserve"> 4</w:t>
            </w:r>
            <w:r w:rsidRPr="006A0DB6">
              <w:rPr>
                <w:b/>
                <w:bCs/>
                <w:sz w:val="24"/>
              </w:rPr>
              <w:t>、</w:t>
            </w:r>
            <w:r w:rsidRPr="006A0DB6">
              <w:rPr>
                <w:b/>
                <w:sz w:val="24"/>
              </w:rPr>
              <w:t>项目主要生产设备见下表。</w:t>
            </w:r>
          </w:p>
          <w:p w:rsidR="002D271B" w:rsidRPr="006A0DB6" w:rsidRDefault="00EF7788">
            <w:pPr>
              <w:pStyle w:val="21"/>
              <w:spacing w:after="0"/>
              <w:ind w:leftChars="0" w:left="0" w:firstLine="482"/>
              <w:jc w:val="center"/>
              <w:rPr>
                <w:b/>
                <w:bCs/>
                <w:sz w:val="24"/>
              </w:rPr>
            </w:pPr>
            <w:r w:rsidRPr="006A0DB6">
              <w:rPr>
                <w:rFonts w:hint="eastAsia"/>
                <w:b/>
                <w:bCs/>
                <w:sz w:val="24"/>
              </w:rPr>
              <w:t>表</w:t>
            </w:r>
            <w:r w:rsidRPr="006A0DB6">
              <w:rPr>
                <w:rFonts w:hint="eastAsia"/>
                <w:b/>
                <w:bCs/>
                <w:sz w:val="24"/>
              </w:rPr>
              <w:t xml:space="preserve">2-6 </w:t>
            </w:r>
            <w:r w:rsidRPr="006A0DB6">
              <w:rPr>
                <w:b/>
                <w:bCs/>
                <w:sz w:val="24"/>
              </w:rPr>
              <w:t xml:space="preserve"> </w:t>
            </w:r>
            <w:r w:rsidRPr="006A0DB6">
              <w:rPr>
                <w:rFonts w:hint="eastAsia"/>
                <w:b/>
                <w:bCs/>
                <w:sz w:val="24"/>
              </w:rPr>
              <w:t>主要生产设备一览表</w:t>
            </w:r>
          </w:p>
          <w:tbl>
            <w:tblPr>
              <w:tblW w:w="78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807"/>
              <w:gridCol w:w="2064"/>
              <w:gridCol w:w="2554"/>
              <w:gridCol w:w="861"/>
              <w:gridCol w:w="796"/>
              <w:gridCol w:w="796"/>
            </w:tblGrid>
            <w:tr w:rsidR="002D271B" w:rsidRPr="006A0DB6">
              <w:trPr>
                <w:trHeight w:val="363"/>
                <w:jc w:val="center"/>
              </w:trPr>
              <w:tc>
                <w:tcPr>
                  <w:tcW w:w="80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b/>
                      <w:bCs/>
                      <w:szCs w:val="21"/>
                    </w:rPr>
                  </w:pPr>
                  <w:r w:rsidRPr="006A0DB6">
                    <w:rPr>
                      <w:rFonts w:hint="eastAsia"/>
                      <w:b/>
                      <w:bCs/>
                      <w:szCs w:val="21"/>
                    </w:rPr>
                    <w:t>序号</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b/>
                      <w:bCs/>
                      <w:szCs w:val="21"/>
                    </w:rPr>
                  </w:pPr>
                  <w:r w:rsidRPr="006A0DB6">
                    <w:rPr>
                      <w:rFonts w:hint="eastAsia"/>
                      <w:b/>
                      <w:bCs/>
                      <w:szCs w:val="21"/>
                    </w:rPr>
                    <w:t>设备名称</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b/>
                      <w:bCs/>
                      <w:szCs w:val="21"/>
                    </w:rPr>
                  </w:pPr>
                  <w:r w:rsidRPr="006A0DB6">
                    <w:rPr>
                      <w:rFonts w:hint="eastAsia"/>
                      <w:b/>
                      <w:bCs/>
                      <w:szCs w:val="21"/>
                    </w:rPr>
                    <w:t>规格</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b/>
                      <w:bCs/>
                      <w:szCs w:val="21"/>
                    </w:rPr>
                  </w:pPr>
                  <w:r w:rsidRPr="006A0DB6">
                    <w:rPr>
                      <w:rFonts w:hint="eastAsia"/>
                      <w:szCs w:val="21"/>
                    </w:rPr>
                    <w:t>已建项目</w:t>
                  </w:r>
                  <w:r w:rsidRPr="006A0DB6">
                    <w:rPr>
                      <w:rFonts w:hint="eastAsia"/>
                      <w:szCs w:val="21"/>
                      <w:lang w:val="zh-CN"/>
                    </w:rPr>
                    <w:t>数量</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pStyle w:val="aff3"/>
                    <w:spacing w:line="240" w:lineRule="auto"/>
                    <w:rPr>
                      <w:b/>
                      <w:bCs/>
                      <w:szCs w:val="21"/>
                    </w:rPr>
                  </w:pPr>
                  <w:r w:rsidRPr="006A0DB6">
                    <w:rPr>
                      <w:rFonts w:hint="eastAsia"/>
                      <w:szCs w:val="21"/>
                    </w:rPr>
                    <w:t>本项目数量</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b/>
                      <w:bCs/>
                      <w:szCs w:val="21"/>
                    </w:rPr>
                  </w:pPr>
                  <w:r w:rsidRPr="006A0DB6">
                    <w:rPr>
                      <w:rFonts w:hint="eastAsia"/>
                      <w:b/>
                      <w:bCs/>
                      <w:szCs w:val="21"/>
                    </w:rPr>
                    <w:t>单位</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1</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固晶机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AD830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45</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D271B" w:rsidRPr="006A0DB6" w:rsidRDefault="00EF7788">
                  <w:pPr>
                    <w:widowControl/>
                    <w:jc w:val="center"/>
                    <w:rPr>
                      <w:szCs w:val="21"/>
                    </w:rPr>
                  </w:pPr>
                  <w:r w:rsidRPr="006A0DB6">
                    <w:rPr>
                      <w:rFonts w:hint="eastAsia"/>
                      <w:kern w:val="0"/>
                      <w:szCs w:val="21"/>
                    </w:rPr>
                    <w:t>固晶机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D271B" w:rsidRPr="006A0DB6" w:rsidRDefault="00EF7788">
                  <w:pPr>
                    <w:widowControl/>
                    <w:jc w:val="center"/>
                    <w:rPr>
                      <w:szCs w:val="21"/>
                    </w:rPr>
                  </w:pPr>
                  <w:r w:rsidRPr="006A0DB6">
                    <w:rPr>
                      <w:kern w:val="0"/>
                      <w:szCs w:val="21"/>
                    </w:rPr>
                    <w:t>AD8312</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2</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8</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3</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焊线机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IHAWK XPRESS/GOCU</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22</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4</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焊线机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EAGLE XTREME/GOCU</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22</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5</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焊线机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IHAWK XTREME/AREO/KNS</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228</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6</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widowControl/>
                    <w:jc w:val="center"/>
                    <w:rPr>
                      <w:szCs w:val="21"/>
                    </w:rPr>
                  </w:pPr>
                  <w:r w:rsidRPr="006A0DB6">
                    <w:rPr>
                      <w:rFonts w:hint="eastAsia"/>
                      <w:kern w:val="0"/>
                      <w:szCs w:val="21"/>
                    </w:rPr>
                    <w:t>焊线机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widowControl/>
                    <w:jc w:val="center"/>
                    <w:rPr>
                      <w:szCs w:val="21"/>
                    </w:rPr>
                  </w:pPr>
                  <w:r w:rsidRPr="006A0DB6">
                    <w:rPr>
                      <w:kern w:val="0"/>
                      <w:szCs w:val="21"/>
                    </w:rPr>
                    <w:t>KNS ConnX Elite</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100</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200</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7</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研磨机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PG300RM</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2</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8</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研磨机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kern w:val="0"/>
                      <w:szCs w:val="21"/>
                    </w:rPr>
                    <w:t>DFG8560+DFM28000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9</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切割机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DFD-6360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3</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10</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切割机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DFD651</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11</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11</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切割机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DAD3350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11</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12</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D271B" w:rsidRPr="006A0DB6" w:rsidRDefault="00EF7788">
                  <w:pPr>
                    <w:widowControl/>
                    <w:jc w:val="center"/>
                    <w:rPr>
                      <w:szCs w:val="21"/>
                    </w:rPr>
                  </w:pPr>
                  <w:r w:rsidRPr="006A0DB6">
                    <w:rPr>
                      <w:rFonts w:hint="eastAsia"/>
                      <w:kern w:val="0"/>
                      <w:szCs w:val="21"/>
                    </w:rPr>
                    <w:t>切割机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D271B" w:rsidRPr="006A0DB6" w:rsidRDefault="00EF7788">
                  <w:pPr>
                    <w:widowControl/>
                    <w:jc w:val="center"/>
                    <w:rPr>
                      <w:szCs w:val="21"/>
                    </w:rPr>
                  </w:pPr>
                  <w:r w:rsidRPr="006A0DB6">
                    <w:rPr>
                      <w:kern w:val="0"/>
                      <w:szCs w:val="21"/>
                    </w:rPr>
                    <w:t>DFD6362</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24</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3</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13</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塑封压机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NT-S450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23</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14</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D271B" w:rsidRPr="006A0DB6" w:rsidRDefault="00EF7788">
                  <w:pPr>
                    <w:widowControl/>
                    <w:jc w:val="center"/>
                    <w:rPr>
                      <w:szCs w:val="21"/>
                    </w:rPr>
                  </w:pPr>
                  <w:r w:rsidRPr="006A0DB6">
                    <w:rPr>
                      <w:rFonts w:hint="eastAsia"/>
                      <w:kern w:val="0"/>
                      <w:szCs w:val="21"/>
                    </w:rPr>
                    <w:t>塑封压机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D271B" w:rsidRPr="006A0DB6" w:rsidRDefault="00EF7788">
                  <w:pPr>
                    <w:widowControl/>
                    <w:jc w:val="center"/>
                    <w:rPr>
                      <w:szCs w:val="21"/>
                    </w:rPr>
                  </w:pPr>
                  <w:r w:rsidRPr="006A0DB6">
                    <w:rPr>
                      <w:kern w:val="0"/>
                      <w:szCs w:val="21"/>
                    </w:rPr>
                    <w:t>FSTM450-7HS</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6</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15</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D271B" w:rsidRPr="006A0DB6" w:rsidRDefault="00EF7788">
                  <w:pPr>
                    <w:widowControl/>
                    <w:jc w:val="center"/>
                    <w:rPr>
                      <w:kern w:val="0"/>
                      <w:szCs w:val="21"/>
                    </w:rPr>
                  </w:pPr>
                  <w:r w:rsidRPr="006A0DB6">
                    <w:rPr>
                      <w:rFonts w:hint="eastAsia"/>
                      <w:kern w:val="0"/>
                      <w:szCs w:val="21"/>
                    </w:rPr>
                    <w:t>塑封设备</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D271B" w:rsidRPr="006A0DB6" w:rsidRDefault="00EF7788">
                  <w:pPr>
                    <w:widowControl/>
                    <w:jc w:val="center"/>
                    <w:rPr>
                      <w:kern w:val="0"/>
                      <w:szCs w:val="21"/>
                    </w:rPr>
                  </w:pPr>
                  <w:r w:rsidRPr="006A0DB6">
                    <w:rPr>
                      <w:kern w:val="0"/>
                      <w:szCs w:val="21"/>
                    </w:rPr>
                    <w:t>Towa PMC2030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pPr>
                  <w:r w:rsidRPr="006A0DB6">
                    <w:rPr>
                      <w:rFonts w:hint="eastAsia"/>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16</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D271B" w:rsidRPr="006A0DB6" w:rsidRDefault="00EF7788">
                  <w:pPr>
                    <w:widowControl/>
                    <w:jc w:val="center"/>
                    <w:rPr>
                      <w:kern w:val="0"/>
                      <w:szCs w:val="21"/>
                    </w:rPr>
                  </w:pPr>
                  <w:r w:rsidRPr="006A0DB6">
                    <w:rPr>
                      <w:rFonts w:hint="eastAsia"/>
                      <w:kern w:val="0"/>
                      <w:szCs w:val="21"/>
                    </w:rPr>
                    <w:t>塑封设备</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D271B" w:rsidRPr="006A0DB6" w:rsidRDefault="00EF7788">
                  <w:pPr>
                    <w:widowControl/>
                    <w:jc w:val="center"/>
                    <w:rPr>
                      <w:kern w:val="0"/>
                      <w:szCs w:val="21"/>
                    </w:rPr>
                  </w:pPr>
                  <w:r w:rsidRPr="006A0DB6">
                    <w:rPr>
                      <w:kern w:val="0"/>
                      <w:szCs w:val="21"/>
                    </w:rPr>
                    <w:t>Towa NTAMS180-3U</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pPr>
                  <w:r w:rsidRPr="006A0DB6">
                    <w:rPr>
                      <w:rFonts w:hint="eastAsia"/>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17</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推拉力测试机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MFM1200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1</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18</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氮气高温试验箱</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ITV640-200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lastRenderedPageBreak/>
                    <w:t>19</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高温试验箱</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TV640-200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20</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在线式等离子清洗机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AW-ZP04</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3</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21</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氮气柜</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FU1200-N</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30</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22</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体式显微镜</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SZM745</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20</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个</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23</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D271B" w:rsidRPr="006A0DB6" w:rsidRDefault="00EF7788">
                  <w:pPr>
                    <w:widowControl/>
                    <w:jc w:val="center"/>
                    <w:rPr>
                      <w:szCs w:val="21"/>
                    </w:rPr>
                  </w:pPr>
                  <w:r w:rsidRPr="006A0DB6">
                    <w:rPr>
                      <w:rFonts w:hint="eastAsia"/>
                      <w:kern w:val="0"/>
                      <w:szCs w:val="21"/>
                    </w:rPr>
                    <w:t>金相显微镜</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2D271B" w:rsidRPr="006A0DB6" w:rsidRDefault="00EF7788">
                  <w:pPr>
                    <w:widowControl/>
                    <w:jc w:val="center"/>
                    <w:rPr>
                      <w:szCs w:val="21"/>
                    </w:rPr>
                  </w:pPr>
                  <w:r w:rsidRPr="006A0DB6">
                    <w:rPr>
                      <w:kern w:val="0"/>
                      <w:szCs w:val="21"/>
                    </w:rPr>
                    <w:t>MTS200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个</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w:t>
                  </w:r>
                  <w:r w:rsidRPr="006A0DB6">
                    <w:rPr>
                      <w:rFonts w:hint="eastAsia"/>
                      <w:szCs w:val="21"/>
                    </w:rPr>
                    <w:t>4</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高倍显微镜</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XJL-101A(8</w:t>
                  </w:r>
                  <w:r w:rsidRPr="006A0DB6">
                    <w:rPr>
                      <w:rFonts w:hint="eastAsia"/>
                      <w:szCs w:val="21"/>
                    </w:rPr>
                    <w:t>寸</w:t>
                  </w:r>
                  <w:r w:rsidRPr="006A0DB6">
                    <w:rPr>
                      <w:szCs w:val="21"/>
                    </w:rPr>
                    <w:t>)</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w:t>
                  </w:r>
                  <w:r w:rsidRPr="006A0DB6">
                    <w:rPr>
                      <w:rFonts w:hint="eastAsia"/>
                      <w:szCs w:val="21"/>
                    </w:rPr>
                    <w:t>5</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测量显微镜</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OLYMPUS STM6</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1</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w:t>
                  </w:r>
                  <w:r w:rsidRPr="006A0DB6">
                    <w:rPr>
                      <w:rFonts w:hint="eastAsia"/>
                      <w:szCs w:val="21"/>
                    </w:rPr>
                    <w:t>6</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氮氢混合配比装置</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RZ-HN-120D</w:t>
                  </w:r>
                  <w:r w:rsidRPr="006A0DB6">
                    <w:rPr>
                      <w:rFonts w:hint="eastAsia"/>
                      <w:szCs w:val="21"/>
                    </w:rPr>
                    <w:t>型</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1</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w:t>
                  </w:r>
                  <w:r w:rsidRPr="006A0DB6">
                    <w:rPr>
                      <w:rFonts w:hint="eastAsia"/>
                      <w:szCs w:val="21"/>
                    </w:rPr>
                    <w:t>7</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测量投影仪</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szCs w:val="21"/>
                    </w:rPr>
                  </w:pPr>
                  <w:r w:rsidRPr="006A0DB6">
                    <w:rPr>
                      <w:szCs w:val="21"/>
                    </w:rPr>
                    <w:t>/</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1</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w:t>
                  </w:r>
                  <w:r w:rsidRPr="006A0DB6">
                    <w:rPr>
                      <w:rFonts w:hint="eastAsia"/>
                      <w:szCs w:val="21"/>
                    </w:rPr>
                    <w:t>8</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打标机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szCs w:val="21"/>
                    </w:rPr>
                  </w:pPr>
                  <w:r w:rsidRPr="006A0DB6">
                    <w:rPr>
                      <w:szCs w:val="21"/>
                    </w:rPr>
                    <w:t>/</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13</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w:t>
                  </w:r>
                  <w:r w:rsidRPr="006A0DB6">
                    <w:rPr>
                      <w:rFonts w:hint="eastAsia"/>
                      <w:szCs w:val="21"/>
                    </w:rPr>
                    <w:t>9</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塑封模具</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szCs w:val="21"/>
                    </w:rPr>
                  </w:pPr>
                  <w:r w:rsidRPr="006A0DB6">
                    <w:rPr>
                      <w:szCs w:val="21"/>
                    </w:rPr>
                    <w:t>/</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16</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套</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30</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切筋设备</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szCs w:val="21"/>
                    </w:rPr>
                  </w:pPr>
                  <w:r w:rsidRPr="006A0DB6">
                    <w:rPr>
                      <w:szCs w:val="21"/>
                    </w:rPr>
                    <w:t>/</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7</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套</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31</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高速镀锡线</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szCs w:val="21"/>
                    </w:rPr>
                  </w:pPr>
                  <w:r w:rsidRPr="006A0DB6">
                    <w:rPr>
                      <w:szCs w:val="21"/>
                    </w:rPr>
                    <w:t>/</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2</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条</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32</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测试机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szCs w:val="21"/>
                    </w:rPr>
                  </w:pPr>
                  <w:r w:rsidRPr="006A0DB6">
                    <w:rPr>
                      <w:szCs w:val="21"/>
                    </w:rPr>
                    <w:t>/</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63</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3</w:t>
                  </w:r>
                  <w:r w:rsidRPr="006A0DB6">
                    <w:rPr>
                      <w:rFonts w:hint="eastAsia"/>
                      <w:szCs w:val="21"/>
                    </w:rPr>
                    <w:t>3</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分选机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szCs w:val="21"/>
                    </w:rPr>
                  </w:pPr>
                  <w:r w:rsidRPr="006A0DB6">
                    <w:rPr>
                      <w:szCs w:val="21"/>
                    </w:rPr>
                    <w:t>/</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75</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34</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ascii="宋体" w:hAnsi="宋体" w:hint="eastAsia"/>
                      <w:kern w:val="0"/>
                      <w:szCs w:val="21"/>
                    </w:rPr>
                    <w:t>Auto模盒</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szCs w:val="21"/>
                    </w:rPr>
                  </w:pPr>
                  <w:r w:rsidRPr="006A0DB6">
                    <w:rPr>
                      <w:rFonts w:ascii="宋体" w:hAnsi="宋体" w:hint="eastAsia"/>
                      <w:kern w:val="0"/>
                      <w:szCs w:val="21"/>
                    </w:rPr>
                    <w:t>QFN/LGA模盒</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4</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35</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ascii="宋体" w:hAnsi="宋体" w:hint="eastAsia"/>
                      <w:kern w:val="0"/>
                      <w:szCs w:val="21"/>
                    </w:rPr>
                    <w:t>激光打标机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rFonts w:ascii="宋体" w:hAnsi="宋体"/>
                      <w:kern w:val="0"/>
                      <w:szCs w:val="21"/>
                    </w:rPr>
                  </w:pPr>
                  <w:r w:rsidRPr="006A0DB6">
                    <w:rPr>
                      <w:rFonts w:ascii="宋体" w:hAnsi="宋体" w:hint="eastAsia"/>
                      <w:kern w:val="0"/>
                      <w:szCs w:val="21"/>
                    </w:rPr>
                    <w:t>大族/泰德</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2</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36</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ascii="宋体" w:hAnsi="宋体" w:hint="eastAsia"/>
                      <w:kern w:val="0"/>
                      <w:szCs w:val="21"/>
                    </w:rPr>
                    <w:t>BGA植球机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rFonts w:ascii="宋体" w:hAnsi="宋体"/>
                      <w:kern w:val="0"/>
                      <w:szCs w:val="21"/>
                    </w:rPr>
                  </w:pPr>
                  <w:r w:rsidRPr="006A0DB6">
                    <w:rPr>
                      <w:rFonts w:ascii="宋体" w:hAnsi="宋体" w:hint="eastAsia"/>
                      <w:kern w:val="0"/>
                      <w:szCs w:val="21"/>
                    </w:rPr>
                    <w:t>BPS7200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37</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rFonts w:ascii="宋体" w:hAnsi="宋体"/>
                      <w:kern w:val="0"/>
                      <w:szCs w:val="21"/>
                    </w:rPr>
                  </w:pPr>
                  <w:r w:rsidRPr="006A0DB6">
                    <w:rPr>
                      <w:rFonts w:ascii="宋体" w:hAnsi="宋体" w:hint="eastAsia"/>
                      <w:kern w:val="0"/>
                      <w:szCs w:val="21"/>
                    </w:rPr>
                    <w:t>切割分离机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szCs w:val="21"/>
                    </w:rPr>
                  </w:pPr>
                  <w:r w:rsidRPr="006A0DB6">
                    <w:rPr>
                      <w:rFonts w:ascii="宋体" w:hAnsi="宋体" w:hint="eastAsia"/>
                      <w:kern w:val="0"/>
                      <w:szCs w:val="21"/>
                    </w:rPr>
                    <w:t>PDS3012S</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10</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38</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rFonts w:ascii="宋体" w:hAnsi="宋体"/>
                      <w:kern w:val="0"/>
                      <w:szCs w:val="21"/>
                    </w:rPr>
                  </w:pPr>
                  <w:r w:rsidRPr="006A0DB6">
                    <w:rPr>
                      <w:rFonts w:ascii="宋体" w:hAnsi="宋体" w:hint="eastAsia"/>
                      <w:kern w:val="0"/>
                      <w:szCs w:val="21"/>
                    </w:rPr>
                    <w:t>测试机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szCs w:val="21"/>
                    </w:rPr>
                  </w:pPr>
                  <w:r w:rsidRPr="006A0DB6">
                    <w:rPr>
                      <w:rFonts w:ascii="宋体" w:hAnsi="宋体" w:hint="eastAsia"/>
                      <w:kern w:val="0"/>
                      <w:szCs w:val="21"/>
                    </w:rPr>
                    <w:t>STS8200/YtecS100/J750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15</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39</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ascii="宋体" w:hAnsi="宋体" w:hint="eastAsia"/>
                      <w:kern w:val="0"/>
                      <w:szCs w:val="21"/>
                    </w:rPr>
                    <w:t>探针台</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szCs w:val="21"/>
                    </w:rPr>
                  </w:pPr>
                  <w:r w:rsidRPr="006A0DB6">
                    <w:rPr>
                      <w:rFonts w:ascii="宋体" w:hAnsi="宋体" w:hint="eastAsia"/>
                      <w:kern w:val="0"/>
                      <w:szCs w:val="21"/>
                    </w:rPr>
                    <w:t>UF3000</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3</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807"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40</w:t>
                  </w:r>
                </w:p>
              </w:tc>
              <w:tc>
                <w:tcPr>
                  <w:tcW w:w="206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ascii="宋体" w:hAnsi="宋体" w:hint="eastAsia"/>
                      <w:kern w:val="0"/>
                      <w:szCs w:val="21"/>
                    </w:rPr>
                    <w:t>分选机</w:t>
                  </w:r>
                </w:p>
              </w:tc>
              <w:tc>
                <w:tcPr>
                  <w:tcW w:w="25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rPr>
                      <w:szCs w:val="21"/>
                    </w:rPr>
                  </w:pPr>
                  <w:r w:rsidRPr="006A0DB6">
                    <w:rPr>
                      <w:rFonts w:ascii="宋体" w:hAnsi="宋体" w:hint="eastAsia"/>
                      <w:kern w:val="0"/>
                      <w:szCs w:val="21"/>
                    </w:rPr>
                    <w:t>QFN/LGA</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12</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szCs w:val="21"/>
                    </w:rPr>
                    <w:t>台</w:t>
                  </w:r>
                </w:p>
              </w:tc>
            </w:tr>
            <w:tr w:rsidR="002D271B" w:rsidRPr="006A0DB6">
              <w:trPr>
                <w:trHeight w:val="363"/>
                <w:jc w:val="center"/>
              </w:trPr>
              <w:tc>
                <w:tcPr>
                  <w:tcW w:w="5425" w:type="dxa"/>
                  <w:gridSpan w:val="3"/>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b/>
                      <w:bCs/>
                      <w:szCs w:val="21"/>
                    </w:rPr>
                  </w:pPr>
                  <w:r w:rsidRPr="006A0DB6">
                    <w:rPr>
                      <w:rFonts w:hint="eastAsia"/>
                      <w:b/>
                      <w:bCs/>
                      <w:szCs w:val="21"/>
                    </w:rPr>
                    <w:t>合计</w:t>
                  </w:r>
                </w:p>
              </w:tc>
              <w:tc>
                <w:tcPr>
                  <w:tcW w:w="8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b/>
                      <w:bCs/>
                      <w:szCs w:val="21"/>
                    </w:rPr>
                  </w:pPr>
                  <w:r w:rsidRPr="006A0DB6">
                    <w:rPr>
                      <w:rFonts w:hint="eastAsia"/>
                      <w:b/>
                      <w:bCs/>
                      <w:szCs w:val="21"/>
                    </w:rPr>
                    <w:t>726</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b/>
                      <w:bCs/>
                      <w:szCs w:val="21"/>
                    </w:rPr>
                  </w:pPr>
                  <w:r w:rsidRPr="006A0DB6">
                    <w:rPr>
                      <w:rFonts w:hint="eastAsia"/>
                      <w:b/>
                      <w:bCs/>
                      <w:szCs w:val="21"/>
                    </w:rPr>
                    <w:t>261</w:t>
                  </w:r>
                </w:p>
              </w:tc>
              <w:tc>
                <w:tcPr>
                  <w:tcW w:w="79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71B" w:rsidRPr="006A0DB6" w:rsidRDefault="00EF7788">
                  <w:pPr>
                    <w:jc w:val="center"/>
                    <w:textAlignment w:val="center"/>
                    <w:rPr>
                      <w:b/>
                      <w:bCs/>
                      <w:szCs w:val="21"/>
                    </w:rPr>
                  </w:pPr>
                  <w:r w:rsidRPr="006A0DB6">
                    <w:rPr>
                      <w:rFonts w:hint="eastAsia"/>
                      <w:b/>
                      <w:bCs/>
                      <w:szCs w:val="21"/>
                    </w:rPr>
                    <w:t>台（套）</w:t>
                  </w:r>
                </w:p>
              </w:tc>
            </w:tr>
          </w:tbl>
          <w:p w:rsidR="0028793F" w:rsidRPr="006A0DB6" w:rsidRDefault="0028793F" w:rsidP="0028793F">
            <w:pPr>
              <w:pStyle w:val="af2"/>
              <w:spacing w:line="360" w:lineRule="auto"/>
              <w:ind w:firstLine="482"/>
              <w:rPr>
                <w:b/>
                <w:sz w:val="24"/>
                <w:lang w:eastAsia="zh-CN"/>
              </w:rPr>
            </w:pPr>
          </w:p>
          <w:p w:rsidR="0028793F" w:rsidRPr="006A0DB6" w:rsidRDefault="0028793F" w:rsidP="0028793F">
            <w:pPr>
              <w:pStyle w:val="af2"/>
              <w:spacing w:line="360" w:lineRule="auto"/>
              <w:ind w:firstLine="482"/>
              <w:rPr>
                <w:b/>
                <w:sz w:val="24"/>
                <w:lang w:eastAsia="zh-CN"/>
              </w:rPr>
            </w:pPr>
          </w:p>
          <w:p w:rsidR="0028793F" w:rsidRPr="006A0DB6" w:rsidRDefault="0028793F" w:rsidP="0028793F">
            <w:pPr>
              <w:pStyle w:val="af2"/>
              <w:spacing w:line="360" w:lineRule="auto"/>
              <w:ind w:firstLine="482"/>
              <w:rPr>
                <w:b/>
                <w:sz w:val="24"/>
                <w:lang w:eastAsia="zh-CN"/>
              </w:rPr>
            </w:pPr>
          </w:p>
          <w:p w:rsidR="0028793F" w:rsidRPr="006A0DB6" w:rsidRDefault="0028793F" w:rsidP="0028793F">
            <w:pPr>
              <w:pStyle w:val="af2"/>
              <w:spacing w:line="360" w:lineRule="auto"/>
              <w:ind w:firstLine="482"/>
              <w:rPr>
                <w:b/>
                <w:sz w:val="24"/>
                <w:lang w:eastAsia="zh-CN"/>
              </w:rPr>
            </w:pPr>
          </w:p>
          <w:p w:rsidR="0028793F" w:rsidRPr="006A0DB6" w:rsidRDefault="0028793F" w:rsidP="0028793F">
            <w:pPr>
              <w:pStyle w:val="af2"/>
              <w:spacing w:line="360" w:lineRule="auto"/>
              <w:ind w:firstLine="482"/>
              <w:rPr>
                <w:b/>
                <w:sz w:val="24"/>
                <w:lang w:eastAsia="zh-CN"/>
              </w:rPr>
            </w:pPr>
          </w:p>
          <w:p w:rsidR="0028793F" w:rsidRPr="006A0DB6" w:rsidRDefault="0028793F" w:rsidP="0028793F">
            <w:pPr>
              <w:pStyle w:val="af2"/>
              <w:spacing w:line="360" w:lineRule="auto"/>
              <w:ind w:firstLine="482"/>
              <w:rPr>
                <w:b/>
                <w:sz w:val="24"/>
                <w:lang w:eastAsia="zh-CN"/>
              </w:rPr>
            </w:pPr>
          </w:p>
          <w:p w:rsidR="0028793F" w:rsidRPr="006A0DB6" w:rsidRDefault="0028793F" w:rsidP="0028793F">
            <w:pPr>
              <w:pStyle w:val="af2"/>
              <w:spacing w:line="360" w:lineRule="auto"/>
              <w:ind w:firstLine="482"/>
              <w:rPr>
                <w:b/>
                <w:sz w:val="24"/>
                <w:lang w:eastAsia="zh-CN"/>
              </w:rPr>
            </w:pPr>
          </w:p>
          <w:p w:rsidR="0028793F" w:rsidRPr="006A0DB6" w:rsidRDefault="0028793F" w:rsidP="0028793F">
            <w:pPr>
              <w:pStyle w:val="af2"/>
              <w:spacing w:line="360" w:lineRule="auto"/>
              <w:ind w:firstLine="482"/>
              <w:rPr>
                <w:b/>
                <w:sz w:val="24"/>
                <w:lang w:eastAsia="zh-CN"/>
              </w:rPr>
            </w:pPr>
          </w:p>
          <w:p w:rsidR="0028793F" w:rsidRPr="006A0DB6" w:rsidRDefault="0028793F" w:rsidP="0028793F">
            <w:pPr>
              <w:pStyle w:val="af2"/>
              <w:spacing w:line="360" w:lineRule="auto"/>
              <w:ind w:firstLine="482"/>
              <w:rPr>
                <w:b/>
                <w:sz w:val="24"/>
                <w:lang w:eastAsia="zh-CN"/>
              </w:rPr>
            </w:pPr>
          </w:p>
          <w:p w:rsidR="0028793F" w:rsidRPr="006A0DB6" w:rsidRDefault="0028793F" w:rsidP="0028793F">
            <w:pPr>
              <w:pStyle w:val="af2"/>
              <w:spacing w:line="360" w:lineRule="auto"/>
              <w:ind w:firstLine="482"/>
              <w:rPr>
                <w:b/>
                <w:sz w:val="24"/>
                <w:lang w:eastAsia="zh-CN"/>
              </w:rPr>
            </w:pPr>
          </w:p>
          <w:p w:rsidR="0028793F" w:rsidRPr="006A0DB6" w:rsidRDefault="00EB7EAD" w:rsidP="00925C9C">
            <w:pPr>
              <w:pStyle w:val="af2"/>
              <w:spacing w:line="360" w:lineRule="auto"/>
              <w:ind w:firstLine="420"/>
              <w:rPr>
                <w:b/>
                <w:sz w:val="24"/>
                <w:lang w:eastAsia="zh-CN"/>
              </w:rPr>
            </w:pPr>
            <w:r w:rsidRPr="00EB7EAD">
              <w:rPr>
                <w:noProof/>
              </w:rPr>
              <w:lastRenderedPageBreak/>
              <w:pict>
                <v:shapetype id="_x0000_t202" coordsize="21600,21600" o:spt="202" path="m,l,21600r21600,l21600,xe">
                  <v:stroke joinstyle="miter"/>
                  <v:path gradientshapeok="t" o:connecttype="rect"/>
                </v:shapetype>
                <v:shape id="_x0000_s1121" type="#_x0000_t202" style="position:absolute;left:0;text-align:left;margin-left:236pt;margin-top:15.2pt;width:34.55pt;height:21.85pt;z-index:251749376" filled="f" stroked="f">
                  <v:textbox>
                    <w:txbxContent>
                      <w:p w:rsidR="007568C6" w:rsidRDefault="007568C6">
                        <w:r>
                          <w:rPr>
                            <w:rFonts w:hint="eastAsia"/>
                          </w:rPr>
                          <w:t>36</w:t>
                        </w:r>
                      </w:p>
                    </w:txbxContent>
                  </v:textbox>
                </v:shape>
              </w:pict>
            </w:r>
            <w:r w:rsidRPr="00EB7EAD">
              <w:rPr>
                <w:noProof/>
              </w:rPr>
              <w:pict>
                <v:shape id="_x0000_s1118" type="#_x0000_t202" style="position:absolute;left:0;text-align:left;margin-left:131.6pt;margin-top:15.1pt;width:30.5pt;height:19.55pt;z-index:251746304" filled="f" stroked="f">
                  <v:textbox>
                    <w:txbxContent>
                      <w:p w:rsidR="007568C6" w:rsidRDefault="007568C6">
                        <w:r>
                          <w:rPr>
                            <w:rFonts w:hint="eastAsia"/>
                          </w:rPr>
                          <w:t>36</w:t>
                        </w:r>
                      </w:p>
                    </w:txbxContent>
                  </v:textbox>
                </v:shape>
              </w:pict>
            </w:r>
            <w:r w:rsidR="0028793F" w:rsidRPr="006A0DB6">
              <w:rPr>
                <w:b/>
                <w:sz w:val="24"/>
                <w:lang w:eastAsia="zh-CN"/>
              </w:rPr>
              <w:t>5</w:t>
            </w:r>
            <w:r w:rsidR="0028793F" w:rsidRPr="006A0DB6">
              <w:rPr>
                <w:rFonts w:hint="eastAsia"/>
                <w:b/>
                <w:sz w:val="24"/>
                <w:lang w:eastAsia="zh-CN"/>
              </w:rPr>
              <w:t>、水平衡</w:t>
            </w:r>
            <w:r w:rsidRPr="00EB7EAD">
              <w:rPr>
                <w:noProof/>
              </w:rPr>
              <w:pict>
                <v:shape id="_x0000_s1119" type="#_x0000_t202" style="position:absolute;left:0;text-align:left;margin-left:165.5pt;margin-top:23.05pt;width:68.55pt;height:19pt;z-index:251747328;mso-position-horizontal-relative:text;mso-position-vertical-relative:text">
                  <v:textbox>
                    <w:txbxContent>
                      <w:p w:rsidR="007568C6" w:rsidRDefault="007568C6">
                        <w:r>
                          <w:rPr>
                            <w:rFonts w:hint="eastAsia"/>
                          </w:rPr>
                          <w:t>磨划片用水</w:t>
                        </w:r>
                      </w:p>
                    </w:txbxContent>
                  </v:textbox>
                </v:shape>
              </w:pict>
            </w:r>
          </w:p>
          <w:p w:rsidR="000C50E5" w:rsidRPr="006A0DB6" w:rsidRDefault="00EB7EAD" w:rsidP="000C50E5">
            <w:pPr>
              <w:pStyle w:val="20"/>
            </w:pPr>
            <w:r>
              <w:rPr>
                <w:noProof/>
              </w:rPr>
              <w:pict>
                <v:shapetype id="_x0000_t32" coordsize="21600,21600" o:spt="32" o:oned="t" path="m,l21600,21600e" filled="f">
                  <v:path arrowok="t" fillok="f" o:connecttype="none"/>
                  <o:lock v:ext="edit" shapetype="t"/>
                </v:shapetype>
                <v:shape id="_x0000_s1129" type="#_x0000_t32" style="position:absolute;left:0;text-align:left;margin-left:264.55pt;margin-top:6.15pt;width:0;height:107.1pt;z-index:251757568" o:connectortype="straight"/>
              </w:pict>
            </w:r>
            <w:r>
              <w:rPr>
                <w:noProof/>
              </w:rPr>
              <w:pict>
                <v:shape id="_x0000_s1120" type="#_x0000_t32" style="position:absolute;left:0;text-align:left;margin-left:234.05pt;margin-top:6.15pt;width:31.1pt;height:0;z-index:251748352" o:connectortype="straight">
                  <v:stroke endarrow="block"/>
                </v:shape>
              </w:pict>
            </w:r>
            <w:r>
              <w:rPr>
                <w:noProof/>
              </w:rPr>
              <w:pict>
                <v:shape id="_x0000_s1117" type="#_x0000_t32" style="position:absolute;left:0;text-align:left;margin-left:125.8pt;margin-top:6.15pt;width:39.7pt;height:0;z-index:251745280" o:connectortype="straight">
                  <v:stroke endarrow="block"/>
                </v:shape>
              </w:pict>
            </w:r>
            <w:r>
              <w:rPr>
                <w:noProof/>
              </w:rPr>
              <w:pict>
                <v:shape id="_x0000_s1116" type="#_x0000_t32" style="position:absolute;left:0;text-align:left;margin-left:125.8pt;margin-top:6.15pt;width:0;height:33.9pt;flip:y;z-index:251744256" o:connectortype="straight"/>
              </w:pict>
            </w:r>
          </w:p>
          <w:p w:rsidR="0028793F" w:rsidRPr="006A0DB6" w:rsidRDefault="00EB7EAD" w:rsidP="0028793F">
            <w:pPr>
              <w:pStyle w:val="20"/>
            </w:pPr>
            <w:r>
              <w:rPr>
                <w:noProof/>
              </w:rPr>
              <w:pict>
                <v:shape id="_x0000_s1110" type="#_x0000_t32" style="position:absolute;left:0;text-align:left;margin-left:65.7pt;margin-top:21.7pt;width:.05pt;height:135.75pt;z-index:251738112" o:connectortype="straight"/>
              </w:pict>
            </w:r>
            <w:r>
              <w:rPr>
                <w:noProof/>
              </w:rPr>
              <w:pict>
                <v:shape id="_x0000_s1132" type="#_x0000_t202" style="position:absolute;left:0;text-align:left;margin-left:294.55pt;margin-top:16.85pt;width:47.8pt;height:21.35pt;z-index:251760640">
                  <v:textbox>
                    <w:txbxContent>
                      <w:p w:rsidR="007568C6" w:rsidRDefault="007568C6">
                        <w:r>
                          <w:rPr>
                            <w:rFonts w:hint="eastAsia"/>
                          </w:rPr>
                          <w:t>沉淀池</w:t>
                        </w:r>
                      </w:p>
                    </w:txbxContent>
                  </v:textbox>
                </v:shape>
              </w:pict>
            </w:r>
            <w:r>
              <w:rPr>
                <w:noProof/>
              </w:rPr>
              <w:pict>
                <v:shape id="_x0000_s1131" type="#_x0000_t202" style="position:absolute;left:0;text-align:left;margin-left:265.75pt;margin-top:13pt;width:29.4pt;height:26.4pt;z-index:251759616" filled="f" stroked="f">
                  <v:textbox>
                    <w:txbxContent>
                      <w:p w:rsidR="007568C6" w:rsidRDefault="007568C6">
                        <w:r>
                          <w:rPr>
                            <w:rFonts w:hint="eastAsia"/>
                          </w:rPr>
                          <w:t>68</w:t>
                        </w:r>
                      </w:p>
                    </w:txbxContent>
                  </v:textbox>
                </v:shape>
              </w:pict>
            </w:r>
            <w:r>
              <w:rPr>
                <w:noProof/>
              </w:rPr>
              <w:pict>
                <v:shape id="_x0000_s1130" type="#_x0000_t32" style="position:absolute;left:0;text-align:left;margin-left:264.55pt;margin-top:27.7pt;width:30pt;height:0;z-index:251758592" o:connectortype="straight">
                  <v:stroke endarrow="block"/>
                </v:shape>
              </w:pict>
            </w:r>
            <w:r>
              <w:rPr>
                <w:noProof/>
              </w:rPr>
              <w:pict>
                <v:shape id="_x0000_s1115" type="#_x0000_t202" style="position:absolute;left:0;text-align:left;margin-left:181.75pt;margin-top:5.25pt;width:55.3pt;height:22.45pt;z-index:251743232" filled="f" stroked="f">
                  <v:textbox>
                    <w:txbxContent>
                      <w:p w:rsidR="007568C6" w:rsidRDefault="007568C6">
                        <w:r>
                          <w:rPr>
                            <w:rFonts w:hint="eastAsia"/>
                          </w:rPr>
                          <w:t>浓水</w:t>
                        </w:r>
                        <w:r>
                          <w:rPr>
                            <w:rFonts w:hint="eastAsia"/>
                          </w:rPr>
                          <w:t>12</w:t>
                        </w:r>
                      </w:p>
                    </w:txbxContent>
                  </v:textbox>
                </v:shape>
              </w:pict>
            </w:r>
            <w:r>
              <w:rPr>
                <w:noProof/>
              </w:rPr>
              <w:pict>
                <v:shape id="_x0000_s1114" type="#_x0000_t32" style="position:absolute;left:0;text-align:left;margin-left:156.3pt;margin-top:21.7pt;width:108.85pt;height:0;z-index:251742208" o:connectortype="straight">
                  <v:stroke endarrow="block"/>
                </v:shape>
              </w:pict>
            </w:r>
            <w:r>
              <w:rPr>
                <w:noProof/>
              </w:rPr>
              <w:pict>
                <v:shape id="_x0000_s1113" type="#_x0000_t202" style="position:absolute;left:0;text-align:left;margin-left:97.55pt;margin-top:9.9pt;width:58.75pt;height:21.75pt;z-index:251741184">
                  <v:textbox>
                    <w:txbxContent>
                      <w:p w:rsidR="007568C6" w:rsidRDefault="007568C6">
                        <w:r>
                          <w:rPr>
                            <w:rFonts w:hint="eastAsia"/>
                          </w:rPr>
                          <w:t>纯水制备</w:t>
                        </w:r>
                      </w:p>
                    </w:txbxContent>
                  </v:textbox>
                </v:shape>
              </w:pict>
            </w:r>
            <w:r>
              <w:rPr>
                <w:noProof/>
              </w:rPr>
              <w:pict>
                <v:shape id="_x0000_s1112" type="#_x0000_t202" style="position:absolute;left:0;text-align:left;margin-left:67.65pt;margin-top:6.9pt;width:34.6pt;height:18.4pt;z-index:251740160" filled="f" stroked="f">
                  <v:textbox>
                    <w:txbxContent>
                      <w:p w:rsidR="007568C6" w:rsidRDefault="007568C6">
                        <w:r>
                          <w:rPr>
                            <w:rFonts w:hint="eastAsia"/>
                          </w:rPr>
                          <w:t>48</w:t>
                        </w:r>
                      </w:p>
                    </w:txbxContent>
                  </v:textbox>
                </v:shape>
              </w:pict>
            </w:r>
            <w:r>
              <w:rPr>
                <w:noProof/>
              </w:rPr>
              <w:pict>
                <v:shape id="_x0000_s1111" type="#_x0000_t32" style="position:absolute;left:0;text-align:left;margin-left:65.85pt;margin-top:21.7pt;width:31.7pt;height:0;z-index:251739136" o:connectortype="straight">
                  <v:stroke endarrow="block"/>
                </v:shape>
              </w:pict>
            </w:r>
          </w:p>
          <w:p w:rsidR="0028793F" w:rsidRPr="006A0DB6" w:rsidRDefault="00EB7EAD" w:rsidP="0028793F">
            <w:pPr>
              <w:pStyle w:val="21"/>
            </w:pPr>
            <w:r>
              <w:rPr>
                <w:noProof/>
              </w:rPr>
              <w:pict>
                <v:shape id="_x0000_s1141" type="#_x0000_t32" style="position:absolute;left:0;text-align:left;margin-left:319.2pt;margin-top:8.05pt;width:0;height:44.05pt;z-index:251769856" o:connectortype="straight">
                  <v:stroke endarrow="block"/>
                </v:shape>
              </w:pict>
            </w:r>
            <w:r>
              <w:rPr>
                <w:noProof/>
              </w:rPr>
              <w:pict>
                <v:shape id="_x0000_s1126" type="#_x0000_t202" style="position:absolute;left:0;text-align:left;margin-left:125.8pt;margin-top:5.65pt;width:59.45pt;height:23.3pt;z-index:251754496" filled="f" stroked="f">
                  <v:textbox>
                    <w:txbxContent>
                      <w:p w:rsidR="007568C6" w:rsidRDefault="007568C6">
                        <w:r>
                          <w:rPr>
                            <w:rFonts w:hint="eastAsia"/>
                          </w:rPr>
                          <w:t>损耗</w:t>
                        </w:r>
                        <w:r>
                          <w:rPr>
                            <w:rFonts w:hint="eastAsia"/>
                          </w:rPr>
                          <w:t>30</w:t>
                        </w:r>
                      </w:p>
                    </w:txbxContent>
                  </v:textbox>
                </v:shape>
              </w:pict>
            </w:r>
          </w:p>
          <w:p w:rsidR="000C50E5" w:rsidRPr="006A0DB6" w:rsidRDefault="00EB7EAD" w:rsidP="0028793F">
            <w:r>
              <w:rPr>
                <w:noProof/>
              </w:rPr>
              <w:pict>
                <v:shape id="_x0000_s1143" type="#_x0000_t202" style="position:absolute;left:0;text-align:left;margin-left:315.3pt;margin-top:2.15pt;width:27.05pt;height:21.95pt;z-index:251771904" filled="f" stroked="f">
                  <v:textbox>
                    <w:txbxContent>
                      <w:p w:rsidR="007568C6" w:rsidRDefault="007568C6">
                        <w:r>
                          <w:rPr>
                            <w:rFonts w:hint="eastAsia"/>
                          </w:rPr>
                          <w:t>68</w:t>
                        </w:r>
                      </w:p>
                    </w:txbxContent>
                  </v:textbox>
                </v:shape>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25" type="#_x0000_t38" style="position:absolute;left:0;text-align:left;margin-left:130.1pt;margin-top:3.65pt;width:21.95pt;height:18.95pt;rotation:270;z-index:251753472" o:connectortype="curved" adj="10775,-271909,-247195">
                  <v:stroke dashstyle="dash" endarrow="block"/>
                </v:shape>
              </w:pict>
            </w:r>
          </w:p>
          <w:p w:rsidR="0028793F" w:rsidRPr="006A0DB6" w:rsidRDefault="00EB7EAD" w:rsidP="0028793F">
            <w:r>
              <w:rPr>
                <w:noProof/>
              </w:rPr>
              <w:pict>
                <v:shape id="_x0000_s1147" type="#_x0000_t202" style="position:absolute;left:0;text-align:left;margin-left:365.35pt;margin-top:6.2pt;width:42.65pt;height:63.25pt;z-index:251776000" filled="f" stroked="f">
                  <v:textbox>
                    <w:txbxContent>
                      <w:p w:rsidR="007568C6" w:rsidRDefault="007568C6" w:rsidP="00925C9C">
                        <w:pPr>
                          <w:jc w:val="center"/>
                        </w:pPr>
                        <w:r>
                          <w:rPr>
                            <w:rFonts w:hint="eastAsia"/>
                          </w:rPr>
                          <w:t>城东污水处理厂</w:t>
                        </w:r>
                      </w:p>
                    </w:txbxContent>
                  </v:textbox>
                </v:shape>
              </w:pict>
            </w:r>
            <w:r>
              <w:rPr>
                <w:noProof/>
              </w:rPr>
              <w:pict>
                <v:shape id="_x0000_s1128" type="#_x0000_t202" style="position:absolute;left:0;text-align:left;margin-left:201.1pt;margin-top:8.6pt;width:67.5pt;height:22.8pt;z-index:251756544" filled="f" stroked="f">
                  <v:textbox>
                    <w:txbxContent>
                      <w:p w:rsidR="007568C6" w:rsidRDefault="007568C6">
                        <w:r>
                          <w:rPr>
                            <w:rFonts w:hint="eastAsia"/>
                          </w:rPr>
                          <w:t>20</w:t>
                        </w:r>
                      </w:p>
                    </w:txbxContent>
                  </v:textbox>
                </v:shape>
              </w:pict>
            </w:r>
            <w:r>
              <w:rPr>
                <w:noProof/>
              </w:rPr>
              <w:pict>
                <v:shape id="_x0000_s1123" type="#_x0000_t202" style="position:absolute;left:0;text-align:left;margin-left:67.4pt;margin-top:8.6pt;width:28.95pt;height:22.85pt;z-index:251751424" filled="f" stroked="f">
                  <v:textbox>
                    <w:txbxContent>
                      <w:p w:rsidR="007568C6" w:rsidRDefault="007568C6">
                        <w:r>
                          <w:rPr>
                            <w:rFonts w:hint="eastAsia"/>
                          </w:rPr>
                          <w:t>50</w:t>
                        </w:r>
                      </w:p>
                    </w:txbxContent>
                  </v:textbox>
                </v:shape>
              </w:pict>
            </w:r>
            <w:r>
              <w:rPr>
                <w:noProof/>
              </w:rPr>
              <w:pict>
                <v:shape id="_x0000_s1108" type="#_x0000_t202" style="position:absolute;left:0;text-align:left;margin-left:-8.4pt;margin-top:0;width:57.6pt;height:40.9pt;z-index:251736064" filled="f" stroked="f">
                  <v:textbox>
                    <w:txbxContent>
                      <w:p w:rsidR="007568C6" w:rsidRPr="000C50E5" w:rsidRDefault="007568C6" w:rsidP="000C50E5">
                        <w:pPr>
                          <w:jc w:val="center"/>
                          <w:rPr>
                            <w:sz w:val="24"/>
                          </w:rPr>
                        </w:pPr>
                        <w:r w:rsidRPr="000C50E5">
                          <w:rPr>
                            <w:rFonts w:hint="eastAsia"/>
                            <w:sz w:val="24"/>
                          </w:rPr>
                          <w:t>新鲜水</w:t>
                        </w:r>
                      </w:p>
                      <w:p w:rsidR="007568C6" w:rsidRPr="000C50E5" w:rsidRDefault="007568C6" w:rsidP="000C50E5">
                        <w:pPr>
                          <w:pStyle w:val="4"/>
                          <w:jc w:val="center"/>
                          <w:rPr>
                            <w:b w:val="0"/>
                            <w:sz w:val="24"/>
                            <w:szCs w:val="24"/>
                          </w:rPr>
                        </w:pPr>
                        <w:r w:rsidRPr="000C50E5">
                          <w:rPr>
                            <w:rFonts w:hint="eastAsia"/>
                            <w:b w:val="0"/>
                            <w:sz w:val="24"/>
                            <w:szCs w:val="24"/>
                          </w:rPr>
                          <w:t>4598</w:t>
                        </w:r>
                      </w:p>
                    </w:txbxContent>
                  </v:textbox>
                </v:shape>
              </w:pict>
            </w:r>
          </w:p>
          <w:p w:rsidR="0028793F" w:rsidRPr="006A0DB6" w:rsidRDefault="00EB7EAD" w:rsidP="0028793F">
            <w:pPr>
              <w:pStyle w:val="4"/>
            </w:pPr>
            <w:r>
              <w:rPr>
                <w:noProof/>
              </w:rPr>
              <w:pict>
                <v:shape id="_x0000_s1146" type="#_x0000_t202" style="position:absolute;left:0;text-align:left;margin-left:338.35pt;margin-top:4.15pt;width:42.6pt;height:22.8pt;z-index:251774976" filled="f" stroked="f">
                  <v:textbox>
                    <w:txbxContent>
                      <w:p w:rsidR="007568C6" w:rsidRDefault="007568C6">
                        <w:r>
                          <w:rPr>
                            <w:rFonts w:hint="eastAsia"/>
                          </w:rPr>
                          <w:t>3668</w:t>
                        </w:r>
                      </w:p>
                    </w:txbxContent>
                  </v:textbox>
                </v:shape>
              </w:pict>
            </w:r>
            <w:r>
              <w:rPr>
                <w:noProof/>
              </w:rPr>
              <w:pict>
                <v:shape id="_x0000_s1145" type="#_x0000_t32" style="position:absolute;left:0;text-align:left;margin-left:342.35pt;margin-top:19.35pt;width:32.25pt;height:.05pt;z-index:251773952" o:connectortype="straight">
                  <v:stroke endarrow="block"/>
                </v:shape>
              </w:pict>
            </w:r>
            <w:r>
              <w:rPr>
                <w:noProof/>
              </w:rPr>
              <w:pict>
                <v:shape id="_x0000_s1142" type="#_x0000_t202" style="position:absolute;left:0;text-align:left;margin-left:295.15pt;margin-top:9.9pt;width:47.2pt;height:18.95pt;z-index:251770880">
                  <v:textbox>
                    <w:txbxContent>
                      <w:p w:rsidR="007568C6" w:rsidRDefault="007568C6">
                        <w:r>
                          <w:rPr>
                            <w:rFonts w:hint="eastAsia"/>
                          </w:rPr>
                          <w:t>总排口</w:t>
                        </w:r>
                      </w:p>
                    </w:txbxContent>
                  </v:textbox>
                </v:shape>
              </w:pict>
            </w:r>
            <w:r>
              <w:rPr>
                <w:noProof/>
              </w:rPr>
              <w:pict>
                <v:shape id="_x0000_s1127" type="#_x0000_t32" style="position:absolute;left:0;text-align:left;margin-left:165.5pt;margin-top:10.75pt;width:99.65pt;height:0;z-index:251755520" o:connectortype="straight">
                  <v:stroke endarrow="block"/>
                </v:shape>
              </w:pict>
            </w:r>
            <w:r>
              <w:rPr>
                <w:noProof/>
              </w:rPr>
              <w:pict>
                <v:shape id="_x0000_s1124" type="#_x0000_t202" style="position:absolute;left:0;text-align:left;margin-left:97.55pt;margin-top:-.05pt;width:67.95pt;height:21.15pt;z-index:251752448">
                  <v:textbox>
                    <w:txbxContent>
                      <w:p w:rsidR="007568C6" w:rsidRDefault="007568C6">
                        <w:r>
                          <w:rPr>
                            <w:rFonts w:hint="eastAsia"/>
                          </w:rPr>
                          <w:t>设备冷却水</w:t>
                        </w:r>
                      </w:p>
                    </w:txbxContent>
                  </v:textbox>
                </v:shape>
              </w:pict>
            </w:r>
            <w:r>
              <w:rPr>
                <w:noProof/>
              </w:rPr>
              <w:pict>
                <v:shape id="_x0000_s1122" type="#_x0000_t32" style="position:absolute;left:0;text-align:left;margin-left:65.85pt;margin-top:10.75pt;width:31.7pt;height:0;z-index:251750400" o:connectortype="straight">
                  <v:stroke endarrow="block"/>
                </v:shape>
              </w:pict>
            </w:r>
            <w:r>
              <w:rPr>
                <w:noProof/>
              </w:rPr>
              <w:pict>
                <v:shape id="_x0000_s1109" type="#_x0000_t32" style="position:absolute;left:0;text-align:left;margin-left:43.4pt;margin-top:1.15pt;width:22.45pt;height:0;z-index:251737088" o:connectortype="straight">
                  <v:stroke endarrow="block"/>
                </v:shape>
              </w:pict>
            </w:r>
          </w:p>
          <w:p w:rsidR="0028793F" w:rsidRPr="006A0DB6" w:rsidRDefault="00EB7EAD" w:rsidP="0028793F">
            <w:r>
              <w:rPr>
                <w:noProof/>
              </w:rPr>
              <w:pict>
                <v:shape id="_x0000_s1149" type="#_x0000_t202" style="position:absolute;left:0;text-align:left;margin-left:125pt;margin-top:10.1pt;width:56.95pt;height:20.55pt;z-index:251778048" filled="f" stroked="f">
                  <v:textbox>
                    <w:txbxContent>
                      <w:p w:rsidR="007568C6" w:rsidRDefault="007568C6">
                        <w:r>
                          <w:rPr>
                            <w:rFonts w:hint="eastAsia"/>
                          </w:rPr>
                          <w:t>损耗</w:t>
                        </w:r>
                        <w:r>
                          <w:rPr>
                            <w:rFonts w:hint="eastAsia"/>
                          </w:rPr>
                          <w:t>900</w:t>
                        </w:r>
                      </w:p>
                    </w:txbxContent>
                  </v:textbox>
                </v:shape>
              </w:pict>
            </w:r>
            <w:r>
              <w:rPr>
                <w:noProof/>
              </w:rPr>
              <w:pict>
                <v:shape id="_x0000_s1144" type="#_x0000_t32" style="position:absolute;left:0;text-align:left;margin-left:322.2pt;margin-top:4.7pt;width:0;height:56.25pt;flip:y;z-index:251772928" o:connectortype="straight">
                  <v:stroke endarrow="block"/>
                </v:shape>
              </w:pict>
            </w:r>
          </w:p>
          <w:p w:rsidR="0028793F" w:rsidRPr="006A0DB6" w:rsidRDefault="00EB7EAD" w:rsidP="0028793F">
            <w:pPr>
              <w:pStyle w:val="4"/>
            </w:pPr>
            <w:r>
              <w:rPr>
                <w:noProof/>
              </w:rPr>
              <w:pict>
                <v:shape id="_x0000_s1148" type="#_x0000_t38" style="position:absolute;left:0;text-align:left;margin-left:128.15pt;margin-top:16.6pt;width:25.85pt;height:18.95pt;rotation:270;z-index:251777024" o:connectortype="curved" adj="10779,-357739,-209900">
                  <v:stroke dashstyle="dash" endarrow="block"/>
                </v:shape>
              </w:pict>
            </w:r>
          </w:p>
          <w:p w:rsidR="0028793F" w:rsidRPr="006A0DB6" w:rsidRDefault="00EB7EAD" w:rsidP="0028793F">
            <w:r>
              <w:rPr>
                <w:noProof/>
              </w:rPr>
              <w:pict>
                <v:shape id="_x0000_s1140" type="#_x0000_t202" style="position:absolute;left:0;text-align:left;margin-left:272.95pt;margin-top:9.15pt;width:57pt;height:20.15pt;z-index:251768832" filled="f" stroked="f">
                  <v:textbox>
                    <w:txbxContent>
                      <w:p w:rsidR="007568C6" w:rsidRDefault="007568C6">
                        <w:r>
                          <w:rPr>
                            <w:rFonts w:hint="eastAsia"/>
                          </w:rPr>
                          <w:t>3600</w:t>
                        </w:r>
                      </w:p>
                    </w:txbxContent>
                  </v:textbox>
                </v:shape>
              </w:pict>
            </w:r>
            <w:r>
              <w:rPr>
                <w:noProof/>
              </w:rPr>
              <w:pict>
                <v:shape id="_x0000_s1137" type="#_x0000_t202" style="position:absolute;left:0;text-align:left;margin-left:162.1pt;margin-top:9.75pt;width:40.9pt;height:19.55pt;z-index:251765760" filled="f" stroked="f">
                  <v:textbox>
                    <w:txbxContent>
                      <w:p w:rsidR="007568C6" w:rsidRDefault="007568C6">
                        <w:r>
                          <w:rPr>
                            <w:rFonts w:hint="eastAsia"/>
                          </w:rPr>
                          <w:t>3600</w:t>
                        </w:r>
                      </w:p>
                    </w:txbxContent>
                  </v:textbox>
                </v:shape>
              </w:pict>
            </w:r>
            <w:r>
              <w:rPr>
                <w:noProof/>
              </w:rPr>
              <w:pict>
                <v:shape id="_x0000_s1134" type="#_x0000_t202" style="position:absolute;left:0;text-align:left;margin-left:65.7pt;margin-top:9.15pt;width:36.4pt;height:19.55pt;z-index:251762688" filled="f" stroked="f">
                  <v:textbox>
                    <w:txbxContent>
                      <w:p w:rsidR="007568C6" w:rsidRDefault="007568C6">
                        <w:r>
                          <w:rPr>
                            <w:rFonts w:hint="eastAsia"/>
                          </w:rPr>
                          <w:t>4500</w:t>
                        </w:r>
                      </w:p>
                    </w:txbxContent>
                  </v:textbox>
                </v:shape>
              </w:pict>
            </w:r>
          </w:p>
          <w:p w:rsidR="0028793F" w:rsidRPr="006A0DB6" w:rsidRDefault="00EB7EAD" w:rsidP="0028793F">
            <w:pPr>
              <w:pStyle w:val="4"/>
            </w:pPr>
            <w:r>
              <w:rPr>
                <w:noProof/>
              </w:rPr>
              <w:pict>
                <v:shape id="_x0000_s1139" type="#_x0000_t32" style="position:absolute;left:0;text-align:left;margin-left:247.9pt;margin-top:12.65pt;width:74.3pt;height:0;z-index:251767808" o:connectortype="straight"/>
              </w:pict>
            </w:r>
            <w:r>
              <w:rPr>
                <w:noProof/>
              </w:rPr>
              <w:pict>
                <v:shape id="_x0000_s1138" type="#_x0000_t202" style="position:absolute;left:0;text-align:left;margin-left:201.1pt;margin-top:2.8pt;width:46.8pt;height:19.6pt;z-index:251766784">
                  <v:textbox>
                    <w:txbxContent>
                      <w:p w:rsidR="007568C6" w:rsidRDefault="007568C6">
                        <w:r>
                          <w:rPr>
                            <w:rFonts w:hint="eastAsia"/>
                          </w:rPr>
                          <w:t>化粪池</w:t>
                        </w:r>
                      </w:p>
                    </w:txbxContent>
                  </v:textbox>
                </v:shape>
              </w:pict>
            </w:r>
            <w:r>
              <w:rPr>
                <w:noProof/>
              </w:rPr>
              <w:pict>
                <v:shape id="_x0000_s1136" type="#_x0000_t32" style="position:absolute;left:0;text-align:left;margin-left:162.1pt;margin-top:12.65pt;width:39pt;height:0;z-index:251764736" o:connectortype="straight">
                  <v:stroke endarrow="block"/>
                </v:shape>
              </w:pict>
            </w:r>
            <w:r>
              <w:rPr>
                <w:noProof/>
              </w:rPr>
              <w:pict>
                <v:shape id="_x0000_s1135" type="#_x0000_t202" style="position:absolute;left:0;text-align:left;margin-left:102.1pt;margin-top:2.8pt;width:60pt;height:19.6pt;z-index:251763712">
                  <v:textbox style="mso-next-textbox:#_x0000_s1135">
                    <w:txbxContent>
                      <w:p w:rsidR="007568C6" w:rsidRDefault="007568C6">
                        <w:r>
                          <w:rPr>
                            <w:rFonts w:hint="eastAsia"/>
                          </w:rPr>
                          <w:t>生活用水</w:t>
                        </w:r>
                      </w:p>
                    </w:txbxContent>
                  </v:textbox>
                </v:shape>
              </w:pict>
            </w:r>
            <w:r>
              <w:rPr>
                <w:noProof/>
              </w:rPr>
              <w:pict>
                <v:shape id="_x0000_s1133" type="#_x0000_t32" style="position:absolute;left:0;text-align:left;margin-left:65.85pt;margin-top:12.65pt;width:36.4pt;height:0;z-index:251761664" o:connectortype="straight">
                  <v:stroke endarrow="block"/>
                </v:shape>
              </w:pict>
            </w:r>
          </w:p>
          <w:p w:rsidR="0028793F" w:rsidRPr="006A0DB6" w:rsidRDefault="0028793F" w:rsidP="0028793F"/>
          <w:p w:rsidR="0028793F" w:rsidRPr="006A0DB6" w:rsidRDefault="0028793F" w:rsidP="00002A0F">
            <w:pPr>
              <w:pStyle w:val="a7"/>
              <w:tabs>
                <w:tab w:val="left" w:pos="6105"/>
              </w:tabs>
              <w:spacing w:beforeLines="50" w:line="360" w:lineRule="auto"/>
              <w:ind w:firstLine="482"/>
              <w:jc w:val="center"/>
              <w:rPr>
                <w:b/>
              </w:rPr>
            </w:pPr>
            <w:r w:rsidRPr="006A0DB6">
              <w:rPr>
                <w:rFonts w:hint="eastAsia"/>
                <w:b/>
              </w:rPr>
              <w:t>图</w:t>
            </w:r>
            <w:r w:rsidRPr="006A0DB6">
              <w:rPr>
                <w:b/>
              </w:rPr>
              <w:t xml:space="preserve">2-1  </w:t>
            </w:r>
            <w:r w:rsidRPr="006A0DB6">
              <w:rPr>
                <w:rFonts w:hint="eastAsia"/>
                <w:b/>
              </w:rPr>
              <w:t>项目水平衡图</w:t>
            </w:r>
            <w:r w:rsidRPr="006A0DB6">
              <w:rPr>
                <w:b/>
              </w:rPr>
              <w:t xml:space="preserve">   </w:t>
            </w:r>
            <w:r w:rsidRPr="006A0DB6">
              <w:rPr>
                <w:rFonts w:hint="eastAsia"/>
                <w:b/>
              </w:rPr>
              <w:t>单位</w:t>
            </w:r>
            <w:r w:rsidRPr="006A0DB6">
              <w:rPr>
                <w:b/>
              </w:rPr>
              <w:t>m</w:t>
            </w:r>
            <w:r w:rsidRPr="006A0DB6">
              <w:rPr>
                <w:b/>
                <w:vertAlign w:val="superscript"/>
              </w:rPr>
              <w:t>3</w:t>
            </w:r>
            <w:r w:rsidRPr="006A0DB6">
              <w:rPr>
                <w:b/>
              </w:rPr>
              <w:t>/a</w:t>
            </w:r>
          </w:p>
          <w:p w:rsidR="002D271B" w:rsidRPr="006A0DB6" w:rsidRDefault="0028793F" w:rsidP="00002A0F">
            <w:pPr>
              <w:spacing w:beforeLines="50" w:line="360" w:lineRule="auto"/>
              <w:ind w:firstLineChars="200" w:firstLine="482"/>
              <w:rPr>
                <w:b/>
                <w:sz w:val="24"/>
              </w:rPr>
            </w:pPr>
            <w:r w:rsidRPr="006A0DB6">
              <w:rPr>
                <w:rFonts w:hint="eastAsia"/>
                <w:b/>
                <w:sz w:val="24"/>
              </w:rPr>
              <w:t>6</w:t>
            </w:r>
            <w:r w:rsidR="00EF7788" w:rsidRPr="006A0DB6">
              <w:rPr>
                <w:rFonts w:hint="eastAsia"/>
                <w:b/>
                <w:sz w:val="24"/>
              </w:rPr>
              <w:t>、工作制度及劳动定员</w:t>
            </w:r>
          </w:p>
          <w:p w:rsidR="002D271B" w:rsidRPr="006A0DB6" w:rsidRDefault="00EF7788">
            <w:pPr>
              <w:snapToGrid w:val="0"/>
              <w:spacing w:line="360" w:lineRule="auto"/>
              <w:ind w:firstLine="482"/>
              <w:rPr>
                <w:sz w:val="24"/>
              </w:rPr>
            </w:pPr>
            <w:r w:rsidRPr="006A0DB6">
              <w:rPr>
                <w:rFonts w:hint="eastAsia"/>
                <w:sz w:val="24"/>
              </w:rPr>
              <w:t>本项目新增劳动定员</w:t>
            </w:r>
            <w:r w:rsidRPr="006A0DB6">
              <w:rPr>
                <w:rFonts w:hint="eastAsia"/>
                <w:sz w:val="24"/>
              </w:rPr>
              <w:t>150</w:t>
            </w:r>
            <w:r w:rsidRPr="006A0DB6">
              <w:rPr>
                <w:rFonts w:hint="eastAsia"/>
                <w:sz w:val="24"/>
              </w:rPr>
              <w:t>人；本项目实行三班制，每班</w:t>
            </w:r>
            <w:r w:rsidRPr="006A0DB6">
              <w:rPr>
                <w:sz w:val="24"/>
              </w:rPr>
              <w:t>8</w:t>
            </w:r>
            <w:r w:rsidRPr="006A0DB6">
              <w:rPr>
                <w:rFonts w:hint="eastAsia"/>
                <w:sz w:val="24"/>
              </w:rPr>
              <w:t>小时工作制，年工作日</w:t>
            </w:r>
            <w:r w:rsidRPr="006A0DB6">
              <w:rPr>
                <w:sz w:val="24"/>
              </w:rPr>
              <w:t>300</w:t>
            </w:r>
            <w:r w:rsidRPr="006A0DB6">
              <w:rPr>
                <w:rFonts w:hint="eastAsia"/>
                <w:sz w:val="24"/>
              </w:rPr>
              <w:t>天。</w:t>
            </w:r>
          </w:p>
          <w:p w:rsidR="002D271B" w:rsidRPr="006A0DB6" w:rsidRDefault="0028793F">
            <w:pPr>
              <w:pStyle w:val="af2"/>
              <w:spacing w:line="360" w:lineRule="auto"/>
              <w:ind w:firstLine="482"/>
              <w:rPr>
                <w:b/>
                <w:sz w:val="24"/>
                <w:lang w:eastAsia="zh-CN"/>
              </w:rPr>
            </w:pPr>
            <w:r w:rsidRPr="006A0DB6">
              <w:rPr>
                <w:rFonts w:hint="eastAsia"/>
                <w:b/>
                <w:sz w:val="24"/>
                <w:lang w:eastAsia="zh-CN"/>
              </w:rPr>
              <w:t>7</w:t>
            </w:r>
            <w:r w:rsidR="00EF7788" w:rsidRPr="006A0DB6">
              <w:rPr>
                <w:rFonts w:hint="eastAsia"/>
                <w:b/>
                <w:sz w:val="24"/>
                <w:lang w:eastAsia="zh-CN"/>
              </w:rPr>
              <w:t>、厂区平面布置</w:t>
            </w:r>
          </w:p>
          <w:p w:rsidR="002D271B" w:rsidRPr="006A0DB6" w:rsidRDefault="00EF7788">
            <w:pPr>
              <w:snapToGrid w:val="0"/>
              <w:spacing w:line="360" w:lineRule="auto"/>
              <w:ind w:firstLine="480"/>
              <w:rPr>
                <w:rFonts w:ascii="宋体" w:hAnsi="宋体"/>
                <w:sz w:val="24"/>
              </w:rPr>
            </w:pPr>
            <w:r w:rsidRPr="006A0DB6">
              <w:rPr>
                <w:rFonts w:ascii="宋体" w:hAnsi="宋体" w:hint="eastAsia"/>
                <w:sz w:val="24"/>
              </w:rPr>
              <w:t>总平面布置原则：结合场地现状条件，合理布置建、构筑物，使工艺流程合理，管线短捷，人货流畅通；符合防火、安全、卫生等，有关规范的要求，为工厂安全生产创造有利条件。</w:t>
            </w:r>
          </w:p>
          <w:p w:rsidR="002D271B" w:rsidRPr="006A0DB6" w:rsidRDefault="00EF7788">
            <w:pPr>
              <w:snapToGrid w:val="0"/>
              <w:spacing w:line="360" w:lineRule="auto"/>
              <w:ind w:firstLine="480"/>
              <w:rPr>
                <w:sz w:val="24"/>
              </w:rPr>
            </w:pPr>
            <w:r w:rsidRPr="006A0DB6">
              <w:rPr>
                <w:rFonts w:hint="eastAsia"/>
                <w:sz w:val="24"/>
              </w:rPr>
              <w:t>本项目利用华宇电子总部三期用地</w:t>
            </w:r>
            <w:r w:rsidRPr="006A0DB6">
              <w:rPr>
                <w:rFonts w:hint="eastAsia"/>
                <w:sz w:val="24"/>
              </w:rPr>
              <w:t>35.8</w:t>
            </w:r>
            <w:r w:rsidRPr="006A0DB6">
              <w:rPr>
                <w:rFonts w:hint="eastAsia"/>
                <w:sz w:val="24"/>
              </w:rPr>
              <w:t>亩，本期建设建筑面积约</w:t>
            </w:r>
            <w:r w:rsidRPr="006A0DB6">
              <w:rPr>
                <w:rFonts w:hint="eastAsia"/>
                <w:sz w:val="24"/>
              </w:rPr>
              <w:t>10000</w:t>
            </w:r>
            <w:r w:rsidRPr="006A0DB6">
              <w:rPr>
                <w:rFonts w:hint="eastAsia"/>
                <w:sz w:val="24"/>
              </w:rPr>
              <w:t>平方米的标准化厂房（</w:t>
            </w:r>
            <w:r w:rsidRPr="006A0DB6">
              <w:rPr>
                <w:rFonts w:hint="eastAsia"/>
                <w:sz w:val="24"/>
              </w:rPr>
              <w:t>2#</w:t>
            </w:r>
            <w:r w:rsidRPr="006A0DB6">
              <w:rPr>
                <w:rFonts w:hint="eastAsia"/>
                <w:sz w:val="24"/>
              </w:rPr>
              <w:t>厂房）</w:t>
            </w:r>
            <w:r w:rsidRPr="006A0DB6">
              <w:rPr>
                <w:rFonts w:ascii="宋体" w:hAnsi="宋体" w:hint="eastAsia"/>
                <w:sz w:val="24"/>
              </w:rPr>
              <w:t>。新建2#厂房位于1#厂房东侧。生产车间位于厂区中部，原料仓库位于生产车间内西南侧，成品仓库位于生产车间内东南侧，配电房位于生产车间西侧，办公室位于2#厂房内北侧，门卫室位于厂区西北侧入口处。并根据本产品的工艺、运输、消防、安全的要求，结合地形等因素，按国家有关标准和要求，对建筑物、运输、绿化进行布置。厂区道路对外交通便利，主要道路设置合理，能够满足正常运输要求和事故状态下的紧急疏散（见附图</w:t>
            </w:r>
            <w:r w:rsidR="00D25AED" w:rsidRPr="006A0DB6">
              <w:rPr>
                <w:rFonts w:ascii="宋体" w:hAnsi="宋体" w:hint="eastAsia"/>
                <w:sz w:val="24"/>
              </w:rPr>
              <w:t>三</w:t>
            </w:r>
            <w:r w:rsidRPr="006A0DB6">
              <w:rPr>
                <w:rFonts w:ascii="宋体" w:hAnsi="宋体" w:hint="eastAsia"/>
                <w:sz w:val="24"/>
              </w:rPr>
              <w:t xml:space="preserve"> 项目平面布置图）</w:t>
            </w:r>
            <w:r w:rsidRPr="006A0DB6">
              <w:rPr>
                <w:rFonts w:hint="eastAsia"/>
                <w:sz w:val="24"/>
              </w:rPr>
              <w:t>。</w:t>
            </w:r>
          </w:p>
          <w:p w:rsidR="002D271B" w:rsidRPr="006A0DB6" w:rsidRDefault="002D271B">
            <w:pPr>
              <w:snapToGrid w:val="0"/>
              <w:spacing w:line="360" w:lineRule="auto"/>
              <w:ind w:firstLine="480"/>
              <w:rPr>
                <w:sz w:val="24"/>
              </w:rPr>
            </w:pPr>
          </w:p>
          <w:p w:rsidR="002D271B" w:rsidRPr="006A0DB6" w:rsidRDefault="002D271B">
            <w:pPr>
              <w:snapToGrid w:val="0"/>
              <w:spacing w:line="360" w:lineRule="auto"/>
              <w:rPr>
                <w:rFonts w:ascii="宋体" w:hAnsi="宋体"/>
                <w:sz w:val="24"/>
              </w:rPr>
            </w:pPr>
          </w:p>
        </w:tc>
      </w:tr>
      <w:tr w:rsidR="002D271B" w:rsidRPr="006A0DB6">
        <w:trPr>
          <w:trHeight w:val="3671"/>
          <w:jc w:val="center"/>
        </w:trPr>
        <w:tc>
          <w:tcPr>
            <w:tcW w:w="823" w:type="dxa"/>
            <w:vAlign w:val="center"/>
          </w:tcPr>
          <w:p w:rsidR="002D271B" w:rsidRPr="006A0DB6" w:rsidRDefault="00EF7788">
            <w:pPr>
              <w:pStyle w:val="af"/>
              <w:adjustRightInd w:val="0"/>
              <w:snapToGrid w:val="0"/>
              <w:spacing w:before="0" w:beforeAutospacing="0" w:after="0" w:afterAutospacing="0"/>
              <w:jc w:val="center"/>
              <w:rPr>
                <w:rFonts w:cs="宋体"/>
                <w:szCs w:val="21"/>
              </w:rPr>
            </w:pPr>
            <w:r w:rsidRPr="006A0DB6">
              <w:rPr>
                <w:rFonts w:cs="宋体" w:hint="eastAsia"/>
                <w:szCs w:val="21"/>
              </w:rPr>
              <w:lastRenderedPageBreak/>
              <w:t>工艺流程和产排污环节</w:t>
            </w:r>
          </w:p>
        </w:tc>
        <w:tc>
          <w:tcPr>
            <w:tcW w:w="8161" w:type="dxa"/>
          </w:tcPr>
          <w:p w:rsidR="002D271B" w:rsidRPr="006A0DB6" w:rsidRDefault="00EF7788" w:rsidP="00002A0F">
            <w:pPr>
              <w:spacing w:beforeLines="50" w:line="360" w:lineRule="auto"/>
              <w:ind w:firstLineChars="200" w:firstLine="482"/>
              <w:rPr>
                <w:b/>
                <w:sz w:val="24"/>
              </w:rPr>
            </w:pPr>
            <w:r w:rsidRPr="006A0DB6">
              <w:rPr>
                <w:b/>
                <w:sz w:val="24"/>
              </w:rPr>
              <w:t>1</w:t>
            </w:r>
            <w:r w:rsidRPr="006A0DB6">
              <w:rPr>
                <w:b/>
                <w:sz w:val="24"/>
              </w:rPr>
              <w:t>、本项目生产工艺流程</w:t>
            </w:r>
          </w:p>
          <w:p w:rsidR="002D271B" w:rsidRPr="006A0DB6" w:rsidRDefault="00EF7788">
            <w:pPr>
              <w:spacing w:line="360" w:lineRule="auto"/>
              <w:ind w:firstLineChars="200" w:firstLine="480"/>
              <w:rPr>
                <w:bCs/>
                <w:sz w:val="24"/>
                <w:szCs w:val="28"/>
              </w:rPr>
            </w:pPr>
            <w:r w:rsidRPr="006A0DB6">
              <w:rPr>
                <w:rFonts w:hint="eastAsia"/>
                <w:bCs/>
                <w:sz w:val="24"/>
                <w:szCs w:val="28"/>
              </w:rPr>
              <w:t>本项目新增</w:t>
            </w:r>
            <w:r w:rsidRPr="006A0DB6">
              <w:rPr>
                <w:rFonts w:hint="eastAsia"/>
                <w:bCs/>
                <w:sz w:val="24"/>
                <w:szCs w:val="28"/>
              </w:rPr>
              <w:t>QFN</w:t>
            </w:r>
            <w:r w:rsidRPr="006A0DB6">
              <w:rPr>
                <w:rFonts w:hint="eastAsia"/>
                <w:bCs/>
                <w:sz w:val="24"/>
                <w:szCs w:val="28"/>
              </w:rPr>
              <w:t>芯片及</w:t>
            </w:r>
            <w:r w:rsidRPr="006A0DB6">
              <w:rPr>
                <w:rFonts w:hint="eastAsia"/>
                <w:bCs/>
                <w:sz w:val="24"/>
                <w:szCs w:val="28"/>
              </w:rPr>
              <w:t>GLA</w:t>
            </w:r>
            <w:r w:rsidRPr="006A0DB6">
              <w:rPr>
                <w:rFonts w:hint="eastAsia"/>
                <w:bCs/>
                <w:sz w:val="24"/>
                <w:szCs w:val="28"/>
              </w:rPr>
              <w:t>芯片封装测试生产线各</w:t>
            </w:r>
            <w:r w:rsidRPr="006A0DB6">
              <w:rPr>
                <w:rFonts w:hint="eastAsia"/>
                <w:bCs/>
                <w:sz w:val="24"/>
                <w:szCs w:val="28"/>
              </w:rPr>
              <w:t>1</w:t>
            </w:r>
            <w:r w:rsidRPr="006A0DB6">
              <w:rPr>
                <w:rFonts w:hint="eastAsia"/>
                <w:bCs/>
                <w:sz w:val="24"/>
                <w:szCs w:val="28"/>
              </w:rPr>
              <w:t>条，两种产品生产工艺大致相同，有部分工艺存在差异，其中</w:t>
            </w:r>
            <w:r w:rsidRPr="006A0DB6">
              <w:rPr>
                <w:rFonts w:hint="eastAsia"/>
                <w:bCs/>
                <w:sz w:val="24"/>
                <w:szCs w:val="28"/>
              </w:rPr>
              <w:t>QFN</w:t>
            </w:r>
            <w:r w:rsidRPr="006A0DB6">
              <w:rPr>
                <w:rFonts w:hint="eastAsia"/>
                <w:bCs/>
                <w:sz w:val="24"/>
                <w:szCs w:val="28"/>
              </w:rPr>
              <w:t>芯片生产过程中需进行镀锡表面处理，而</w:t>
            </w:r>
            <w:r w:rsidRPr="006A0DB6">
              <w:rPr>
                <w:rFonts w:hint="eastAsia"/>
                <w:bCs/>
                <w:sz w:val="24"/>
                <w:szCs w:val="28"/>
              </w:rPr>
              <w:t>GLA</w:t>
            </w:r>
            <w:r w:rsidRPr="006A0DB6">
              <w:rPr>
                <w:rFonts w:hint="eastAsia"/>
                <w:bCs/>
                <w:sz w:val="24"/>
                <w:szCs w:val="28"/>
              </w:rPr>
              <w:t>芯片生产过程中无需进行镀锡表面处理。</w:t>
            </w:r>
            <w:r w:rsidRPr="006A0DB6">
              <w:rPr>
                <w:rFonts w:hint="eastAsia"/>
                <w:bCs/>
                <w:sz w:val="24"/>
                <w:szCs w:val="28"/>
              </w:rPr>
              <w:t>QFN</w:t>
            </w:r>
            <w:r w:rsidRPr="006A0DB6">
              <w:rPr>
                <w:rFonts w:hint="eastAsia"/>
                <w:bCs/>
                <w:sz w:val="24"/>
                <w:szCs w:val="28"/>
              </w:rPr>
              <w:t>芯片生产工艺主要是将待封装的芯片进行封装、镀锡（依托现有项目）、测试；</w:t>
            </w:r>
            <w:r w:rsidRPr="006A0DB6">
              <w:rPr>
                <w:rFonts w:hint="eastAsia"/>
                <w:bCs/>
                <w:sz w:val="24"/>
                <w:szCs w:val="28"/>
              </w:rPr>
              <w:t>GLA</w:t>
            </w:r>
            <w:r w:rsidRPr="006A0DB6">
              <w:rPr>
                <w:rFonts w:hint="eastAsia"/>
                <w:bCs/>
                <w:sz w:val="24"/>
                <w:szCs w:val="28"/>
              </w:rPr>
              <w:t>芯片生产工艺主要是将待封装的芯片进行封装、固化、测试。具体如下：</w:t>
            </w:r>
          </w:p>
          <w:p w:rsidR="002D271B" w:rsidRPr="006A0DB6" w:rsidRDefault="00EF7788">
            <w:pPr>
              <w:spacing w:line="360" w:lineRule="auto"/>
              <w:ind w:firstLineChars="200" w:firstLine="482"/>
              <w:rPr>
                <w:b/>
                <w:bCs/>
                <w:sz w:val="24"/>
                <w:szCs w:val="28"/>
              </w:rPr>
            </w:pPr>
            <w:r w:rsidRPr="006A0DB6">
              <w:rPr>
                <w:rFonts w:hint="eastAsia"/>
                <w:b/>
                <w:bCs/>
                <w:sz w:val="24"/>
                <w:szCs w:val="28"/>
              </w:rPr>
              <w:t>①</w:t>
            </w:r>
            <w:r w:rsidRPr="006A0DB6">
              <w:rPr>
                <w:rFonts w:hint="eastAsia"/>
                <w:b/>
                <w:bCs/>
                <w:sz w:val="24"/>
                <w:szCs w:val="28"/>
              </w:rPr>
              <w:t>QFN</w:t>
            </w:r>
            <w:r w:rsidRPr="006A0DB6">
              <w:rPr>
                <w:rFonts w:hint="eastAsia"/>
                <w:b/>
                <w:bCs/>
                <w:sz w:val="24"/>
                <w:szCs w:val="28"/>
              </w:rPr>
              <w:t>芯片生产工艺：</w:t>
            </w:r>
          </w:p>
          <w:p w:rsidR="002D271B" w:rsidRPr="006A0DB6" w:rsidRDefault="00EB7EAD">
            <w:pPr>
              <w:pStyle w:val="a7"/>
              <w:tabs>
                <w:tab w:val="left" w:pos="6105"/>
              </w:tabs>
              <w:ind w:leftChars="0" w:left="0"/>
              <w:rPr>
                <w:sz w:val="21"/>
                <w:szCs w:val="22"/>
              </w:rPr>
            </w:pPr>
            <w:r w:rsidRPr="00EB7EAD">
              <w:rPr>
                <w:noProof/>
                <w:kern w:val="2"/>
                <w:sz w:val="21"/>
                <w:szCs w:val="22"/>
              </w:rPr>
              <w:pict>
                <v:shape id="_x0000_s1106" type="#_x0000_t202" style="position:absolute;left:0;text-align:left;margin-left:219.65pt;margin-top:113.8pt;width:42.65pt;height:18.4pt;z-index:251732992">
                  <v:stroke dashstyle="dash"/>
                  <v:textbox>
                    <w:txbxContent>
                      <w:p w:rsidR="007568C6" w:rsidRPr="001D1F49" w:rsidRDefault="007568C6" w:rsidP="001D1F49">
                        <w:pPr>
                          <w:jc w:val="center"/>
                          <w:rPr>
                            <w:sz w:val="18"/>
                            <w:szCs w:val="18"/>
                            <w:vertAlign w:val="subscript"/>
                          </w:rPr>
                        </w:pPr>
                        <w:r w:rsidRPr="001D1F49">
                          <w:rPr>
                            <w:rFonts w:hint="eastAsia"/>
                            <w:sz w:val="18"/>
                            <w:szCs w:val="18"/>
                          </w:rPr>
                          <w:t>S</w:t>
                        </w:r>
                        <w:r w:rsidRPr="001D1F49">
                          <w:rPr>
                            <w:rFonts w:hint="eastAsia"/>
                            <w:sz w:val="18"/>
                            <w:szCs w:val="18"/>
                            <w:vertAlign w:val="subscript"/>
                          </w:rPr>
                          <w:t>6</w:t>
                        </w:r>
                      </w:p>
                    </w:txbxContent>
                  </v:textbox>
                </v:shape>
              </w:pict>
            </w:r>
            <w:r w:rsidRPr="00EB7EAD">
              <w:rPr>
                <w:noProof/>
                <w:kern w:val="2"/>
                <w:sz w:val="21"/>
                <w:szCs w:val="22"/>
              </w:rPr>
              <w:pict>
                <v:rect id="_x0000_s1105" style="position:absolute;left:0;text-align:left;margin-left:333.65pt;margin-top:.9pt;width:62.8pt;height:28.75pt;z-index:251731968" stroked="f"/>
              </w:pict>
            </w:r>
            <w:r w:rsidRPr="00EB7EAD">
              <w:rPr>
                <w:noProof/>
                <w:kern w:val="2"/>
                <w:sz w:val="21"/>
                <w:szCs w:val="22"/>
              </w:rPr>
              <w:pict>
                <v:shape id="_x0000_s1104" type="#_x0000_t202" style="position:absolute;left:0;text-align:left;margin-left:344.7pt;margin-top:32.55pt;width:46.65pt;height:26.5pt;z-index:251730944">
                  <v:textbox>
                    <w:txbxContent>
                      <w:p w:rsidR="007568C6" w:rsidRPr="001D1F49" w:rsidRDefault="007568C6">
                        <w:pPr>
                          <w:rPr>
                            <w:sz w:val="15"/>
                            <w:szCs w:val="15"/>
                          </w:rPr>
                        </w:pPr>
                        <w:r w:rsidRPr="001D1F49">
                          <w:rPr>
                            <w:rFonts w:hint="eastAsia"/>
                            <w:sz w:val="15"/>
                            <w:szCs w:val="15"/>
                          </w:rPr>
                          <w:t>表面处理（依托）</w:t>
                        </w:r>
                      </w:p>
                    </w:txbxContent>
                  </v:textbox>
                </v:shape>
              </w:pict>
            </w:r>
            <w:r w:rsidRPr="00EB7EAD">
              <w:rPr>
                <w:noProof/>
                <w:kern w:val="2"/>
                <w:sz w:val="21"/>
                <w:szCs w:val="22"/>
              </w:rPr>
              <w:pict>
                <v:shape id="_x0000_s1103" type="#_x0000_t202" style="position:absolute;left:0;text-align:left;margin-left:284.75pt;margin-top:.9pt;width:43.8pt;height:20.15pt;z-index:251729920">
                  <v:stroke dashstyle="dash"/>
                  <v:textbox>
                    <w:txbxContent>
                      <w:p w:rsidR="007568C6" w:rsidRPr="001D1F49" w:rsidRDefault="007568C6" w:rsidP="001D1F49">
                        <w:pPr>
                          <w:jc w:val="center"/>
                          <w:rPr>
                            <w:sz w:val="18"/>
                            <w:szCs w:val="18"/>
                            <w:vertAlign w:val="subscript"/>
                          </w:rPr>
                        </w:pPr>
                        <w:r w:rsidRPr="001D1F49">
                          <w:rPr>
                            <w:rFonts w:hint="eastAsia"/>
                            <w:sz w:val="18"/>
                            <w:szCs w:val="18"/>
                          </w:rPr>
                          <w:t>G</w:t>
                        </w:r>
                        <w:r w:rsidRPr="001D1F49">
                          <w:rPr>
                            <w:rFonts w:hint="eastAsia"/>
                            <w:sz w:val="18"/>
                            <w:szCs w:val="18"/>
                            <w:vertAlign w:val="subscript"/>
                          </w:rPr>
                          <w:t>3</w:t>
                        </w:r>
                      </w:p>
                    </w:txbxContent>
                  </v:textbox>
                </v:shape>
              </w:pict>
            </w:r>
            <w:r w:rsidRPr="00EB7EAD">
              <w:rPr>
                <w:noProof/>
                <w:kern w:val="2"/>
                <w:sz w:val="21"/>
                <w:szCs w:val="22"/>
              </w:rPr>
              <w:pict>
                <v:shape id="_x0000_s1102" type="#_x0000_t202" style="position:absolute;left:0;text-align:left;margin-left:231.75pt;margin-top:.9pt;width:43.2pt;height:20.15pt;z-index:251728896">
                  <v:stroke dashstyle="dash"/>
                  <v:textbox>
                    <w:txbxContent>
                      <w:p w:rsidR="007568C6" w:rsidRPr="001D1F49" w:rsidRDefault="007568C6">
                        <w:pPr>
                          <w:rPr>
                            <w:sz w:val="18"/>
                            <w:szCs w:val="18"/>
                            <w:vertAlign w:val="subscript"/>
                          </w:rPr>
                        </w:pPr>
                        <w:r w:rsidRPr="001D1F49">
                          <w:rPr>
                            <w:rFonts w:hint="eastAsia"/>
                            <w:sz w:val="18"/>
                            <w:szCs w:val="18"/>
                          </w:rPr>
                          <w:t>G</w:t>
                        </w:r>
                        <w:r w:rsidRPr="001D1F49">
                          <w:rPr>
                            <w:rFonts w:hint="eastAsia"/>
                            <w:sz w:val="18"/>
                            <w:szCs w:val="18"/>
                            <w:vertAlign w:val="subscript"/>
                          </w:rPr>
                          <w:t>2</w:t>
                        </w:r>
                        <w:r w:rsidRPr="001D1F49">
                          <w:rPr>
                            <w:rFonts w:hint="eastAsia"/>
                            <w:sz w:val="18"/>
                            <w:szCs w:val="18"/>
                          </w:rPr>
                          <w:t>、</w:t>
                        </w:r>
                        <w:r w:rsidRPr="001D1F49">
                          <w:rPr>
                            <w:rFonts w:hint="eastAsia"/>
                            <w:sz w:val="18"/>
                            <w:szCs w:val="18"/>
                          </w:rPr>
                          <w:t>S</w:t>
                        </w:r>
                        <w:r w:rsidRPr="001D1F49">
                          <w:rPr>
                            <w:rFonts w:hint="eastAsia"/>
                            <w:sz w:val="18"/>
                            <w:szCs w:val="18"/>
                            <w:vertAlign w:val="subscript"/>
                          </w:rPr>
                          <w:t>3</w:t>
                        </w:r>
                      </w:p>
                    </w:txbxContent>
                  </v:textbox>
                </v:shape>
              </w:pict>
            </w:r>
            <w:r w:rsidR="002D271B" w:rsidRPr="006A0DB6">
              <w:rPr>
                <w:kern w:val="2"/>
                <w:sz w:val="21"/>
                <w:szCs w:val="22"/>
              </w:rPr>
              <w:object w:dxaOrig="10511" w:dyaOrig="3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85pt;height:135.95pt" o:ole="">
                  <v:imagedata r:id="rId13" o:title=""/>
                  <o:lock v:ext="edit" aspectratio="f"/>
                </v:shape>
                <o:OLEObject Type="Embed" ProgID="Visio.Drawing.11" ShapeID="_x0000_i1025" DrawAspect="Content" ObjectID="_1701671564" r:id="rId14"/>
              </w:object>
            </w:r>
          </w:p>
          <w:p w:rsidR="002D271B" w:rsidRPr="006A0DB6" w:rsidRDefault="00EF7788" w:rsidP="00002A0F">
            <w:pPr>
              <w:spacing w:beforeLines="50" w:afterLines="50"/>
              <w:jc w:val="center"/>
              <w:rPr>
                <w:sz w:val="24"/>
                <w:szCs w:val="28"/>
              </w:rPr>
            </w:pPr>
            <w:r w:rsidRPr="006A0DB6">
              <w:rPr>
                <w:rFonts w:hint="eastAsia"/>
                <w:b/>
                <w:sz w:val="24"/>
                <w:szCs w:val="28"/>
              </w:rPr>
              <w:t>图</w:t>
            </w:r>
            <w:r w:rsidRPr="006A0DB6">
              <w:rPr>
                <w:rFonts w:hint="eastAsia"/>
                <w:b/>
                <w:sz w:val="24"/>
                <w:szCs w:val="28"/>
              </w:rPr>
              <w:t>2-3</w:t>
            </w:r>
            <w:r w:rsidRPr="006A0DB6">
              <w:rPr>
                <w:b/>
                <w:sz w:val="24"/>
                <w:szCs w:val="28"/>
              </w:rPr>
              <w:t xml:space="preserve">  </w:t>
            </w:r>
            <w:r w:rsidRPr="006A0DB6">
              <w:rPr>
                <w:rFonts w:hint="eastAsia"/>
                <w:b/>
                <w:bCs/>
                <w:sz w:val="24"/>
                <w:szCs w:val="28"/>
              </w:rPr>
              <w:t>QFN</w:t>
            </w:r>
            <w:r w:rsidRPr="006A0DB6">
              <w:rPr>
                <w:rFonts w:hint="eastAsia"/>
                <w:b/>
                <w:bCs/>
                <w:sz w:val="24"/>
                <w:szCs w:val="28"/>
              </w:rPr>
              <w:t>芯片生产</w:t>
            </w:r>
            <w:r w:rsidRPr="006A0DB6">
              <w:rPr>
                <w:rFonts w:hint="eastAsia"/>
                <w:b/>
                <w:sz w:val="24"/>
                <w:szCs w:val="28"/>
              </w:rPr>
              <w:t>工艺流程及产污环节图</w:t>
            </w:r>
          </w:p>
          <w:p w:rsidR="002D271B" w:rsidRPr="006A0DB6" w:rsidRDefault="00EF7788">
            <w:pPr>
              <w:spacing w:line="360" w:lineRule="auto"/>
              <w:rPr>
                <w:b/>
                <w:bCs/>
                <w:sz w:val="24"/>
                <w:szCs w:val="28"/>
              </w:rPr>
            </w:pPr>
            <w:r w:rsidRPr="006A0DB6">
              <w:rPr>
                <w:rFonts w:hint="eastAsia"/>
                <w:b/>
                <w:bCs/>
                <w:sz w:val="24"/>
                <w:szCs w:val="28"/>
              </w:rPr>
              <w:t>工艺流程说明：</w:t>
            </w:r>
          </w:p>
          <w:p w:rsidR="002D271B" w:rsidRPr="006A0DB6" w:rsidRDefault="00EF7788">
            <w:pPr>
              <w:spacing w:line="360" w:lineRule="auto"/>
              <w:ind w:firstLineChars="200" w:firstLine="480"/>
              <w:rPr>
                <w:sz w:val="24"/>
                <w:szCs w:val="28"/>
              </w:rPr>
            </w:pPr>
            <w:r w:rsidRPr="006A0DB6">
              <w:rPr>
                <w:rFonts w:hint="eastAsia"/>
                <w:sz w:val="24"/>
                <w:szCs w:val="28"/>
              </w:rPr>
              <w:t>磨划片：通过研磨机将芯片磨至需要的厚度，磨片过程中用纯水冲洗，磨片完成后进行切割，切割过程中用纯水冲洗，该部分设备冷却</w:t>
            </w:r>
            <w:r w:rsidRPr="006A0DB6">
              <w:rPr>
                <w:rFonts w:hint="eastAsia"/>
                <w:sz w:val="24"/>
              </w:rPr>
              <w:t>通过冷却塔提供冷却水，</w:t>
            </w:r>
            <w:r w:rsidRPr="006A0DB6">
              <w:rPr>
                <w:rFonts w:hint="eastAsia"/>
                <w:sz w:val="24"/>
                <w:szCs w:val="28"/>
              </w:rPr>
              <w:t>磨划过程会产生少量废水</w:t>
            </w:r>
            <w:r w:rsidRPr="006A0DB6">
              <w:rPr>
                <w:sz w:val="24"/>
                <w:szCs w:val="28"/>
              </w:rPr>
              <w:t>W</w:t>
            </w:r>
            <w:r w:rsidRPr="006A0DB6">
              <w:rPr>
                <w:sz w:val="24"/>
                <w:szCs w:val="28"/>
                <w:vertAlign w:val="subscript"/>
              </w:rPr>
              <w:t>1</w:t>
            </w:r>
            <w:r w:rsidRPr="006A0DB6">
              <w:rPr>
                <w:rFonts w:hint="eastAsia"/>
                <w:sz w:val="24"/>
                <w:szCs w:val="28"/>
              </w:rPr>
              <w:t>与固废</w:t>
            </w:r>
            <w:r w:rsidRPr="006A0DB6">
              <w:rPr>
                <w:sz w:val="24"/>
                <w:szCs w:val="28"/>
              </w:rPr>
              <w:t>S</w:t>
            </w:r>
            <w:r w:rsidRPr="006A0DB6">
              <w:rPr>
                <w:sz w:val="24"/>
                <w:szCs w:val="28"/>
                <w:vertAlign w:val="subscript"/>
              </w:rPr>
              <w:t>4</w:t>
            </w:r>
            <w:r w:rsidRPr="006A0DB6">
              <w:rPr>
                <w:rFonts w:hint="eastAsia"/>
                <w:sz w:val="24"/>
                <w:szCs w:val="28"/>
              </w:rPr>
              <w:t>；</w:t>
            </w:r>
          </w:p>
          <w:p w:rsidR="002D271B" w:rsidRPr="006A0DB6" w:rsidRDefault="00EF7788">
            <w:pPr>
              <w:spacing w:line="360" w:lineRule="auto"/>
              <w:ind w:firstLineChars="200" w:firstLine="480"/>
              <w:rPr>
                <w:sz w:val="24"/>
                <w:szCs w:val="28"/>
              </w:rPr>
            </w:pPr>
            <w:r w:rsidRPr="006A0DB6">
              <w:rPr>
                <w:rFonts w:hint="eastAsia"/>
                <w:sz w:val="24"/>
                <w:szCs w:val="28"/>
              </w:rPr>
              <w:t>粘片：目的是将单个的芯片固定在基材（引线框架</w:t>
            </w:r>
            <w:r w:rsidRPr="006A0DB6">
              <w:rPr>
                <w:sz w:val="24"/>
                <w:szCs w:val="28"/>
              </w:rPr>
              <w:t>/</w:t>
            </w:r>
            <w:r w:rsidRPr="006A0DB6">
              <w:rPr>
                <w:rFonts w:hint="eastAsia"/>
                <w:sz w:val="24"/>
                <w:szCs w:val="28"/>
              </w:rPr>
              <w:t>基板）上。该过程采用导电胶进行粘片，导电胶的成分为树脂和银粉。粘片过程会产生少量废引线基材</w:t>
            </w:r>
            <w:r w:rsidRPr="006A0DB6">
              <w:rPr>
                <w:sz w:val="24"/>
                <w:szCs w:val="28"/>
              </w:rPr>
              <w:t>S</w:t>
            </w:r>
            <w:r w:rsidRPr="006A0DB6">
              <w:rPr>
                <w:sz w:val="24"/>
                <w:szCs w:val="28"/>
                <w:vertAlign w:val="subscript"/>
              </w:rPr>
              <w:t>1</w:t>
            </w:r>
            <w:r w:rsidRPr="006A0DB6">
              <w:rPr>
                <w:rFonts w:hint="eastAsia"/>
                <w:sz w:val="24"/>
                <w:szCs w:val="28"/>
              </w:rPr>
              <w:t>和少量有机废气</w:t>
            </w:r>
            <w:r w:rsidRPr="006A0DB6">
              <w:rPr>
                <w:sz w:val="24"/>
                <w:szCs w:val="28"/>
              </w:rPr>
              <w:t>G</w:t>
            </w:r>
            <w:r w:rsidRPr="006A0DB6">
              <w:rPr>
                <w:sz w:val="24"/>
                <w:szCs w:val="28"/>
                <w:vertAlign w:val="subscript"/>
              </w:rPr>
              <w:t>1</w:t>
            </w:r>
            <w:r w:rsidRPr="006A0DB6">
              <w:rPr>
                <w:rFonts w:hint="eastAsia"/>
                <w:sz w:val="24"/>
                <w:szCs w:val="28"/>
              </w:rPr>
              <w:t>；</w:t>
            </w:r>
          </w:p>
          <w:p w:rsidR="002D271B" w:rsidRPr="006A0DB6" w:rsidRDefault="00EF7788">
            <w:pPr>
              <w:spacing w:line="360" w:lineRule="auto"/>
              <w:ind w:firstLineChars="200" w:firstLine="480"/>
              <w:rPr>
                <w:sz w:val="24"/>
                <w:szCs w:val="28"/>
              </w:rPr>
            </w:pPr>
            <w:r w:rsidRPr="006A0DB6">
              <w:rPr>
                <w:rFonts w:hint="eastAsia"/>
                <w:sz w:val="24"/>
                <w:szCs w:val="28"/>
              </w:rPr>
              <w:t>等离子清洗：对芯片进行清洗（气态清洗），使芯片表面活化增加表面的黏着力，以便于后道键合工序；该过程不产生污染物。</w:t>
            </w:r>
          </w:p>
          <w:p w:rsidR="002D271B" w:rsidRPr="006A0DB6" w:rsidRDefault="00EF7788">
            <w:pPr>
              <w:spacing w:line="360" w:lineRule="auto"/>
              <w:ind w:firstLineChars="200" w:firstLine="480"/>
              <w:rPr>
                <w:sz w:val="24"/>
                <w:szCs w:val="28"/>
              </w:rPr>
            </w:pPr>
            <w:r w:rsidRPr="006A0DB6">
              <w:rPr>
                <w:rFonts w:hint="eastAsia"/>
                <w:sz w:val="24"/>
                <w:szCs w:val="28"/>
              </w:rPr>
              <w:t>键合：接线温度</w:t>
            </w:r>
            <w:r w:rsidRPr="006A0DB6">
              <w:rPr>
                <w:sz w:val="24"/>
                <w:szCs w:val="28"/>
              </w:rPr>
              <w:t>T=220</w:t>
            </w:r>
            <w:r w:rsidRPr="006A0DB6">
              <w:rPr>
                <w:rFonts w:hint="eastAsia"/>
                <w:sz w:val="24"/>
                <w:szCs w:val="28"/>
              </w:rPr>
              <w:t>℃，接线时间</w:t>
            </w:r>
            <w:r w:rsidRPr="006A0DB6">
              <w:rPr>
                <w:sz w:val="24"/>
                <w:szCs w:val="28"/>
              </w:rPr>
              <w:t>t=0.5-1</w:t>
            </w:r>
            <w:r w:rsidRPr="006A0DB6">
              <w:rPr>
                <w:rFonts w:hint="eastAsia"/>
                <w:sz w:val="24"/>
                <w:szCs w:val="28"/>
              </w:rPr>
              <w:t>秒。在压力和超声波键合的共同作用下，利用高纯度的</w:t>
            </w:r>
            <w:r w:rsidRPr="006A0DB6">
              <w:rPr>
                <w:rFonts w:hint="eastAsia"/>
                <w:bCs/>
                <w:sz w:val="24"/>
                <w:szCs w:val="28"/>
              </w:rPr>
              <w:t>金丝或铜丝</w:t>
            </w:r>
            <w:r w:rsidRPr="006A0DB6">
              <w:rPr>
                <w:rFonts w:hint="eastAsia"/>
                <w:sz w:val="24"/>
                <w:szCs w:val="28"/>
              </w:rPr>
              <w:t>把芯片上电路的外接点和引线</w:t>
            </w:r>
            <w:r w:rsidRPr="006A0DB6">
              <w:rPr>
                <w:rFonts w:hint="eastAsia"/>
                <w:bCs/>
                <w:sz w:val="24"/>
                <w:szCs w:val="28"/>
              </w:rPr>
              <w:t>（框架管脚）</w:t>
            </w:r>
            <w:r w:rsidRPr="006A0DB6">
              <w:rPr>
                <w:rFonts w:hint="eastAsia"/>
                <w:sz w:val="24"/>
                <w:szCs w:val="28"/>
              </w:rPr>
              <w:t>通过引线键合的方法连接起来，该过程使用氮气保护芯片不被氧化。该过程不会产生废气和废水，</w:t>
            </w:r>
            <w:r w:rsidRPr="006A0DB6">
              <w:rPr>
                <w:rFonts w:hint="eastAsia"/>
                <w:bCs/>
                <w:sz w:val="24"/>
                <w:szCs w:val="28"/>
              </w:rPr>
              <w:t>主要产生少量废金属</w:t>
            </w:r>
            <w:r w:rsidRPr="006A0DB6">
              <w:rPr>
                <w:bCs/>
                <w:sz w:val="24"/>
                <w:szCs w:val="28"/>
              </w:rPr>
              <w:t>S</w:t>
            </w:r>
            <w:r w:rsidRPr="006A0DB6">
              <w:rPr>
                <w:bCs/>
                <w:sz w:val="24"/>
                <w:szCs w:val="28"/>
                <w:vertAlign w:val="subscript"/>
              </w:rPr>
              <w:t>2</w:t>
            </w:r>
            <w:r w:rsidRPr="006A0DB6">
              <w:rPr>
                <w:sz w:val="24"/>
                <w:szCs w:val="28"/>
              </w:rPr>
              <w:t>(</w:t>
            </w:r>
            <w:r w:rsidRPr="006A0DB6">
              <w:rPr>
                <w:rFonts w:hint="eastAsia"/>
                <w:sz w:val="24"/>
                <w:szCs w:val="28"/>
              </w:rPr>
              <w:t>废铜线等</w:t>
            </w:r>
            <w:r w:rsidRPr="006A0DB6">
              <w:rPr>
                <w:sz w:val="24"/>
                <w:szCs w:val="28"/>
              </w:rPr>
              <w:t>)</w:t>
            </w:r>
            <w:r w:rsidRPr="006A0DB6">
              <w:rPr>
                <w:rFonts w:hint="eastAsia"/>
                <w:bCs/>
                <w:sz w:val="24"/>
                <w:szCs w:val="28"/>
              </w:rPr>
              <w:t>。</w:t>
            </w:r>
          </w:p>
          <w:p w:rsidR="002D271B" w:rsidRPr="006A0DB6" w:rsidRDefault="00EF7788">
            <w:pPr>
              <w:spacing w:line="360" w:lineRule="auto"/>
              <w:ind w:firstLineChars="200" w:firstLine="480"/>
              <w:rPr>
                <w:sz w:val="24"/>
                <w:szCs w:val="28"/>
              </w:rPr>
            </w:pPr>
            <w:r w:rsidRPr="006A0DB6">
              <w:rPr>
                <w:rFonts w:hint="eastAsia"/>
                <w:sz w:val="24"/>
                <w:szCs w:val="28"/>
              </w:rPr>
              <w:t>塑封：</w:t>
            </w:r>
            <w:r w:rsidRPr="006A0DB6">
              <w:rPr>
                <w:rFonts w:hint="eastAsia"/>
                <w:bCs/>
                <w:sz w:val="24"/>
                <w:szCs w:val="28"/>
              </w:rPr>
              <w:t>采用环氧树脂塑封材料将部分框架和焊线后的芯片封装，对组装</w:t>
            </w:r>
            <w:r w:rsidRPr="006A0DB6">
              <w:rPr>
                <w:rFonts w:hint="eastAsia"/>
                <w:bCs/>
                <w:sz w:val="24"/>
                <w:szCs w:val="28"/>
              </w:rPr>
              <w:lastRenderedPageBreak/>
              <w:t>件进行保护，该过程在自动塑封机内完成，主要产生少量废边角料</w:t>
            </w:r>
            <w:r w:rsidRPr="006A0DB6">
              <w:rPr>
                <w:bCs/>
                <w:sz w:val="24"/>
                <w:szCs w:val="28"/>
              </w:rPr>
              <w:t>S</w:t>
            </w:r>
            <w:r w:rsidRPr="006A0DB6">
              <w:rPr>
                <w:bCs/>
                <w:sz w:val="24"/>
                <w:szCs w:val="28"/>
                <w:vertAlign w:val="subscript"/>
              </w:rPr>
              <w:t>3</w:t>
            </w:r>
            <w:r w:rsidRPr="006A0DB6">
              <w:rPr>
                <w:rFonts w:hint="eastAsia"/>
                <w:bCs/>
                <w:sz w:val="24"/>
                <w:szCs w:val="28"/>
              </w:rPr>
              <w:t>。塑封过程中树脂熔融状态会产生有机废气</w:t>
            </w:r>
            <w:r w:rsidRPr="006A0DB6">
              <w:rPr>
                <w:bCs/>
                <w:sz w:val="24"/>
                <w:szCs w:val="28"/>
              </w:rPr>
              <w:t>G</w:t>
            </w:r>
            <w:r w:rsidRPr="006A0DB6">
              <w:rPr>
                <w:bCs/>
                <w:sz w:val="24"/>
                <w:szCs w:val="28"/>
                <w:vertAlign w:val="subscript"/>
              </w:rPr>
              <w:t>1</w:t>
            </w:r>
            <w:r w:rsidRPr="006A0DB6">
              <w:rPr>
                <w:rFonts w:hint="eastAsia"/>
                <w:bCs/>
                <w:sz w:val="24"/>
                <w:szCs w:val="28"/>
              </w:rPr>
              <w:t>。</w:t>
            </w:r>
          </w:p>
          <w:p w:rsidR="002D271B" w:rsidRPr="006A0DB6" w:rsidRDefault="00EF7788">
            <w:pPr>
              <w:spacing w:line="360" w:lineRule="auto"/>
              <w:ind w:firstLineChars="200" w:firstLine="480"/>
              <w:rPr>
                <w:sz w:val="24"/>
                <w:szCs w:val="28"/>
              </w:rPr>
            </w:pPr>
            <w:r w:rsidRPr="006A0DB6">
              <w:rPr>
                <w:rFonts w:hint="eastAsia"/>
                <w:sz w:val="24"/>
                <w:szCs w:val="28"/>
              </w:rPr>
              <w:t>激光打标：采用</w:t>
            </w:r>
            <w:r w:rsidRPr="006A0DB6">
              <w:rPr>
                <w:rFonts w:hint="eastAsia"/>
                <w:bCs/>
                <w:sz w:val="24"/>
                <w:szCs w:val="28"/>
              </w:rPr>
              <w:t>激光机，在相应部位打上标记</w:t>
            </w:r>
            <w:r w:rsidRPr="006A0DB6">
              <w:rPr>
                <w:rFonts w:hint="eastAsia"/>
                <w:sz w:val="24"/>
                <w:szCs w:val="28"/>
              </w:rPr>
              <w:t>。激光机在打标过程会产生粉尘</w:t>
            </w:r>
            <w:r w:rsidRPr="006A0DB6">
              <w:rPr>
                <w:sz w:val="24"/>
                <w:szCs w:val="28"/>
              </w:rPr>
              <w:t>G</w:t>
            </w:r>
            <w:r w:rsidRPr="006A0DB6">
              <w:rPr>
                <w:rFonts w:hint="eastAsia"/>
                <w:sz w:val="24"/>
                <w:szCs w:val="28"/>
                <w:vertAlign w:val="subscript"/>
              </w:rPr>
              <w:t>2</w:t>
            </w:r>
            <w:r w:rsidRPr="006A0DB6">
              <w:rPr>
                <w:rFonts w:hint="eastAsia"/>
                <w:sz w:val="24"/>
                <w:szCs w:val="28"/>
              </w:rPr>
              <w:t>。</w:t>
            </w:r>
          </w:p>
          <w:p w:rsidR="002D271B" w:rsidRPr="006A0DB6" w:rsidRDefault="00EF7788">
            <w:pPr>
              <w:spacing w:line="360" w:lineRule="auto"/>
              <w:ind w:firstLineChars="200" w:firstLine="482"/>
              <w:rPr>
                <w:b/>
                <w:sz w:val="24"/>
                <w:szCs w:val="28"/>
              </w:rPr>
            </w:pPr>
            <w:r w:rsidRPr="006A0DB6">
              <w:rPr>
                <w:rFonts w:hint="eastAsia"/>
                <w:b/>
                <w:sz w:val="24"/>
                <w:szCs w:val="28"/>
              </w:rPr>
              <w:t>表面处理：采用电镀流水线进行无铅镀锡处理。本项目镀锡依托现有三条电镀线，本次项目不新建镀锡生产线。</w:t>
            </w:r>
          </w:p>
          <w:p w:rsidR="002D271B" w:rsidRPr="006A0DB6" w:rsidRDefault="00EF7788">
            <w:pPr>
              <w:spacing w:line="360" w:lineRule="auto"/>
              <w:ind w:firstLineChars="200" w:firstLine="480"/>
              <w:rPr>
                <w:sz w:val="24"/>
                <w:szCs w:val="28"/>
              </w:rPr>
            </w:pPr>
            <w:r w:rsidRPr="006A0DB6">
              <w:rPr>
                <w:rFonts w:hint="eastAsia"/>
                <w:sz w:val="24"/>
                <w:szCs w:val="28"/>
              </w:rPr>
              <w:t>切筋：镀锡后的元件通过引线连在一起，因此需要将引线切断，以将整条元件分割成单片。切筋后形成的单片，即为封装完成的集成电路。</w:t>
            </w:r>
            <w:r w:rsidRPr="006A0DB6">
              <w:rPr>
                <w:rFonts w:hint="eastAsia"/>
                <w:bCs/>
                <w:sz w:val="24"/>
                <w:szCs w:val="28"/>
              </w:rPr>
              <w:t>该过程主要产生边角料</w:t>
            </w:r>
            <w:r w:rsidRPr="006A0DB6">
              <w:rPr>
                <w:bCs/>
                <w:sz w:val="24"/>
                <w:szCs w:val="28"/>
              </w:rPr>
              <w:t>S</w:t>
            </w:r>
            <w:r w:rsidRPr="006A0DB6">
              <w:rPr>
                <w:rFonts w:hint="eastAsia"/>
                <w:bCs/>
                <w:sz w:val="24"/>
                <w:szCs w:val="28"/>
                <w:vertAlign w:val="subscript"/>
              </w:rPr>
              <w:t>5</w:t>
            </w:r>
            <w:r w:rsidRPr="006A0DB6">
              <w:rPr>
                <w:rFonts w:hint="eastAsia"/>
                <w:bCs/>
                <w:sz w:val="24"/>
                <w:szCs w:val="28"/>
              </w:rPr>
              <w:t>。</w:t>
            </w:r>
          </w:p>
          <w:p w:rsidR="002D271B" w:rsidRPr="006A0DB6" w:rsidRDefault="00EF7788">
            <w:pPr>
              <w:spacing w:line="360" w:lineRule="auto"/>
              <w:ind w:firstLineChars="200" w:firstLine="480"/>
              <w:rPr>
                <w:sz w:val="24"/>
                <w:szCs w:val="28"/>
              </w:rPr>
            </w:pPr>
            <w:r w:rsidRPr="006A0DB6">
              <w:rPr>
                <w:rFonts w:hint="eastAsia"/>
                <w:sz w:val="24"/>
                <w:szCs w:val="28"/>
              </w:rPr>
              <w:t>测试、检验：对封装完成的单片进行测试以及抽检，测试和抽检为性能和物理性质的测试，不会产生废气和废水，该过程产生的不合格品将由供应商回收。</w:t>
            </w:r>
          </w:p>
          <w:p w:rsidR="002D271B" w:rsidRPr="006A0DB6" w:rsidRDefault="00EF7788">
            <w:pPr>
              <w:spacing w:line="360" w:lineRule="auto"/>
              <w:ind w:firstLineChars="200" w:firstLine="480"/>
              <w:rPr>
                <w:sz w:val="24"/>
                <w:szCs w:val="28"/>
              </w:rPr>
            </w:pPr>
            <w:r w:rsidRPr="006A0DB6">
              <w:rPr>
                <w:rFonts w:hint="eastAsia"/>
                <w:sz w:val="24"/>
                <w:szCs w:val="28"/>
              </w:rPr>
              <w:t>包装：对测试、检验合格品进行包装入库。</w:t>
            </w:r>
          </w:p>
          <w:p w:rsidR="002D271B" w:rsidRPr="006A0DB6" w:rsidRDefault="002D271B">
            <w:pPr>
              <w:spacing w:line="360" w:lineRule="auto"/>
              <w:rPr>
                <w:sz w:val="24"/>
                <w:szCs w:val="28"/>
              </w:rPr>
            </w:pPr>
          </w:p>
          <w:p w:rsidR="002D271B" w:rsidRPr="006A0DB6" w:rsidRDefault="00EF7788">
            <w:pPr>
              <w:spacing w:line="360" w:lineRule="auto"/>
              <w:ind w:firstLineChars="200" w:firstLine="482"/>
              <w:rPr>
                <w:b/>
                <w:bCs/>
                <w:sz w:val="24"/>
                <w:szCs w:val="28"/>
              </w:rPr>
            </w:pPr>
            <w:r w:rsidRPr="006A0DB6">
              <w:rPr>
                <w:rFonts w:hint="eastAsia"/>
                <w:b/>
                <w:bCs/>
                <w:sz w:val="24"/>
                <w:szCs w:val="28"/>
              </w:rPr>
              <w:t>②</w:t>
            </w:r>
            <w:r w:rsidRPr="006A0DB6">
              <w:rPr>
                <w:rFonts w:hint="eastAsia"/>
                <w:b/>
                <w:bCs/>
                <w:sz w:val="24"/>
                <w:szCs w:val="28"/>
              </w:rPr>
              <w:t>GLA</w:t>
            </w:r>
            <w:r w:rsidRPr="006A0DB6">
              <w:rPr>
                <w:rFonts w:hint="eastAsia"/>
                <w:b/>
                <w:bCs/>
                <w:sz w:val="24"/>
                <w:szCs w:val="28"/>
              </w:rPr>
              <w:t>芯片生产工艺：</w:t>
            </w:r>
          </w:p>
          <w:p w:rsidR="002D271B" w:rsidRPr="006A0DB6" w:rsidRDefault="00EB7EAD">
            <w:pPr>
              <w:pStyle w:val="a7"/>
              <w:tabs>
                <w:tab w:val="left" w:pos="6105"/>
              </w:tabs>
              <w:ind w:leftChars="0" w:left="0"/>
              <w:rPr>
                <w:sz w:val="21"/>
                <w:szCs w:val="22"/>
              </w:rPr>
            </w:pPr>
            <w:r w:rsidRPr="00EB7EAD">
              <w:pict>
                <v:shape id="_x0000_s1026" type="#_x0000_t202" style="position:absolute;left:0;text-align:left;margin-left:350.9pt;margin-top:.7pt;width:56.6pt;height:25.25pt;z-index:251712512" o:gfxdata="UEsDBAoAAAAAAIdO4kAAAAAAAAAAAAAAAAAEAAAAZHJzL1BLAwQUAAAACACHTuJAFYvEJdkAAAAI&#10;AQAADwAAAGRycy9kb3ducmV2LnhtbE2Py07DMBBF90j8gzVI7KjtikCaxqlQpAoJwaKlG3ZO7CYR&#10;9jjE7gO+nmFVlqMzuvfccnX2jh3tFIeACuRMALPYBjNgp2D3vr7LgcWk0WgX0Cr4thFW1fVVqQsT&#10;Trixx23qGIVgLLSCPqWx4Dy2vfU6zsJokdg+TF4nOqeOm0mfKNw7PhfigXs9IDX0erR1b9vP7cEr&#10;eKnXb3rTzH3+4+rn1/3T+LX7yJS6vZFiCSzZc7o8w58+qUNFTk04oInMKXgUktQTgXtgxHOZ0bZG&#10;QSYXwKuS/x9Q/QJQSwMEFAAAAAgAh07iQGYaaotNAgAAgQQAAA4AAABkcnMvZTJvRG9jLnhtbK1U&#10;zW4TMRC+I/EOlu9kkzT/6qYKrYqQKlopIM6O15tdyX/YTnbLA8AbcOLCnefqc/DZm7RR4dADF2fs&#10;mf1mvm9mcn7RKkn2wvna6JwOen1KhOamqPU2p58+Xr+ZUeID0wWTRouc3gtPL5avX503diGGpjKy&#10;EI4ARPtFY3NahWAXWeZ5JRTzPWOFhrM0TrGAq9tmhWMN0JXMhv3+JGuMK6wzXHiP16vOSQ+I7iWA&#10;pixrLq4M3ymhQ4fqhGQBlHxVW0+XqdqyFDzclqUXgcicgmlIJ5LA3sQzW56zxdYxW9X8UAJ7SQnP&#10;OClWayR9hLpigZGdq/+CUjV3xpsy9LhRWUckKQIWg/4zbdYVsyJxgdTePoru/x8s/7C/c6Qucjqb&#10;UKKZQscffnx/+Pn74dc3gjcI1Fi/QNzaIjK0b02LsTm+ezxG3m3pVPwFIwL/eHY2mQ8h8j3s0WA+&#10;HY47qUUbCEfAdDCbRT9HwNmwP5kmf/YEZJ0P74RRJBo5dehkEpjtb3xAUQg9hsS82lzXUqZuSk2a&#10;nE7Oxv30waMHX0gdY0WaiwNMJNeRiFZoN+2B8cYU9yDsTDcz3vLrGqXcMB/umMOQoHqsUbjFUUqD&#10;lOZgUVIZ9/Vf7zEevYOXkgZDl1P/ZcecoES+1+jqfDAaATaky2g8jQq5U8/m1KN36tJgrgdYWMuT&#10;GeODPJqlM+oztm0Vs8LFNEfunIajeRm6VcC2crFapSDMpWXhRq8tj9CduKtdMGWddI8yddqgCfGC&#10;yUztOGxRHP3Te4p6+udY/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Vi8Ql2QAAAAgBAAAPAAAA&#10;AAAAAAEAIAAAACIAAABkcnMvZG93bnJldi54bWxQSwECFAAUAAAACACHTuJAZhpqi00CAACBBAAA&#10;DgAAAAAAAAABACAAAAAoAQAAZHJzL2Uyb0RvYy54bWxQSwUGAAAAAAYABgBZAQAA5wUAAAAA&#10;" filled="f" stroked="f" strokeweight=".5pt">
                  <v:textbox>
                    <w:txbxContent>
                      <w:p w:rsidR="007568C6" w:rsidRDefault="007568C6">
                        <w:pPr>
                          <w:rPr>
                            <w:vertAlign w:val="subscript"/>
                          </w:rPr>
                        </w:pPr>
                        <w:r>
                          <w:rPr>
                            <w:rFonts w:hint="eastAsia"/>
                          </w:rPr>
                          <w:t>G</w:t>
                        </w:r>
                        <w:r>
                          <w:rPr>
                            <w:rFonts w:hint="eastAsia"/>
                            <w:vertAlign w:val="subscript"/>
                          </w:rPr>
                          <w:t>2</w:t>
                        </w:r>
                        <w:r>
                          <w:rPr>
                            <w:rFonts w:hint="eastAsia"/>
                          </w:rPr>
                          <w:t>、</w:t>
                        </w:r>
                        <w:r>
                          <w:rPr>
                            <w:rFonts w:hint="eastAsia"/>
                          </w:rPr>
                          <w:t>S</w:t>
                        </w:r>
                        <w:r>
                          <w:rPr>
                            <w:rFonts w:hint="eastAsia"/>
                            <w:vertAlign w:val="subscript"/>
                          </w:rPr>
                          <w:t>3</w:t>
                        </w:r>
                      </w:p>
                      <w:p w:rsidR="007568C6" w:rsidRDefault="007568C6"/>
                    </w:txbxContent>
                  </v:textbox>
                </v:shape>
              </w:pict>
            </w:r>
            <w:r w:rsidRPr="00EB7EAD">
              <w:pict>
                <v:shape id="_x0000_s1099" type="#_x0000_t32" style="position:absolute;left:0;text-align:left;margin-left:373.45pt;margin-top:17.05pt;width:0;height:26.7pt;flip:y;z-index:251711488" o:gfxdata="UEsDBAoAAAAAAIdO4kAAAAAAAAAAAAAAAAAEAAAAZHJzL1BLAwQUAAAACACHTuJAY5lNY9QAAAAJ&#10;AQAADwAAAGRycy9kb3ducmV2LnhtbE2PQU7DMBBF90jcwZpK7KgdKElJ43SBxIIlSQ7gxNM4Ih5H&#10;ttsUTo8RC1jOzNOf96vj1c7sgj5MjiRkWwEMaXB6olFC177e74GFqEir2RFK+MQAx/r2plKldiu9&#10;46WJI0shFEolwcS4lJyHwaBVYesWpHQ7OW9VTKMfufZqTeF25g9C5NyqidIHoxZ8MTh8NGcrgfeG&#10;/Nep7fJVvC3d2uiitVrKu00mDsAiXuMfDD/6SR3q5NS7M+nAZgnFLn9OqITHXQYsAb+LXsK+eAJe&#10;V/x/g/obUEsDBBQAAAAIAIdO4kBSwUklKgIAABgEAAAOAAAAZHJzL2Uyb0RvYy54bWytU0uOEzEQ&#10;3SNxB8t70klHCZNWOrNIGDYIIvHZV2x3tyX/ZHvSySW4ABIrYAWsZs9pYDgGZXcYhmEzC3rRKn/q&#10;1XtVz8vzg1ZkL3yQ1tR0MhpTIgyzXJq2pq9fXTw6oyREMByUNaKmRxHo+erhg2XvKlHaziouPEEQ&#10;E6re1bSL0VVFEVgnNISRdcLgYWO9hohL3xbcQ4/oWhXleDwveuu585aJEHB3MxzSE6K/D6BtGsnE&#10;xrJLLUwcUL1QEFFS6KQLdJXZNo1g8UXTBBGJqikqjfmPRTDepX+xWkLVenCdZCcKcB8KdzRpkAaL&#10;3kBtIAK59PIfKC2Zt8E2ccSsLgYhuSOoYjK+05uXHTiRtWCrg7tpevh/sOz5fuuJ5DU9m1FiQOPE&#10;r99d/Xj78frrl+8frn5+e5/iz58InmOzehcqzFmbrT+tgtv6pPzQeE0aJd0bdFXuBaojh5rOy/nk&#10;8RTRjzWdzedluchIUIlDJAwv4CwYnk2ni/EiT6QY0BKq8yE+FVaTFNQ0RA+y7eLaGoOztX6oBPtn&#10;ISIfTPydkJKNvZBK5RErQ/qaLmYl8mCAtm3QLhhqh9KDaSkB1eJ7YNFn7sEqyVN2wgm+3a2VJ3tI&#10;Lspf6gVW++taKr2B0A33OEaDvToB/InhJB4ddtfgqxr2I0j1Zz96CaZVgiaiWnBKlEBCKRpqKZO4&#10;iGzqk9w0jaH/KdpZfsxjKdIKDZMpnsydHHl7jfHtB73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OZTWPUAAAACQEAAA8AAAAAAAAAAQAgAAAAIgAAAGRycy9kb3ducmV2LnhtbFBLAQIUABQAAAAI&#10;AIdO4kBSwUklKgIAABgEAAAOAAAAAAAAAAEAIAAAACMBAABkcnMvZTJvRG9jLnhtbFBLBQYAAAAA&#10;BgAGAFkBAAC/BQAAAAA=&#10;">
                  <v:stroke dashstyle="dash" endarrow="block"/>
                </v:shape>
              </w:pict>
            </w:r>
            <w:r w:rsidRPr="00EB7EAD">
              <w:pict>
                <v:shape id="_x0000_s1098" type="#_x0000_t202" style="position:absolute;left:0;text-align:left;margin-left:253.45pt;margin-top:2.05pt;width:35.45pt;height:21.1pt;z-index:251710464" o:gfxdata="UEsDBAoAAAAAAIdO4kAAAAAAAAAAAAAAAAAEAAAAZHJzL1BLAwQUAAAACACHTuJAPZ2JrtkAAAAI&#10;AQAADwAAAGRycy9kb3ducmV2LnhtbE2PzU7DMBCE70i8g7VI3KidQtIS4lQoUoWE4NDSCzcn3iYR&#10;8TrE7g88PcsJjqMZzXxTrM5uEEecQu9JQzJTIJAab3tqNeze1jdLECEasmbwhBq+MMCqvLwoTG79&#10;iTZ43MZWcAmF3GjoYhxzKUPToTNh5kck9vZ+ciaynFppJ3PicjfIuVKZdKYnXujMiFWHzcf24DQ8&#10;V+tXs6nnbvk9VE8v+8fxc/eean19lagHEBHP8S8Mv/iMDiUz1f5ANohBQ6qye45quEtAsJ8uFnyl&#10;Zp3dgiwL+f9A+QNQSwMEFAAAAAgAh07iQE1epihOAgAAgQQAAA4AAABkcnMvZTJvRG9jLnhtbK1U&#10;zY7aMBC+V+o7WL6XBBpYFhFWdBFVJdRdiVY9G8chkWyPaxsS+gDtG+ypl977XPscHTvAom0Pe+jF&#10;zHi+fONvfpjetEqSvbCuBp3Tfi+lRGgORa23Of38aflmTInzTBdMghY5PQhHb2avX00bMxEDqEAW&#10;whIk0W7SmJxW3ptJkjheCcVcD4zQGCzBKubRtduksKxBdiWTQZqOkgZsYSxw4RzeLrogPTLalxBC&#10;WdZcLIDvlNC+Y7VCMo+SXFUbR2fxtWUpuL8rSyc8kTlFpT6emATtTTiT2ZRNtpaZqubHJ7CXPOGZ&#10;JsVqjUnPVAvmGdnZ+i8qVXMLDkrf46CSTkisCKrop89qs66YEVELltqZc9Hd/6PlH/f3ltRFTscZ&#10;JZop7Pjjw4/Hn78ff30neIcFaoybIG5tEOnbd9Di2JzuHV4G3W1pVfhFRQTj2SgbZOMhJYecDrNx&#10;OkI7llq0nvAAGKaDPsY5Agajq+ur2IrkichY598LUCQYObXYyVhgtl85j1QIPUFCXg3LWsqYQmrS&#10;5HT0dpjGD84R/ELqgBVxLo40QVwnIli+3bRHxRsoDijYQjczzvBljU9ZMefvmcUhwRHCNfJ3eJQS&#10;MCUcLUoqsN/+dR/w2DuMUtLg0OXUfd0xKyiRHzR29bqfZWFKo5MNrwbo2MvI5jKid+oWcK77uLCG&#10;RzPgvTyZpQX1BbdtHrJiiGmOuXPqT+at71YBt5WL+TyCcC4N8yu9NjxQd8Wd7zyUdax7KFNXG2xC&#10;cHAyYzuOWxRG/9KPqKd/jt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PZ2JrtkAAAAIAQAADwAA&#10;AAAAAAABACAAAAAiAAAAZHJzL2Rvd25yZXYueG1sUEsBAhQAFAAAAAgAh07iQE1epihOAgAAgQQA&#10;AA4AAAAAAAAAAQAgAAAAKAEAAGRycy9lMm9Eb2MueG1sUEsFBgAAAAAGAAYAWQEAAOgFAAAAAA==&#10;" filled="f" stroked="f" strokeweight=".5pt">
                  <v:textbox>
                    <w:txbxContent>
                      <w:p w:rsidR="007568C6" w:rsidRDefault="007568C6">
                        <w:r>
                          <w:rPr>
                            <w:rFonts w:hint="eastAsia"/>
                          </w:rPr>
                          <w:t>S</w:t>
                        </w:r>
                        <w:r>
                          <w:rPr>
                            <w:rFonts w:hint="eastAsia"/>
                            <w:vertAlign w:val="subscript"/>
                          </w:rPr>
                          <w:t>2</w:t>
                        </w:r>
                      </w:p>
                    </w:txbxContent>
                  </v:textbox>
                </v:shape>
              </w:pict>
            </w:r>
            <w:r w:rsidRPr="00EB7EAD">
              <w:rPr>
                <w:sz w:val="21"/>
              </w:rPr>
              <w:pict>
                <v:shape id="_x0000_s1097" type="#_x0000_t32" style="position:absolute;left:0;text-align:left;margin-left:264.35pt;margin-top:16.4pt;width:.15pt;height:27.35pt;flip:x y;z-index:251709440" o:gfxdata="UEsDBAoAAAAAAIdO4kAAAAAAAAAAAAAAAAAEAAAAZHJzL1BLAwQUAAAACACHTuJAG+yHfNoAAAAJ&#10;AQAADwAAAGRycy9kb3ducmV2LnhtbE2P3UrEMBCF7wXfIYzgjbhJu9StteleCGphF8S6D5BtxrbY&#10;TEqT/dGnd7zSy2EO53xfuT67URxxDoMnDclCgUBqvR2o07B7f7rNQYRoyJrRE2r4wgDr6vKiNIX1&#10;J3rDYxM7wSUUCqOhj3EqpAxtj86EhZ+Q+PfhZ2cin3Mn7WxOXO5GmSp1J50ZiBd6M+Fjj+1nc3Aa&#10;XpfNTaLqTbdNdvULPm/z700dtL6+StQDiIjn+BeGX3xGh4qZ9v5ANohRQ5bmK45qWKaswIEsvWe5&#10;vYZ8lYGsSvnfoPoBUEsDBBQAAAAIAIdO4kBUkdaZLgIAACUEAAAOAAAAZHJzL2Uyb0RvYy54bWyt&#10;U72OEzEQ7pF4B8s92fwnF2VzRcJBgSASP71je3ct+U8eXzZ5CV4AiQqogOp6ngaOx2DsDcdxNFew&#10;xeobj+eb+WbGy/OD0WQvAyhnSzro9SmRljuhbF3S168uHs0pgcisYNpZWdKjBHq+evhg2fqFHLrG&#10;aSEDQRILi9aXtInRL4oCeCMNg57z0qKzcsGwiGaoCxFYi+xGF8N+f1q0LggfHJcAeLrpnPTEGO5D&#10;6KpKcblx/NJIGzvWIDWLKAka5YGucrVVJXl8UVUgI9ElRaUx/zEJ4l36F6slW9SB+UbxUwnsPiXc&#10;0WSYspj0hmrDIiOXQf1DZRQPDlwVe9yZohOSO4IqBv07vXnZMC+zFmw1+Jumw/+j5c/320CUKOl8&#10;RIllBid+/e7qx9uP11+/fP9w9fPb+4Q/fyLox2a1HhYYs7bbcLLAb0NSfqiCIZVW/iluFc3oTULJ&#10;hzrJoaTj+Ww6mE4oOZZ0MhuMR4jzAOQhEo4XBmd99HJ0j8az0Th7i4460fgA8Yl0hiRQUoiBqbqJ&#10;a2ctDtqFLhnbP4OItBj4OyAFW3ehtM7ptCVtSc8mw5SM4Q5XuDsIjcc+gK0pYbrGx8FjyOWD00qk&#10;6MQDod6tdSB7llYqf0kEZvvrWkq9YdB09wSiTmojmXhsBYlHj622+MS688iU/nMeg2K21pKmQo0U&#10;lGiJBSXU5dI21SLzhp/kptF0w0ho58Qxz6hIFm5PLvG06Wk9b9uIb7/u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b7Id82gAAAAkBAAAPAAAAAAAAAAEAIAAAACIAAABkcnMvZG93bnJldi54bWxQ&#10;SwECFAAUAAAACACHTuJAVJHWmS4CAAAlBAAADgAAAAAAAAABACAAAAApAQAAZHJzL2Uyb0RvYy54&#10;bWxQSwUGAAAAAAYABgBZAQAAyQUAAAAA&#10;">
                  <v:stroke dashstyle="dash" endarrow="block"/>
                </v:shape>
              </w:pict>
            </w:r>
            <w:r w:rsidRPr="00EB7EAD">
              <w:rPr>
                <w:sz w:val="21"/>
              </w:rPr>
              <w:pict>
                <v:shape id="_x0000_s1096" type="#_x0000_t202" style="position:absolute;left:0;text-align:left;margin-left:142.3pt;margin-top:4.65pt;width:47.05pt;height:21.85pt;z-index:251708416" o:gfxdata="UEsDBAoAAAAAAIdO4kAAAAAAAAAAAAAAAAAEAAAAZHJzL1BLAwQUAAAACACHTuJAR1QUXdoAAAAI&#10;AQAADwAAAGRycy9kb3ducmV2LnhtbE2PzU7DMBCE70i8g7VI3KjdhLZpGqdCkSokRA8tvXDbxG4S&#10;Ya9D7P7A02NOcBzNaOabYn21hp316HtHEqYTAUxT41RPrYTD2+YhA+YDkkLjSEv40h7W5e1Ngbly&#10;F9rp8z60LJaQz1FCF8KQc+6bTlv0Ezdoit7RjRZDlGPL1YiXWG4NT4SYc4s9xYUOB111uvnYn6yE&#10;l2qzxV2d2OzbVM+vx6fh8/A+k/L+bipWwIK+hr8w/OJHdCgjU+1OpDwzEpLscR6jEpYpsOini2wB&#10;rJYwSwXwsuD/D5Q/UEsDBBQAAAAIAIdO4kBHAH9jTwIAAIEEAAAOAAAAZHJzL2Uyb0RvYy54bWyt&#10;VMFu2zAMvQ/YPwi6r06cuGmDOEXWoMOAYi2QDTsrshQbkERNUmp3H7D9wU677L7v6neMkp026Hbo&#10;YReFIplHvUfSi4tOK3InnG/AlHR8MqJEGA5VY3Yl/fTx6s0ZJT4wUzEFRpT0Xnh6sXz9atHaucih&#10;BlUJRxDE+HlrS1qHYOdZ5nktNPMnYIXBoASnWcCr22WVYy2ia5Xlo9Fp1oKrrAMuvEfvug/SAdG9&#10;BBCkbLhYA99rYUKP6oRiASn5urGeLtNrpRQ83EjpRSCqpMg0pBOLoL2NZ7ZcsPnOMVs3fHgCe8kT&#10;nnHSrDFY9BFqzQIje9f8BaUb7sCDDCccdNYTSYogi/HomTabmlmRuKDU3j6K7v8fLP9wd+tIU5X0&#10;LKfEMI0df/jx/eHn74df3wj6UKDW+jnmbSxmhu4tdDg2B79HZ+TdSafjLzIiGJ/ks+noFEW+L2lR&#10;TPJxPkgtukA4JhTns2JSUMIxIZ/NpudFRMyegKzz4Z0ATaJRUoedTAKzu2sf+tRDSqxr4KpRKnVT&#10;GdKW9HRSjNIfHiMIrkzMFWkuBphIricRrdBtu4HxFqp7JOygnxlv+VWDT7lmPtwyh0OC7HCNwg0e&#10;UgGWhMGipAb39V/+mI+9wyglLQ5dSf2XPXOCEvXeYFfPx9NpnNJ0mRYzVI2448j2OGL2+hJwrse4&#10;sJYnM+YHdTClA/0Zt20Vq2KIGY61SxoO5mXoVwG3lYvVKiXhXFoWrs3G8gjdi7vaB5BN0j3K1GuD&#10;/YoXnMzUuWGL4ugf31PW05dj+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HVBRd2gAAAAgBAAAP&#10;AAAAAAAAAAEAIAAAACIAAABkcnMvZG93bnJldi54bWxQSwECFAAUAAAACACHTuJARwB/Y08CAACB&#10;BAAADgAAAAAAAAABACAAAAApAQAAZHJzL2Uyb0RvYy54bWxQSwUGAAAAAAYABgBZAQAA6gUAAAAA&#10;" filled="f" stroked="f" strokeweight=".5pt">
                  <v:textbox>
                    <w:txbxContent>
                      <w:p w:rsidR="007568C6" w:rsidRDefault="007568C6">
                        <w:r>
                          <w:rPr>
                            <w:rFonts w:hint="eastAsia"/>
                          </w:rPr>
                          <w:t>G</w:t>
                        </w:r>
                        <w:r>
                          <w:rPr>
                            <w:rFonts w:hint="eastAsia"/>
                            <w:vertAlign w:val="subscript"/>
                          </w:rPr>
                          <w:t>1</w:t>
                        </w:r>
                      </w:p>
                    </w:txbxContent>
                  </v:textbox>
                </v:shape>
              </w:pict>
            </w:r>
            <w:r w:rsidRPr="00EB7EAD">
              <w:rPr>
                <w:sz w:val="21"/>
              </w:rPr>
              <w:pict>
                <v:shape id="文本框 69" o:spid="_x0000_s1095" type="#_x0000_t202" style="position:absolute;left:0;text-align:left;margin-left:80.95pt;margin-top:5.25pt;width:62.75pt;height:24.55pt;z-index:251706368" o:gfxdata="UEsDBAoAAAAAAIdO4kAAAAAAAAAAAAAAAAAEAAAAZHJzL1BLAwQUAAAACACHTuJA2pKME9YAAAAJ&#10;AQAADwAAAGRycy9kb3ducmV2LnhtbE2PwU7DMAyG70i8Q+RJ3FjSjpWtNJ0EEhLixuiFW9Z4bbXE&#10;qZpsHW+POcHNv/zp9+dqd/VOXHCKQyAN2VKBQGqDHajT0Hy+3m9AxGTIGhcINXxjhF19e1OZ0oaZ&#10;PvCyT53gEoql0dCnNJZSxrZHb+IyjEi8O4bJm8Rx6qSdzMzl3slcqUJ6MxBf6M2ILz22p/3Za3gr&#10;ntMXNvbdrvJVmBvZTkcXtb5bZOoJRMJr+oPhV5/VoWanQziTjcJxLrItozyoNQgG8s3jA4iDhvW2&#10;AFlX8v8H9Q9QSwMEFAAAAAgAh07iQAoINv+zAgAAWwUAAA4AAABkcnMvZTJvRG9jLnhtbK1UzW7U&#10;MBC+I/EOlu/b/DTZPzVbLZsuQqpopYI4ex1nE8mxje3dpCCu8AacuHDnufocjJ3sdikceiCHZOyZ&#10;fDPzzc/FZddwtGfa1FJkODoLMWKCyqIW2wy/f7ceTTEyloiCcClYhu+ZwZeLly8uWjVnsawkL5hG&#10;ACLMvFUZrqxV8yAwtGINMWdSMQHKUuqGWDjqbVBo0gJ6w4M4DMdBK3WhtKTMGLjNeyUeEPVzAGVZ&#10;1pTlku4aJmyPqhknFlIyVa0MXvhoy5JRe1OWhlnEMwyZWv8GJyBv3DtYXJD5VhNV1XQIgTwnhCc5&#10;NaQW4PQIlRNL0E7Xf0E1NdXSyNKeUdkEfSKeEcgiCp9wc1cRxXwuQLVRR9LN/4Olb/e3GtVFhqdA&#10;iSANVPzh+7eHH78efn5FcAcEtcrMwe5OgaXtXskO2uZwb+DS5d2VunFfyAiBPk7TNE4A8T7DaRol&#10;s0naU806iygYTGbjWZxiRMHgPIomU68PHoGUNvY1kw1yQoY1VNITTPbXxkJQYHowcX6FXNec+2py&#10;gdoMj8/T0P9w1MAfXDhbiAEwBqmv0udZOLuaXk2TURKPr0ZJmOej5XqVjMbraJLm5/lqlUdfHF6U&#10;zKu6KJhw/g4dEyXPq8jQNX2tjz1jJK8LB+dCMnq7WXGN9gQ6du0fxxwEf2IW/BmGV0NWh6/PLnBl&#10;68vjJNttuqGWG1ncQym17KfBKLqugeRrYuwt0dD+UDdYEPYGXiWXQKYcJIwqqT/9697ZAwegxaiF&#10;ccqw+bgjmmHE3wjo11mUuHaw/pCkkxgO+lSzOdWIXbOSkH8Eq0hRLzp7yw9iqWXzAfbI0nkFFREU&#10;fGfYHsSV7Ycc9hBly6U3golTxF6LO0UdtGNbyOXOyrL2HeVo6rkBIt0BZs5TOuwHN9SnZ2/1uBM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akowT1gAAAAkBAAAPAAAAAAAAAAEAIAAAACIAAABk&#10;cnMvZG93bnJldi54bWxQSwECFAAUAAAACACHTuJACgg2/7MCAABbBQAADgAAAAAAAAABACAAAAAl&#10;AQAAZHJzL2Uyb0RvYy54bWxQSwUGAAAAAAYABgBZAQAASgYAAAAA&#10;" filled="f" stroked="f" strokeweight=".5pt">
                  <v:textbox>
                    <w:txbxContent>
                      <w:p w:rsidR="007568C6" w:rsidRDefault="007568C6">
                        <w:pPr>
                          <w:rPr>
                            <w:vertAlign w:val="subscript"/>
                          </w:rPr>
                        </w:pPr>
                        <w:r>
                          <w:rPr>
                            <w:rFonts w:hint="eastAsia"/>
                          </w:rPr>
                          <w:t>G</w:t>
                        </w:r>
                        <w:r>
                          <w:rPr>
                            <w:rFonts w:hint="eastAsia"/>
                            <w:vertAlign w:val="subscript"/>
                          </w:rPr>
                          <w:t>1</w:t>
                        </w:r>
                        <w:r>
                          <w:rPr>
                            <w:rFonts w:hint="eastAsia"/>
                          </w:rPr>
                          <w:t>、</w:t>
                        </w:r>
                        <w:r>
                          <w:rPr>
                            <w:rFonts w:hint="eastAsia"/>
                          </w:rPr>
                          <w:t>S</w:t>
                        </w:r>
                        <w:r>
                          <w:rPr>
                            <w:rFonts w:hint="eastAsia"/>
                            <w:vertAlign w:val="subscript"/>
                          </w:rPr>
                          <w:t>1</w:t>
                        </w:r>
                      </w:p>
                    </w:txbxContent>
                  </v:textbox>
                </v:shape>
              </w:pict>
            </w:r>
            <w:r w:rsidRPr="00EB7EAD">
              <w:rPr>
                <w:sz w:val="21"/>
              </w:rPr>
              <w:pict>
                <v:shape id="_x0000_s1094" type="#_x0000_t202" style="position:absolute;left:0;text-align:left;margin-left:-9.05pt;margin-top:15.5pt;width:35.5pt;height:43.65pt;z-index:251668480" o:gfxdata="UEsDBAoAAAAAAIdO4kAAAAAAAAAAAAAAAAAEAAAAZHJzL1BLAwQUAAAACACHTuJAgz0B8doAAAAJ&#10;AQAADwAAAGRycy9kb3ducmV2LnhtbE2Py07DMBBF90j8gzVI7FrHqYpCiFOhSBUSoouWbthNYjeJ&#10;iMchdh/w9R1WsBzN0b3nFquLG8TJTqH3pEHNExCWGm96ajXs39ezDESISAYHT1bDtw2wKm9vCsyN&#10;P9PWnnaxFRxCIUcNXYxjLmVoOuswzP1oiX8HPzmMfE6tNBOeOdwNMk2SB+mwJ27ocLRVZ5vP3dFp&#10;eK3WG9zWqct+hurl7fA8fu0/llrf36nkCUS0l/gHw68+q0PJTrU/kgli0DBTmWJUw0LxJgaW6SOI&#10;mkGVLUCWhfy/oLwCUEsDBBQAAAAIAIdO4kDQ9cMKSwIAAIEEAAAOAAAAZHJzL2Uyb0RvYy54bWyt&#10;VM1uEzEQviPxDpbvdPO3oY26qUKjIqSKViqIs+P1ZlfyH7aT3fAA8AacuHDnufocfPYmbSgceuDi&#10;jGcm3/j7ZmbPLzolyVY43xhd0OHJgBKhuSkbvS7oxw9Xr04p8YHpkkmjRUF3wtOL+csX562diZGp&#10;jSyFIwDRftbagtYh2FmWeV4LxfyJsUIjWBmnWMDVrbPSsRboSmajwWCatcaV1hkuvId32QfpHtE9&#10;B9BUVcPF0vCNEjr0qE5IFkDJ1431dJ5eW1WCh5uq8iIQWVAwDelEEdireGbzczZbO2brhu+fwJ7z&#10;hCecFGs0ij5ALVlgZOOav6BUw53xpgon3KisJ5IUAYvh4Ik2dzWzInGB1N4+iO7/Hyx/v711pCkL&#10;OkbfNVPo+P33b/c/ft3//Ergg0Ct9TPk3Vlkhu6N6TA2B7+HM/LuKqfiLxiRGM9P8/wsp2RX0Hw6&#10;HY1gJ6lFFwhHwiQfnOZoAo8J+WScp3j2CGSdD2+FUSQaBXXoZBKYba99ABRSDymxrjZXjZSphNSk&#10;Leh0DPg/IviH1NEj0lzsYSK5nkS0Qrfq9oxXptyBsDP9zHjLrxo85Zr5cMschgSvxxqFGxyVNChp&#10;9hYltXFf/uWP+egdopS0GLqC+s8b5gQl8p1GV8+Gk0mc0nSZ5K9HuLjjyOo4ojfq0mCuh1hYy5MZ&#10;84M8mJUz6hO2bRGrIsQ0R+2ChoN5GfpVwLZysVikJMylZeFa31keoXsJF5tgqibpHmXqtUET4gWT&#10;mdqx36I4+sf3lPX45Zj/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M9AfHaAAAACQEAAA8AAAAA&#10;AAAAAQAgAAAAIgAAAGRycy9kb3ducmV2LnhtbFBLAQIUABQAAAAIAIdO4kDQ9cMKSwIAAIEEAAAO&#10;AAAAAAAAAAEAIAAAACkBAABkcnMvZTJvRG9jLnhtbFBLBQYAAAAABgAGAFkBAADmBQAAAAA=&#10;" filled="f" stroked="f" strokeweight=".5pt">
                  <v:textbox>
                    <w:txbxContent>
                      <w:p w:rsidR="007568C6" w:rsidRDefault="007568C6">
                        <w:pPr>
                          <w:jc w:val="center"/>
                          <w:rPr>
                            <w:sz w:val="18"/>
                            <w:szCs w:val="18"/>
                          </w:rPr>
                        </w:pPr>
                        <w:r>
                          <w:rPr>
                            <w:rFonts w:hint="eastAsia"/>
                            <w:sz w:val="18"/>
                            <w:szCs w:val="18"/>
                          </w:rPr>
                          <w:t>引线框架</w:t>
                        </w:r>
                        <w:r>
                          <w:rPr>
                            <w:rFonts w:hint="eastAsia"/>
                            <w:sz w:val="18"/>
                            <w:szCs w:val="18"/>
                          </w:rPr>
                          <w:t>/</w:t>
                        </w:r>
                        <w:r>
                          <w:rPr>
                            <w:rFonts w:hint="eastAsia"/>
                            <w:sz w:val="18"/>
                            <w:szCs w:val="18"/>
                          </w:rPr>
                          <w:t>基板</w:t>
                        </w:r>
                      </w:p>
                    </w:txbxContent>
                  </v:textbox>
                </v:shape>
              </w:pict>
            </w:r>
          </w:p>
          <w:p w:rsidR="002D271B" w:rsidRPr="006A0DB6" w:rsidRDefault="00EB7EAD">
            <w:pPr>
              <w:pStyle w:val="a7"/>
              <w:tabs>
                <w:tab w:val="left" w:pos="6105"/>
              </w:tabs>
              <w:ind w:leftChars="0" w:left="0"/>
              <w:rPr>
                <w:sz w:val="21"/>
                <w:szCs w:val="22"/>
              </w:rPr>
            </w:pPr>
            <w:r w:rsidRPr="00EB7EAD">
              <w:rPr>
                <w:sz w:val="21"/>
              </w:rPr>
              <w:pict>
                <v:shape id="_x0000_s1093" type="#_x0000_t32" style="position:absolute;left:0;text-align:left;margin-left:155.25pt;margin-top:1.75pt;width:.4pt;height:25.25pt;flip:x y;z-index:251707392" o:gfxdata="UEsDBAoAAAAAAIdO4kAAAAAAAAAAAAAAAAAEAAAAZHJzL1BLAwQUAAAACACHTuJATP4B89gAAAAI&#10;AQAADwAAAGRycy9kb3ducmV2LnhtbE2PzU7DMBCE70i8g7VIXBC1TSiq0jg9IAGRWqki9AHceJtE&#10;xOsodn/g6VlOcNpdzWj2m2J18YM44RT7QAb0TIFAaoLrqTWw+3i5X4CIyZKzQyA08IURVuX1VWFz&#10;F870jqc6tYJDKObWQJfSmEsZmw69jbMwIrF2CJO3ic+plW6yZw73g3xQ6kl62xN/6OyIzx02n/XR&#10;G9hm9Z1W1brd6F31hq+bxfe6isbc3mi1BJHwkv7M8IvP6FAy0z4cyUUxGMi0mrOVFx6sZ1pnIPYG&#10;5o8KZFnI/wXKH1BLAwQUAAAACACHTuJAP4wszTECAAAlBAAADgAAAGRycy9lMm9Eb2MueG1srVPN&#10;bhMxEL4j8Q6W72Q3abdNomx6SCgcEFTi5z6xvbuW/CfbzSYvwQsgcQJOwKl3ngbKYzD2hlLKpQcS&#10;afXZY3/zfTPjxdlOK7IVPkhrajoelZQIwyyXpq3p61fnj6aUhAiGg7JG1HQvAj1bPnyw6N1cTGxn&#10;FReeIIkJ897VtIvRzYsisE5oCCPrhMFgY72GiEvfFtxDj+xaFZOyPCl667nzlokQcHc9BOmB0d+H&#10;0DaNZGJt2aUWJg6sXiiIaCl00gW6zGqbRrD4ommCiETVFJ3G/MUkiDfpWywXMG89uE6ygwS4j4Q7&#10;njRIg0lvqNYQgVx6+Q+VlszbYJs4YlYXg5FcEXQxLu/U5mUHTmQvWOrgbooe/h8te7698ETymk7H&#10;lBjQ2PHrd1c/3n68/vrl+4ern9/eJ/z5E8E4Fqt3YY53VubCH1bBXfjkfNd4TRol3VOcKprRm4RS&#10;DH2SXU2PjmdlNaso2de0OsX/cTU0QOwiYXigKqfYGIbho0l5cpqjxUCdaJwP8YmwmiRQ0xA9yLaL&#10;K2sMNtr6IRlsn4WI4vDi7wvpsrHnUqncb2VIX9NZNUEpDHCGG5wdhNphHYJpKQHV4uNg0Wf5wSrJ&#10;0+3EE3y7WSlPtpBGKv+SCcz217GUeg2hG85xRIPVTgB/bDiJe4elNvjEhv0IUv3Zj16CaZWgSagW&#10;nBIlUFBCQy5lkhaRJ/xgN7VmaEZCG8v3uUdFWuH0ZImHSU/jeXuN+PbrXv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P4B89gAAAAIAQAADwAAAAAAAAABACAAAAAiAAAAZHJzL2Rvd25yZXYueG1s&#10;UEsBAhQAFAAAAAgAh07iQD+MLM0xAgAAJQQAAA4AAAAAAAAAAQAgAAAAJwEAAGRycy9lMm9Eb2Mu&#10;eG1sUEsFBgAAAAAGAAYAWQEAAMoFAAAAAA==&#10;">
                  <v:stroke dashstyle="dash" endarrow="block"/>
                </v:shape>
              </w:pict>
            </w:r>
            <w:r w:rsidRPr="00EB7EAD">
              <w:rPr>
                <w:sz w:val="21"/>
              </w:rPr>
              <w:pict>
                <v:shape id="_x0000_s1092" type="#_x0000_t32" style="position:absolute;left:0;text-align:left;margin-left:104.1pt;margin-top:2.45pt;width:.35pt;height:25.2pt;flip:x y;z-index:251705344" o:gfxdata="UEsDBAoAAAAAAIdO4kAAAAAAAAAAAAAAAAAEAAAAZHJzL1BLAwQUAAAACACHTuJAOrxwXdgAAAAI&#10;AQAADwAAAGRycy9kb3ducmV2LnhtbE2PzU7DMBCE70i8g7VIXFBrJ6UohDg9IAGRWgmR9gHceEki&#10;4nUUuz/w9CynctvRjGa/KVZnN4gjTqH3pCGZKxBIjbc9tRp225dZBiJEQ9YMnlDDNwZYlddXhcmt&#10;P9EHHuvYCi6hkBsNXYxjLmVoOnQmzP2IxN6nn5yJLKdW2smcuNwNMlXqQTrTE3/ozIjPHTZf9cFp&#10;eF/Ud4mq1u0m2VVv+LrJftZV0Pr2JlFPICKe4yUMf/iMDiUz7f2BbBCDhlRlKUc13D+CYJ81H3sN&#10;y+UCZFnI/wPKX1BLAwQUAAAACACHTuJAYjwOCDECAAAlBAAADgAAAGRycy9lMm9Eb2MueG1srVPN&#10;bhMxEL4j8Q6W72TTdJM2UTY9JBQOCCJRuDu2d9eS/+Rxs8lL8AJInIATcOqdpynlMRh7Qynl0gN7&#10;WH3j8Xwz38x4frYzmmxlAOVsRY8GQ0qk5U4o21T0zcX5k1NKIDIrmHZWVnQvgZ4tHj+ad34mR651&#10;WshAkMTCrPMVbWP0s6IA3krDYOC8tOisXTAsohmaQgTWIbvRxWg4nBSdC8IHxyUAnq56Jz0whocQ&#10;urpWXK4cvzTSxp41SM0iSoJWeaCLXG1dSx5f1TXISHRFUWnMf0yCeJP+xWLOZk1gvlX8UAJ7SAn3&#10;NBmmLCa9pVqxyMhlUP9QGcWDA1fHAXem6IXkjqCKo+G93rxumZdZC7Ya/G3T4f/R8pfbdSBKVPRk&#10;SollBid+8/7qx7tPN9++Xn+8+vn9Q8JfPhP0Y7M6DzOMWdp1OFjg1yEp39XBkFor/xy3imb0NqHk&#10;Q51kV9HRaTmcTrH1+4qOTyaT8njcD0DuIuF4oSzLMSUc3ce4KmUeT9FTJxofID6TzpAEKgoxMNW0&#10;cemsxUG70Cdj2xcQsTgM/B2Qgq07V1rneWtLuopOx6OUjOEO17g7CI3HPoBtKGG6wcfBY8jlg9NK&#10;pOjEA6HZLHUgW5ZWKn9JBGb761pKvWLQ9vcEol5qK5l4agWJe4+ttvjE+vPIlP5zHoNittGSpkKN&#10;FJRoiQUl1OfSNtUi84Yf5KbR9MNIaOPEPs+oSBZuTy7xsOlpPe/aiO++7s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rxwXdgAAAAIAQAADwAAAAAAAAABACAAAAAiAAAAZHJzL2Rvd25yZXYueG1s&#10;UEsBAhQAFAAAAAgAh07iQGI8DggxAgAAJQQAAA4AAAAAAAAAAQAgAAAAJwEAAGRycy9lMm9Eb2Mu&#10;eG1sUEsFBgAAAAAGAAYAWQEAAMoFAAAAAA==&#10;">
                  <v:stroke dashstyle="dash" endarrow="block"/>
                </v:shape>
              </w:pict>
            </w:r>
          </w:p>
          <w:p w:rsidR="002D271B" w:rsidRPr="006A0DB6" w:rsidRDefault="00EB7EAD">
            <w:pPr>
              <w:pStyle w:val="a7"/>
              <w:tabs>
                <w:tab w:val="left" w:pos="6105"/>
              </w:tabs>
              <w:ind w:leftChars="0" w:left="0"/>
              <w:rPr>
                <w:sz w:val="21"/>
                <w:szCs w:val="22"/>
              </w:rPr>
            </w:pPr>
            <w:r w:rsidRPr="00EB7EAD">
              <w:rPr>
                <w:sz w:val="21"/>
              </w:rPr>
              <w:pict>
                <v:line id="_x0000_s1091" style="position:absolute;left:0;text-align:left;flip:x;z-index:251673600" from="68pt,1.2pt" to="68pt,38.15pt" o:gfxdata="UEsDBAoAAAAAAIdO4kAAAAAAAAAAAAAAAAAEAAAAZHJzL1BLAwQUAAAACACHTuJAlXFKTNQAAAAI&#10;AQAADwAAAGRycy9kb3ducmV2LnhtbE2PQUvEMBCF74L/IYzgzU22laq16SKiXgTBtXqeNmNbTCal&#10;yXbXf2/Wix4/3vDme9Xm4KxYaA6jZw3rlQJB3Hkzcq+heXu8uAYRIrJB65k0fFOATX16UmFp/J5f&#10;adnGXqQSDiVqGGKcSilDN5DDsPITcco+/ewwJpx7aWbcp3JnZaZUIR2OnD4MONH9QN3Xduc03H08&#10;P+QvS+u8NTd9825co54yrc/P1uoWRKRD/DuGo35Shzo5tX7HJgibOC/SlqghuwRxzH+51XBV5CDr&#10;Sv4fUP8AUEsDBBQAAAAIAIdO4kBtfHLC+AEAAMIDAAAOAAAAZHJzL2Uyb0RvYy54bWytU82O0zAQ&#10;viPxDpbvNN20Kd2o6R62WjggWAl4ANexE0v+k8fbtC/BCyBxgxNH7vs2LI/B2AmrZbnsgRysmczk&#10;m/k+f9lcHI0mBxFAOdvQs9mcEmG5a5XtGvrxw9WLNSUQmW2ZdlY09CSAXmyfP9sMvhal651uRSAI&#10;YqEefEP7GH1dFMB7YRjMnBcWi9IFwyKmoSvawAZEN7oo5/NVMbjQ+uC4AMC3u7FIJ8TwFEAnpeJi&#10;5/iNETaOqEFoFpES9MoD3eZtpRQ8vpMSRCS6ocg05hOHYLxPZ7HdsLoLzPeKTyuwp6zwiJNhyuLQ&#10;e6gdi4zcBPUPlFE8OHAyzrgzxUgkK4IszuaPtHnfMy8yF5Qa/L3o8P9g+dvDdSCqbehyQYllBm/8&#10;7vOPn5++/rr9gufd928EKyjT4KHG7kt7HaYM/HVInI8yGCK18q/RT1kF5EWODS0X1Wq5rig5NbQ6&#10;X5eLRTUKLo6RcGxYlxVWOZaXq5eLVb6OYgRMwD5AfCWcISloqFY2qcFqdngDEZfA1j8t6bV1V0rr&#10;fKPakqGh51WZ4Bm6VKI7MDQemYLtKGG6Q/vzGDIiOK3a9HXCgdDtL3UgB5ZMk5+0Nk77qy2N3jHo&#10;x75cmtq0TTAi22/aNKk36pWivWtPWcYiZXi1GX2yYfLOwxzjh7/e9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cUpM1AAAAAgBAAAPAAAAAAAAAAEAIAAAACIAAABkcnMvZG93bnJldi54bWxQSwEC&#10;FAAUAAAACACHTuJAbXxywvgBAADCAwAADgAAAAAAAAABACAAAAAjAQAAZHJzL2Uyb0RvYy54bWxQ&#10;SwUGAAAAAAYABgBZAQAAjQUAAAAA&#10;"/>
              </w:pict>
            </w:r>
            <w:r w:rsidRPr="00EB7EAD">
              <w:rPr>
                <w:sz w:val="21"/>
              </w:rPr>
              <w:pict>
                <v:line id="_x0000_s1090" style="position:absolute;left:0;text-align:left;flip:y;z-index:251672576" from="26.45pt,1.2pt" to="68pt,1.2pt" o:gfxdata="UEsDBAoAAAAAAIdO4kAAAAAAAAAAAAAAAAAEAAAAZHJzL1BLAwQUAAAACACHTuJAgYE6pdQAAAAG&#10;AQAADwAAAGRycy9kb3ducmV2LnhtbE2PwU7DMBBE70j8g7VI3KjdFCqaZlMhBFyQkFpCz068JBH2&#10;OordtPw9Lhc4jmY086bYnJwVE42h94wwnykQxI03PbcI1fvzzT2IEDUbbT0TwjcF2JSXF4XOjT/y&#10;lqZdbEUq4ZBrhC7GIZcyNB05HWZ+IE7epx+djkmOrTSjPqZyZ2Wm1FI63XNa6PRAjx01X7uDQ3jY&#10;vz4t3qbaeWtWbfVhXKVeMsTrq7lag4h0in9hOOMndCgTU+0PbIKwCHfZKiURslsQZ3uxTNfqXy3L&#10;Qv7HL38AUEsDBBQAAAAIAIdO4kDkj/StBgIAAOkDAAAOAAAAZHJzL2Uyb0RvYy54bWytUzuO2zAQ&#10;7QPkDgT7WP7JawuWt7CxaYLEQD49TVESAf7A4Vr2JXKBAOmSKmX6vU02x8iQ0u5mN80WUUEMOW8e&#10;Z54e15cnrchReJDWlHQyGlMiDLeVNE1JP364erWkBAIzFVPWiJKeBdDLzcsX684VYmpbqyrhCZIY&#10;KDpX0jYEV2QZ8FZoBiPrhMFkbb1mAbe+ySrPOmTXKpuOx4uss75y3nIBgKe7PkkHRv8cQlvXkoud&#10;5ddamNCzeqFYwJGglQ7oJnVb14KHd3UNIhBVUpw0pBUvwfgQ12yzZkXjmWslH1pgz2nhyUyaSYOX&#10;3lPtWGDk2st/qLTk3oKtw4hbnfWDJEVwisn4iTbvW+ZEmgWlBncvOvw/Wv72uPdEViWdTykxTOMf&#10;v/3y89fnb79vvuJ6++M7wQzK1DkoEL01ex8HhbA9mVQ4Q8PI6lTSWYRlj3BxA66vONVek1pJ9wlt&#10;l8TC8QnWTZb5fDnLKTmXNF9dzObzvP8v4hQIR0A+vVgsMc8RsFhhFO9hRSSMrTgP4bWwmsSgpEqa&#10;KBor2PENhB56B4nHxl5JpfCcFcqQrqSrfBrJGZq5RhNhqB0KAqahhKkGXwkPPjGCVbKK1bEYfHPY&#10;Kk+OLHorfUNjj2Dx6h2Dtsel1ABTJtKI5NKh0we9YnSw1Xnv70RFB6SxB7dGi/29T9I/vND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GBOqXUAAAABgEAAA8AAAAAAAAAAQAgAAAAIgAAAGRycy9k&#10;b3ducmV2LnhtbFBLAQIUABQAAAAIAIdO4kDkj/StBgIAAOkDAAAOAAAAAAAAAAEAIAAAACMBAABk&#10;cnMvZTJvRG9jLnhtbFBLBQYAAAAABgAGAFkBAACbBQAAAAA=&#10;"/>
              </w:pict>
            </w:r>
            <w:r w:rsidRPr="00EB7EAD">
              <w:rPr>
                <w:sz w:val="21"/>
              </w:rPr>
              <w:pict>
                <v:shape id="文本框 62" o:spid="_x0000_s1089" type="#_x0000_t202" style="position:absolute;left:0;text-align:left;margin-left:356.4pt;margin-top:7.6pt;width:34.05pt;height:18.45pt;z-index:251689984" o:gfxdata="UEsDBAoAAAAAAIdO4kAAAAAAAAAAAAAAAAAEAAAAZHJzL1BLAwQUAAAACACHTuJAhWX/wNYAAAAJ&#10;AQAADwAAAGRycy9kb3ducmV2LnhtbE2PzU7DMBCE70i8g7VI3KgdV/0hxKkEEhLiRpsLNzfeJhHx&#10;OrLdprw9ywmOoxnNfFPtrn4UF4xpCGSgWCgQSG1wA3UGmsPrwxZEypacHQOhgW9MsKtvbypbujDT&#10;B172uRNcQqm0Bvqcp1LK1PbobVqECYm9U4jeZpaxky7amcv9KLVSa+ntQLzQ2wlfemy/9mdv4G39&#10;nD+xce9uqZdhbmQbT2My5v6uUE8gMl7zXxh+8RkdamY6hjO5JEYDm0IzemZjpUFwYLNVjyCOBla6&#10;AFlX8v+D+gdQSwMEFAAAAAgAh07iQMImtGdsAgAA0QQAAA4AAABkcnMvZTJvRG9jLnhtbK1UzW7b&#10;MAy+D9g7CLqvTmIn7YI4RdYiw4BiLdANOyuyHAuTRE1SYncPsL7BTrvsvufqc4ySk/Rvhx7mg0yK&#10;9EfyI+nZaacV2QrnJZiSDo8GlAjDoZJmXdLPn5ZvTijxgZmKKTCipDfC09P561ez1k7FCBpQlXAE&#10;QYyftrakTQh2mmWeN0IzfwRWGDTW4DQLqLp1VjnWIrpW2WgwmGQtuMo64MJ7vD3vjXSH6F4CCHUt&#10;uTgHvtHChB7VCcUCluQbaT2dp2zrWvBwWddeBKJKipWGdGIQlFfxzOYzNl07ZhvJdymwl6TwpCbN&#10;pMGgB6hzFhjZOPkMSkvuwEMdjjjorC8kMYJVDAdPuLlumBWpFqTa2wPp/v/B8o/bK0dkVdKCEsM0&#10;Nvzu5+3drz93v3+QySjy01o/Rbdri46hewcdTs3+3uNlLLurnY5vLIigfTLIJ/kQOb6J8vHx+GTc&#10;My26QDg6FPmoyMeUcHQY5UU+TPbsHsg6H94L0CQKJXXYyMQv2174gEmh694lxvWgZLWUSiXFrVdn&#10;ypEtw6Yv0xOj4yeP3JQhLaaXjwcJ+ZEtYh8gVorxr88REE+ZGE+kOdvlFdnqWYlS6FbdjsIVVDfI&#10;oIN+Br3lS4lRLpgPV8zh0CFduJbhEo9aAaYGO4mSBtz3f91Hf5wFtFLS4hCX1H/bMCcoUR8MTsnb&#10;YVHEqU9KMT4eoeIeWlYPLWajzwApG+IPwPIkRv+g9mLtQH/B7V3EqGhihmPskoa9eBb61cLt52Kx&#10;SE4455aFC3NteYSOhBlYbALUMjUy0tRzgy2KCk56atZuK+MqPdST1/2faP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WX/wNYAAAAJAQAADwAAAAAAAAABACAAAAAiAAAAZHJzL2Rvd25yZXYueG1s&#10;UEsBAhQAFAAAAAgAh07iQMImtGdsAgAA0QQAAA4AAAAAAAAAAQAgAAAAJQEAAGRycy9lMm9Eb2Mu&#10;eG1sUEsFBgAAAAAGAAYAWQEAAAMGAAAAAA==&#10;" strokeweight=".5pt">
                  <v:stroke joinstyle="round"/>
                  <v:textbox>
                    <w:txbxContent>
                      <w:p w:rsidR="007568C6" w:rsidRDefault="007568C6">
                        <w:pPr>
                          <w:rPr>
                            <w:sz w:val="18"/>
                            <w:szCs w:val="18"/>
                          </w:rPr>
                        </w:pPr>
                        <w:r>
                          <w:rPr>
                            <w:rFonts w:hint="eastAsia"/>
                            <w:sz w:val="18"/>
                            <w:szCs w:val="18"/>
                          </w:rPr>
                          <w:t>塑封</w:t>
                        </w:r>
                      </w:p>
                    </w:txbxContent>
                  </v:textbox>
                </v:shape>
              </w:pict>
            </w:r>
            <w:r w:rsidRPr="00EB7EAD">
              <w:rPr>
                <w:sz w:val="21"/>
              </w:rPr>
              <w:pict>
                <v:shape id="_x0000_s1088" type="#_x0000_t32" style="position:absolute;left:0;text-align:left;margin-left:338.2pt;margin-top:17.05pt;width:18.85pt;height:0;z-index:251688960" o:gfxdata="UEsDBAoAAAAAAIdO4kAAAAAAAAAAAAAAAAAEAAAAZHJzL1BLAwQUAAAACACHTuJAmFM/y9gAAAAJ&#10;AQAADwAAAGRycy9kb3ducmV2LnhtbE2Py07DMBBF90j9B2sqsaNOoHIhxKkEFSKbVqJFiKUbD7FF&#10;PI5i98XX1xUL2M3j6M6Zcn50HdvjEKwnCfkkA4bUeG2plfC+ebm5BxaiIq06TyjhhAHm1eiqVIX2&#10;B3rD/Tq2LIVQKJQEE2NfcB4ag06Fie+R0u7LD07F1A4t14M6pHDX8dssE9wpS+mCUT0+G2y+1zsn&#10;IS4+T0Z8NE8PdrV5XQr7U9f1QsrrcZ49Aot4jH8wXPSTOlTJaet3pAPrJIiZmCZUwt00B5aAWX4p&#10;tr8DXpX8/wfVGVBLAwQUAAAACACHTuJATRQTfCECAAAPBAAADgAAAGRycy9lMm9Eb2MueG1srVNL&#10;chMxEN1TxR1U2uPxONjYLo+zsAkbClIFHKCt0cyoSr9SK/5cggtQxQpYEVbZcxoIx6ClMUkImyyY&#10;hab1e/3e69bidG8028qAytmKl4MhZ9IKVyvbVvzd27MnU84wgq1BOysrfpDIT5ePHy12fi5HrnO6&#10;loERiMX5zle8i9HPiwJFJw3gwHlpabNxwUCkaWiLOsCO0I0uRsPhpNi5UPvghESk1XW/yY+I4SGA&#10;rmmUkGsnLoy0sUcNUkMkSdgpj3yZ2TaNFPF106CMTFeclMY8UhKKN2kslguYtwF8p8SRAjyEwj1N&#10;BpSlpDdQa4jALoL6B8ooERy6Jg6EM0UvJDtCKsrhPW/edOBl1kJWo78xHf8frHi1PQ9M1RWflJxZ&#10;MFTx6w9XP99/vv52+ePT1a/vH1P89QujfTJr53FOd1b2PBxn6M9DUr5vgkl/0sT2FR9Py6fDCdl8&#10;SNDT8tlo3Jst95EJOjA6mZ3MxpwJOpDrUNxi+IDxhXSGpaDiGAOotosrZy1V1IUyew3blxiJBV38&#10;cyERsO5MaZ0Lqy3bVXw2ptxMADVrQ01CofEkGG3LGeiWXoGIISOi06pOtxMOhnaz0oFtIfVO/pIC&#10;yvbXsZR6Ddj15/JWL7STUD+3NYsHT6Zaekz9egSlb9djUGBbLXliamTNmZbEKEV9Mm0TGZl7+ag3&#10;FaG3PUUbVx9yNYo0oz7JHI89nRrx7pziu+94+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YUz/L&#10;2AAAAAkBAAAPAAAAAAAAAAEAIAAAACIAAABkcnMvZG93bnJldi54bWxQSwECFAAUAAAACACHTuJA&#10;TRQTfCECAAAPBAAADgAAAAAAAAABACAAAAAnAQAAZHJzL2Uyb0RvYy54bWxQSwUGAAAAAAYABgBZ&#10;AQAAugUAAAAA&#10;">
                  <v:stroke endarrow="block"/>
                </v:shape>
              </w:pict>
            </w:r>
            <w:r w:rsidRPr="00EB7EAD">
              <w:rPr>
                <w:sz w:val="21"/>
              </w:rPr>
              <w:pict>
                <v:shape id="_x0000_s1087" type="#_x0000_t202" style="position:absolute;left:0;text-align:left;margin-left:295.8pt;margin-top:2.75pt;width:42.4pt;height:28.6pt;z-index:251687936" o:gfxdata="UEsDBAoAAAAAAIdO4kAAAAAAAAAAAAAAAAAEAAAAZHJzL1BLAwQUAAAACACHTuJA8wk/WtUAAAAI&#10;AQAADwAAAGRycy9kb3ducmV2LnhtbE2PwU7DMBBE70j8g7VI3KiTlLo0jVMJJCTEjTYXbm68TSLs&#10;dRS7Tfl7lhPcZjWj2TfV7uqduOAUh0Aa8kUGAqkNdqBOQ3N4fXgCEZMha1wg1PCNEXb17U1lShtm&#10;+sDLPnWCSyiWRkOf0lhKGdsevYmLMCKxdwqTN4nPqZN2MjOXeyeLLFPSm4H4Q29GfOmx/dqfvYY3&#10;9Zw+sbHvdlksw9zIdjq5qPX9XZ5tQSS8pr8w/OIzOtTMdAxnslE4DatNrjjKYgWCfbVWjyCOLIo1&#10;yLqS/wfUP1BLAwQUAAAACACHTuJAlfaU4WcCAADSBAAADgAAAGRycy9lMm9Eb2MueG1srVRLbtsw&#10;EN0X6B0I7htJ/iSpETlwHbgoEDQB0qJrmqIsoiSHJWlL6QGaG3TVTfc9V87RISXn20UW9YKe4Ty8&#10;mXmc0clppxXZCeclmJIWBzklwnCopNmU9POn1ZtjSnxgpmIKjCjptfD0dP761UlrZ2IEDahKOIIk&#10;xs9aW9ImBDvLMs8boZk/ACsMBmtwmgV03SarHGuRXatslOeHWQuusg648B5vz/ogHRjdSwihriUX&#10;Z8C3WpjQszqhWMCWfCOtp/NUbV0LHi7q2otAVEmx05BOTIL2Op7Z/ITNNo7ZRvKhBPaSEp70pJk0&#10;mPSO6owFRrZOPqPSkjvwUIcDDjrrG0mKYBdF/kSbq4ZZkXpBqb29E93/P1r+cXfpiKxKeoiSGKbx&#10;xW9/3tz++nP7+wfBOxSotX6GuCuLyNC9gw7HZn/v8TL23dVOx3/siGB8Os7z8WRKyXUkzvOimPZS&#10;iy4QHgFHxTTHjBwB4+MCITGe3RNZ58N7AZpEo6QOXzIJzHbnPvTQPSTm9aBktZJKJcdt1kvlyI7h&#10;q6/Sb2B/BFOGtFjeeJon5kexyH1HsVaMf33OgNUqE/OJNGhDXVGtXpVohW7dDRKuobpGBR30Q+gt&#10;X0nMcs58uGQOpw7lwL0MF3jUCrA0GCxKGnDf/3Uf8TgMGKWkxSkuqf+2ZU5Qoj4YHJO3xWSCtCE5&#10;k+nRCB33MLJ+GDFbvQSUrMAvgOXJjPig9mbtQH/B9V3ErBhihmPukoa9uQz9buH6c7FYJBAOumXh&#10;3FxZHqmjYAYW2wC1TA8ZZeq1wQGIDo56GoVhLeMuPfQT6v5TNP8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8wk/WtUAAAAIAQAADwAAAAAAAAABACAAAAAiAAAAZHJzL2Rvd25yZXYueG1sUEsBAhQA&#10;FAAAAAgAh07iQJX2lOFnAgAA0gQAAA4AAAAAAAAAAQAgAAAAJAEAAGRycy9lMm9Eb2MueG1sUEsF&#10;BgAAAAAGAAYAWQEAAP0FAAAAAA==&#10;" strokeweight=".5pt">
                  <v:stroke joinstyle="round"/>
                  <v:textbox>
                    <w:txbxContent>
                      <w:p w:rsidR="007568C6" w:rsidRDefault="007568C6">
                        <w:pPr>
                          <w:jc w:val="center"/>
                          <w:rPr>
                            <w:sz w:val="18"/>
                            <w:szCs w:val="18"/>
                          </w:rPr>
                        </w:pPr>
                        <w:r>
                          <w:rPr>
                            <w:rFonts w:hint="eastAsia"/>
                            <w:sz w:val="18"/>
                            <w:szCs w:val="18"/>
                          </w:rPr>
                          <w:t>等离子清洗</w:t>
                        </w:r>
                      </w:p>
                    </w:txbxContent>
                  </v:textbox>
                </v:shape>
              </w:pict>
            </w:r>
            <w:r w:rsidRPr="00EB7EAD">
              <w:rPr>
                <w:sz w:val="21"/>
              </w:rPr>
              <w:pict>
                <v:shape id="_x0000_s1086" type="#_x0000_t32" style="position:absolute;left:0;text-align:left;margin-left:280.95pt;margin-top:17.05pt;width:16.1pt;height:.45pt;flip:y;z-index:251686912" o:gfxdata="UEsDBAoAAAAAAIdO4kAAAAAAAAAAAAAAAAAEAAAAZHJzL1BLAwQUAAAACACHTuJAce+fUdgAAAAJ&#10;AQAADwAAAGRycy9kb3ducmV2LnhtbE2PTU/DMAyG70j8h8hIXBBLOui0laY7AIMTmijjnjWmrdY4&#10;VZNt7b/HO8HNH49eP87Xo+vECYfQetKQzBQIpMrblmoNu6/N/RJEiIas6TyhhgkDrIvrq9xk1p/p&#10;E09lrAWHUMiMhibGPpMyVA06E2a+R+Ldjx+cidwOtbSDOXO46+RcqYV0piW+0JgenxusDuXRaXgp&#10;t+nm+243zqfq/aN8Wx62NL1qfXuTqCcQEcf4B8NFn9WhYKe9P5INotOQLpIVoxoeHhMQDKSrS7Hn&#10;QapAFrn8/0HxC1BLAwQUAAAACACHTuJAvoYAOisCAAAcBAAADgAAAGRycy9lMm9Eb2MueG1srVO9&#10;jhMxEO6ReAfLPdlNdPlVNlckHA2CSPz0ju3dteQ/jX3Z5CV4ASQqoOKorudp4HgMxt5wHEdzBVus&#10;Zjyeb75vZrw8PxhN9hKCcraiw0FJibTcCWWbir55ffFkRkmIzAqmnZUVPcpAz1ePHy07v5Aj1zot&#10;JBAEsWHR+Yq2MfpFUQTeSsPCwHlpMVg7MCyiC00hgHWIbnQxKstJ0TkQHhyXIeDppg/SEyI8BNDV&#10;teJy4/ilkTb2qCA1iygptMoHusps61ry+LKug4xEVxSVxvzHImjv0r9YLdmiAeZbxU8U2EMo3NNk&#10;mLJY9BZqwyIjl6D+gTKKgwuujgPuTNELyR1BFcPyXm9etczLrAVbHfxt08P/g+Uv9lsgSlR0PKfE&#10;MoMTv3l//ePdp5uvV98/Xv/89iHZXz4TjGOzOh8WmLO2Wzh5wW8hKT/UYEitlX+LW5V7gerIAYHL&#10;2WQ+G1NyrOhkOBtOR+O+7fIQCccLo/LsbIoD4XhhPB3maNEDJmAPIT6TzpBkVDREYKpp49pZi+N1&#10;0Bdj++chIiVM/J2Qkq27UFrnKWtLuorOx1iecIabW+PGoGk8qg+2oYTpBp8Ej5DpB6eVSNkJJ0Cz&#10;W2sge5YWKX9JBFb761oqvWGh7e/lUK+1lUw8tYLEo8cOW3xZ/XlkSv85j6CYbbSkiamRghItkVGy&#10;+mLaJjIyL/ZJb5pIP4Nk7Zw45tEUycOlyRxPC5628q6P9t1Hvf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e+fUdgAAAAJAQAADwAAAAAAAAABACAAAAAiAAAAZHJzL2Rvd25yZXYueG1sUEsBAhQA&#10;FAAAAAgAh07iQL6GADorAgAAHAQAAA4AAAAAAAAAAQAgAAAAJwEAAGRycy9lMm9Eb2MueG1sUEsF&#10;BgAAAAAGAAYAWQEAAMQFAAAAAA==&#10;">
                  <v:stroke endarrow="block"/>
                </v:shape>
              </w:pict>
            </w:r>
            <w:r w:rsidRPr="00EB7EAD">
              <w:rPr>
                <w:sz w:val="21"/>
              </w:rPr>
              <w:pict>
                <v:shape id="_x0000_s1085" type="#_x0000_t202" style="position:absolute;left:0;text-align:left;margin-left:248pt;margin-top:7.6pt;width:32.95pt;height:19.75pt;z-index:251685888" o:gfxdata="UEsDBAoAAAAAAIdO4kAAAAAAAAAAAAAAAAAEAAAAZHJzL1BLAwQUAAAACACHTuJAYn4XBdcAAAAJ&#10;AQAADwAAAGRycy9kb3ducmV2LnhtbE2PwU7DMBBE70j8g7VI3KiTtA00jVMJJCTEjZILNzfeJlHt&#10;dWS7Tfl7lhPcdjSj2Tf17uqsuGCIoycF+SIDgdR5M1KvoP18fXgCEZMmo60nVPCNEXbN7U2tK+Nn&#10;+sDLPvWCSyhWWsGQ0lRJGbsBnY4LPyGxd/TB6cQy9NIEPXO5s7LIslI6PRJ/GPSELwN2p/3ZKXgr&#10;n9MXtubdLIuln1vZhaONSt3f5dkWRMJr+gvDLz6jQ8NMB38mE4VVsNqUvCWxsS5AcGBd5hsQBz5W&#10;jyCbWv5f0PwAUEsDBBQAAAAIAIdO4kC4jjBYawIAANIEAAAOAAAAZHJzL2Uyb0RvYy54bWytVM2O&#10;0zAQviPxDpbvbNLSP6pNV2VXRUgrdqUFcXYdp7FwbGO7TZYHgDfgxIU7z7XPwWen3V8OeyAHZ8Yz&#10;+Wbmm5kcn3SNIjvhvDS6oIOjnBKhuSml3hT008fVqxklPjBdMmW0KOi18PRk8fLFcWvnYmhqo0rh&#10;CEC0n7e2oHUIdp5lnteiYf7IWKFhrIxrWIDqNlnpWAv0RmXDPJ9krXGldYYL73F71hvpHtE9B9BU&#10;leTizPBtI3ToUZ1QLKAkX0vr6SJlW1WCh4uq8iIQVVBUGtKJIJDX8cwWx2y+cczWku9TYM9J4VFN&#10;DZMaQW+hzlhgZOvkE6hGcme8qcIRN03WF5IYQRWD/BE3VzWzItUCqr29Jd3/P1j+YXfpiCwLOkbf&#10;NWvQ8ZufP25+/bn5/Z3gDgS11s/hd2XhGbq3psPYHO49LmPdXeWa+EZFBPbRZDqZTseUXBd0ks8m&#10;I8iJatEFwqPDYDaawM7hMBzns2GyZ3dA1vnwTpiGRKGgDp1MBLPduQ+AguvBJcb1RslyJZVKitus&#10;T5UjO4aur9ITo+OTB25KkxbpvR7nCfmBLWLfQqwV41+eIgBP6RhPpEHb5xXZ6lmJUujW3Z7CtSmv&#10;waAz/RB6y1cSUc6ZD5fMYeowk9jLcIGjUgapmb1ESW3ct3/dR38MA6yUtJjigvqvW+YEJeq9xpi8&#10;GYxGceyTMhpPh1Dcfcv6vkVvm1MDygb4A1iexOgf1EGsnGk+Y32XMSpMTHPELmg4iKeh3y2sPxfL&#10;ZXLCoFsWzvWV5RE6EqbNchtMJVMjI009N2hRVDDqqVn7tYy7dF9PXne/os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n4XBdcAAAAJAQAADwAAAAAAAAABACAAAAAiAAAAZHJzL2Rvd25yZXYueG1s&#10;UEsBAhQAFAAAAAgAh07iQLiOMFhrAgAA0gQAAA4AAAAAAAAAAQAgAAAAJgEAAGRycy9lMm9Eb2Mu&#10;eG1sUEsFBgAAAAAGAAYAWQEAAAMGAAAAAA==&#10;" strokeweight=".5pt">
                  <v:stroke joinstyle="round"/>
                  <v:textbox>
                    <w:txbxContent>
                      <w:p w:rsidR="007568C6" w:rsidRDefault="007568C6">
                        <w:pPr>
                          <w:rPr>
                            <w:sz w:val="18"/>
                            <w:szCs w:val="18"/>
                          </w:rPr>
                        </w:pPr>
                        <w:r>
                          <w:rPr>
                            <w:rFonts w:hint="eastAsia"/>
                            <w:sz w:val="18"/>
                            <w:szCs w:val="18"/>
                          </w:rPr>
                          <w:t>键合</w:t>
                        </w:r>
                      </w:p>
                    </w:txbxContent>
                  </v:textbox>
                </v:shape>
              </w:pict>
            </w:r>
            <w:r w:rsidRPr="00EB7EAD">
              <w:rPr>
                <w:sz w:val="21"/>
              </w:rPr>
              <w:pict>
                <v:shape id="_x0000_s1084" type="#_x0000_t32" style="position:absolute;left:0;text-align:left;margin-left:231.6pt;margin-top:17.05pt;width:17.75pt;height:.6pt;flip:y;z-index:251684864" o:gfxdata="UEsDBAoAAAAAAIdO4kAAAAAAAAAAAAAAAAAEAAAAZHJzL1BLAwQUAAAACACHTuJAwBvkeNkAAAAJ&#10;AQAADwAAAGRycy9kb3ducmV2LnhtbE2PTU/DMAyG70j8h8hIXBBLvzZKaboDMHZCE2Xcs9a01Rqn&#10;arKt/feYExxtP3r9vPl6Mr044+g6SwrCRQACqbJ1R42C/efmPgXhvKZa95ZQwYwO1sX1Va6z2l7o&#10;A8+lbwSHkMu0gtb7IZPSVS0a7RZ2QOLbtx2N9jyOjaxHfeFw08soCFbS6I74Q6sHfG6xOpYno+Cl&#10;3C03X3f7KZqr7Xv5lh53NL8qdXsTBk8gPE7+D4ZffVaHgp0O9kS1E72CZBVHjCqIkxAEA8lj+gDi&#10;wItlDLLI5f8GxQ9QSwMEFAAAAAgAh07iQHQ7io8qAgAAHAQAAA4AAABkcnMvZTJvRG9jLnhtbK1T&#10;yY4TMRC9I/EPlu+kk1aWIUpnDgnDBUEklnvF7e625E1lT5af4AeQOAEn4DR3vgaGz6DsDsMwXOZA&#10;H1rlpV6996q8OD8YzXYSg3K24qPBkDNphauVbSv++tXFozPOQgRbg3ZWVvwoAz9fPnyw2Pu5LF3n&#10;dC2REYgN872veBejnxdFEJ00EAbOS0uHjUMDkZbYFjXCntCNLsrhcFrsHdYenZAh0O66P+QnRLwP&#10;oGsaJeTaiUsjbexRUWqIJCl0yge+zGybRor4ommCjExXnJTG/KciFG/Tv1guYN4i+E6JEwW4D4U7&#10;mgwoS0VvoNYQgV2i+gfKKIEuuCYOhDNFLyQ7QipGwzvevOzAy6yFrA7+xvTw/2DF890GmaorPplx&#10;ZsFQx6/fXf14+/H665fvH65+fnuf4s+fGJ2TWXsf5pSzshs8rYLfYFJ+aNCwRiv/hqYqe0Hq2KHi&#10;4/F0WI7J8GPFp6Oz0ayc9LbLQ2SCLpTlZEx7TNCF2bTMTSl6wATsMcSn0hmWgoqHiKDaLq6ctdRe&#10;h30x2D0LkShR4u+ElGzdhdI6d1lbtq/440kuBTS5DU0MVTWe1Afbcga6pSchImb6wWlVp+yEE7Dd&#10;rjSyHaRByl8SQdX+upZKryF0/b181GvtJNRPbM3i0ZPDll5Wvx9B6T/7ERXYVkuemBpZc6YlMUpR&#10;X0zbREbmwT7pTR3pe5CirauPuTVFWtHQZI6nAU9TeXtN8e1Hvf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BvkeNkAAAAJAQAADwAAAAAAAAABACAAAAAiAAAAZHJzL2Rvd25yZXYueG1sUEsBAhQA&#10;FAAAAAgAh07iQHQ7io8qAgAAHAQAAA4AAAAAAAAAAQAgAAAAKAEAAGRycy9lMm9Eb2MueG1sUEsF&#10;BgAAAAAGAAYAWQEAAMQFAAAAAA==&#10;">
                  <v:stroke endarrow="block"/>
                </v:shape>
              </w:pict>
            </w:r>
            <w:r w:rsidRPr="00EB7EAD">
              <w:rPr>
                <w:sz w:val="21"/>
              </w:rPr>
              <w:pict>
                <v:shape id="_x0000_s1083" type="#_x0000_t202" style="position:absolute;left:0;text-align:left;margin-left:189.35pt;margin-top:3pt;width:42.25pt;height:29.25pt;z-index:251683840" o:gfxdata="UEsDBAoAAAAAAIdO4kAAAAAAAAAAAAAAAAAEAAAAZHJzL1BLAwQUAAAACACHTuJAQZKrotUAAAAI&#10;AQAADwAAAGRycy9kb3ducmV2LnhtbE2PwU7DMBBE70j8g7WVuFGnSUmrEKcSSEiIG20u3Nx4m0S1&#10;15HtNuXvWU5wHM1o5k29uzkrrhji6EnBapmBQOq8GalX0B7eHrcgYtJktPWECr4xwq65v6t1ZfxM&#10;n3jdp15wCcVKKxhSmiopYzeg03HpJyT2Tj44nViGXpqgZy53VuZZVkqnR+KFQU/4OmB33l+cgvfy&#10;JX1haz5MkRd+bmUXTjYq9bBYZc8gEt7SXxh+8RkdGmY6+guZKKyCYrPdcFRByZfYX5dFDuLIev0E&#10;sqnl/wPND1BLAwQUAAAACACHTuJATPsxqmsCAADSBAAADgAAAGRycy9lMm9Eb2MueG1srVTNbhMx&#10;EL4j8Q6W73Tzt0kbdVOFVkFIFa1UEGfH681a2B5jO9ktDwBvwIkLd54rz8HYu+kvhx7IwZnxjL6Z&#10;+fzNnp61WpGdcF6CKejwaECJMBxKaTYF/fRx9eaYEh+YKZkCIwp6Kzw9W7x+ddrYuRhBDaoUjiCI&#10;8fPGFrQOwc6zzPNaaOaPwAqDwQqcZgFdt8lKxxpE1yobDQbTrAFXWgdceI+3F12Q9ojuJYBQVZKL&#10;C+BbLUzoUJ1QLOBIvpbW00XqtqoED1dV5UUgqqA4aUgnFkF7Hc9sccrmG8dsLXnfAntJC09m0kwa&#10;LHoHdcECI1snn0FpyR14qMIRB511gyRGcIrh4Ak3NzWzIs2CVHt7R7r/f7D8w+7aEVkWNJ9SYpjG&#10;F9///LH/9Wf/+zvBOySosX6OeTcWM0P7FlqUzeHe42Wcu62cjv84EcH4+GQ0nk5zSm4LOh3MZvlx&#10;3lEt2kA4JuTjaT7DOMeE8Ww4QRsrZfdA1vnwToAm0Siow5dMBLPdpQ9d6iEl1vWgZLmSSiXHbdbn&#10;ypEdw1dfpV+P/ihNGdJge+N8kJAfxSL2HcRaMf7lOQJ2q0ysJ5LQ+r4iWx0r0Qrtuu0pXEN5iww6&#10;6EToLV9JrHLJfLhmDlWHmsS9DFd4VAqwNegtSmpw3/51H/NRDBilpEEVF9R/3TInKFHvDcrkZDiZ&#10;RNknZ5LPRui4h5H1w4jZ6nNAyob4BbA8mTE/qINZOdCfcX2XsSqGmOFYu6DhYJ6Hbrdw/blYLlMS&#10;Ct2ycGluLI/QkTADy22ASqaHjDR13KAAooNST1Lo1zLu0kM/Zd1/ih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GSq6LVAAAACAEAAA8AAAAAAAAAAQAgAAAAIgAAAGRycy9kb3ducmV2LnhtbFBL&#10;AQIUABQAAAAIAIdO4kBM+zGqawIAANIEAAAOAAAAAAAAAAEAIAAAACQBAABkcnMvZTJvRG9jLnht&#10;bFBLBQYAAAAABgAGAFkBAAABBgAAAAA=&#10;" strokeweight=".5pt">
                  <v:stroke joinstyle="round"/>
                  <v:textbox>
                    <w:txbxContent>
                      <w:p w:rsidR="007568C6" w:rsidRDefault="007568C6">
                        <w:pPr>
                          <w:jc w:val="center"/>
                        </w:pPr>
                        <w:r>
                          <w:rPr>
                            <w:rFonts w:hint="eastAsia"/>
                            <w:sz w:val="18"/>
                            <w:szCs w:val="18"/>
                          </w:rPr>
                          <w:t>等离子清洗</w:t>
                        </w:r>
                      </w:p>
                    </w:txbxContent>
                  </v:textbox>
                </v:shape>
              </w:pict>
            </w:r>
            <w:r w:rsidRPr="00EB7EAD">
              <w:rPr>
                <w:sz w:val="21"/>
              </w:rPr>
              <w:pict>
                <v:shape id="_x0000_s1082" type="#_x0000_t202" style="position:absolute;left:0;text-align:left;margin-left:138.9pt;margin-top:8.9pt;width:33.5pt;height:19.1pt;z-index:251681792" o:gfxdata="UEsDBAoAAAAAAIdO4kAAAAAAAAAAAAAAAAAEAAAAZHJzL1BLAwQUAAAACACHTuJA/ABO7tYAAAAJ&#10;AQAADwAAAGRycy9kb3ducmV2LnhtbE2PQU/DMAyF70j8h8hI3FiydnSoazoJJCTEja0XblnjtdUS&#10;p2qydfx7vBOcbOs9PX+v2l69Exec4hBIw3KhQCC1wQ7UaWj2708vIGIyZI0LhBp+MMK2vr+rTGnD&#10;TF942aVOcAjF0mjoUxpLKWPbozdxEUYk1o5h8ibxOXXSTmbmcO9kplQhvRmIP/RmxLce29Pu7DV8&#10;FK/pGxv7afMsD3Mj2+nootaPD0u1AZHwmv7McMNndKiZ6RDOZKNwGrL1mtETC7fJhny14uWg4blQ&#10;IOtK/m9Q/wJQSwMEFAAAAAgAh07iQNUYbiFtAgAA0gQAAA4AAABkcnMvZTJvRG9jLnhtbK1UzW7b&#10;MAy+D9g7CLqvTlynP0GdImuRYUCxFuiGnRVZjoXJkiYpsbsHWN9gp11233P1OfZJTtqu3aGH+SCT&#10;Iv2R/Ej65LRvFdkI56XRJR3vjSgRmptK6lVJP31cvDmixAemK6aMFiW9EZ6ezl6/OunsVOSmMaoS&#10;jgBE+2lnS9qEYKdZ5nkjWub3jBUaxtq4lgWobpVVjnVAb1WWj0YHWWdcZZ3hwnvcng9GukV0LwE0&#10;dS25ODd83QodBlQnFAsoyTfSejpL2da14OGyrr0IRJUUlYZ0IgjkZTyz2QmbrhyzjeTbFNhLUnhS&#10;U8ukRtB7qHMWGFk7+QyqldwZb+qwx02bDYUkRlDFePSEm+uGWZFqAdXe3pPu/x8s/7C5ckRWJZ0U&#10;lGjWouN3P27vfv6++/Wd4A4EddZP4Xdt4Rn6t6bH2OzuPS5j3X3t2vhGRQT2/fx4nI8mlNyU9GB0&#10;dFAcTgaqRR8Ih0ORT4oJmsDhkEM5TK3IHoCs8+GdMC2JQkkdOpkIZpsLH5AUXHcuMa43SlYLqVRS&#10;3Gp5phzZMHR9kZ4YHZ/85aY06ZDePvJ4BhGx7yGWivEvzxGAp3T8UqRB2+YV2RpYiVLol/2WwqWp&#10;bsCgM8MQessXElEumA9XzGHqQAf2MlziqJVBamYrUdIY9+1f99EfwwArJR2muKT+65o5QYl6rzEm&#10;x+OiiGOflGJymENxjy3Lxxa9bs8MKBvjD2B5EqN/UDuxdqb9jPWdx6gwMc0Ru6RhJ56FYbew/lzM&#10;58kJg25ZuNDXlkfoSJg283UwtUyNjDQN3KBFUcGop2Zt1zLu0mM9eT38im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wATu7WAAAACQEAAA8AAAAAAAAAAQAgAAAAIgAAAGRycy9kb3ducmV2Lnht&#10;bFBLAQIUABQAAAAIAIdO4kDVGG4hbQIAANIEAAAOAAAAAAAAAAEAIAAAACUBAABkcnMvZTJvRG9j&#10;LnhtbFBLBQYAAAAABgAGAFkBAAAEBgAAAAA=&#10;" strokeweight=".5pt">
                  <v:stroke joinstyle="round"/>
                  <v:textbox>
                    <w:txbxContent>
                      <w:p w:rsidR="007568C6" w:rsidRDefault="007568C6">
                        <w:pPr>
                          <w:rPr>
                            <w:sz w:val="18"/>
                            <w:szCs w:val="18"/>
                          </w:rPr>
                        </w:pPr>
                        <w:r>
                          <w:rPr>
                            <w:rFonts w:hint="eastAsia"/>
                            <w:sz w:val="18"/>
                            <w:szCs w:val="18"/>
                          </w:rPr>
                          <w:t>烘烤</w:t>
                        </w:r>
                      </w:p>
                    </w:txbxContent>
                  </v:textbox>
                </v:shape>
              </w:pict>
            </w:r>
            <w:r w:rsidRPr="00EB7EAD">
              <w:rPr>
                <w:sz w:val="21"/>
              </w:rPr>
              <w:pict>
                <v:shape id="_x0000_s1081" type="#_x0000_t202" style="position:absolute;left:0;text-align:left;margin-left:87.75pt;margin-top:9.55pt;width:33.4pt;height:18.35pt;z-index:251679744" o:gfxdata="UEsDBAoAAAAAAIdO4kAAAAAAAAAAAAAAAAAEAAAAZHJzL1BLAwQUAAAACACHTuJAdKdWotYAAAAJ&#10;AQAADwAAAGRycy9kb3ducmV2LnhtbE2PTU/DMAyG70j8h8hI3Fj6QccoTSeBhIS4sfXCLWu8tiJx&#10;qiRbx7/HnODmV370+nGzvTgrzhji5ElBvspAIPXeTDQo6PavdxsQMWky2npCBd8YYdteXzW6Nn6h&#10;Dzzv0iC4hGKtFYwpzbWUsR/R6bjyMxLvjj44nTiGQZqgFy53VhZZtpZOT8QXRj3jy4j91+7kFLyt&#10;n9MndubdlEXpl0724WijUrc3efYEIuEl/cHwq8/q0LLTwZ/IRGE5P1QVozw85iAYKO6LEsRBQVVt&#10;QLaN/P9B+wNQSwMEFAAAAAgAh07iQAQGufJpAgAA0gQAAA4AAABkcnMvZTJvRG9jLnhtbK1UzW4T&#10;MRC+I/EOlu90k80PbZRNFVoFIVW0UkGcHa83a2F7jO1ktzwAfQNOXLjzXH0Oxt5N+sehB3JwZjyj&#10;b2Y+f7Pz01YrshPOSzAFHR4NKBGGQynNpqCfP63eHFPiAzMlU2BEQW+Ep6eL16/mjZ2JHGpQpXAE&#10;QYyfNbagdQh2lmWe10IzfwRWGAxW4DQL6LpNVjrWILpWWT4YTLMGXGkdcOE93p53QdojupcAQlVJ&#10;Ls6Bb7UwoUN1QrGAI/laWk8XqduqEjxcVpUXgaiC4qQhnVgE7XU8s8WczTaO2VryvgX2khaezKSZ&#10;NFj0AHXOAiNbJ59BackdeKjCEQeddYMkRnCK4eAJN9c1syLNglR7eyDd/z9Y/nF35YgsCzrJKTFM&#10;44vf/by9+/Xn7vcPgndIUGP9DPOuLWaG9h20KJv9vcfLOHdbOR3/cSKC8Xw6ORkdI8k3BZ0Opiej&#10;UU+1aAPhmDDOx8MY55iQY3Q8iYjZPZB1PrwXoEk0CurwJRPBbHfhQ5e6T4l1PShZrqRSyXGb9Zly&#10;ZMfw1Vfp16M/SlOGNNjeaDJIyI9iEfsAsVaMf32OgN0qE+uJJLS+r8hWx0q0QrtuewrXUN4ggw46&#10;EXrLVxKrXDAfrphD1SEduJfhEo9KAbYGvUVJDe77v+5jPooBo5Q0qOKC+m9b5gQl6oNBmZwMx2OE&#10;DckZT97m6LiHkfXDiNnqM0DKhvgFsDyZMT+ovVk50F9wfZexKoaY4Vi7oGFvnoVut3D9uVguUxIK&#10;3bJwYa4tj9CRMAPLbYBKpoeMNHXcoACig1JPUujXMu7SQz9l3X+KF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KdWotYAAAAJAQAADwAAAAAAAAABACAAAAAiAAAAZHJzL2Rvd25yZXYueG1sUEsB&#10;AhQAFAAAAAgAh07iQAQGufJpAgAA0gQAAA4AAAAAAAAAAQAgAAAAJQEAAGRycy9lMm9Eb2MueG1s&#10;UEsFBgAAAAAGAAYAWQEAAAAGAAAAAA==&#10;" strokeweight=".5pt">
                  <v:stroke joinstyle="round"/>
                  <v:textbox>
                    <w:txbxContent>
                      <w:p w:rsidR="007568C6" w:rsidRDefault="007568C6">
                        <w:pPr>
                          <w:rPr>
                            <w:sz w:val="18"/>
                            <w:szCs w:val="18"/>
                          </w:rPr>
                        </w:pPr>
                        <w:r>
                          <w:rPr>
                            <w:rFonts w:hint="eastAsia"/>
                            <w:sz w:val="18"/>
                            <w:szCs w:val="18"/>
                          </w:rPr>
                          <w:t>粘片</w:t>
                        </w:r>
                      </w:p>
                    </w:txbxContent>
                  </v:textbox>
                </v:shape>
              </w:pict>
            </w:r>
          </w:p>
          <w:p w:rsidR="002D271B" w:rsidRPr="006A0DB6" w:rsidRDefault="00EB7EAD">
            <w:pPr>
              <w:pStyle w:val="a7"/>
              <w:tabs>
                <w:tab w:val="left" w:pos="6105"/>
              </w:tabs>
              <w:ind w:leftChars="0" w:left="0"/>
              <w:rPr>
                <w:sz w:val="21"/>
                <w:szCs w:val="22"/>
              </w:rPr>
            </w:pPr>
            <w:r w:rsidRPr="00EB7EAD">
              <w:rPr>
                <w:sz w:val="21"/>
              </w:rPr>
              <w:pict>
                <v:shape id="_x0000_s1080" type="#_x0000_t32" style="position:absolute;left:0;text-align:left;margin-left:373.45pt;margin-top:8pt;width:0;height:31.95pt;z-index:251691008" o:gfxdata="UEsDBAoAAAAAAIdO4kAAAAAAAAAAAAAAAAAEAAAAZHJzL1BLAwQUAAAACACHTuJASmGs/dYAAAAJ&#10;AQAADwAAAGRycy9kb3ducmV2LnhtbE2PT0vEMBDF74LfIYzgzU1XJNradEEXsRcFd0U8ZpuxCTaT&#10;0mT/+ekd8aC3mXmPN79XLw5hEDucko+kYT4rQCB10XrqNbyuHy5uQKRsyJohEmo4YoJFc3pSm8rG&#10;Pb3gbpV7wSGUKqPB5TxWUqbOYTBpFkck1j7iFEzmdeqlncyew8MgL4tCyWA88QdnRrx32H2utkFD&#10;Xr4fnXrr7kr/vH58Uv6rbdul1udn8+IWRMZD/jPDDz6jQ8NMm7glm8Sg4fpKlWxlQXEnNvweNjyU&#10;Jcimlv8bNN9QSwMEFAAAAAgAh07iQHVvqncgAgAADwQAAA4AAABkcnMvZTJvRG9jLnhtbK1TzW4T&#10;MRC+I/EOlu9kNylJaZRNDwnlgqAS8ACO17tryX+acbPJS/ACSJyAE+XUO08D5TEYe0NbyqUHctiM&#10;PfY33/fNeHG6s4ZtFaD2ruLjUcmZctLX2rUVf/f27MkzzjAKVwvjnar4XiE/XT5+tOjDXE18502t&#10;gBGIw3kfKt7FGOZFgbJTVuDIB+Uo2XiwItIS2qIG0RO6NcWkLGdF76EO4KVCpN31kOQHRHgIoG8a&#10;LdXaywurXBxQQRkRSRJ2OiBfZrZNo2R83TSoIjMVJ6Uxf6kIxZv0LZYLMW9BhE7LAwXxEAr3NFmh&#10;HRW9gVqLKNgF6H+grJbg0TdxJL0tBiHZEVIxLu9586YTQWUtZDWGG9Px/8HKV9tzYLqu+OyIMycs&#10;dfz6w9XP95+vv13++HT16/vHFH/9wihPZvUB53Rn5c7hsMJwDkn5rgGb/kkT2xHcZDY+Pppytk/x&#10;yaycTAez1S4ySQeoA5JyT8vp8SyniluMABhfKG9ZCiqOEYRuu7jyzlFHPYyz12L7EiOxoIt/LiQC&#10;zp9pY3JjjWN9xU+mVJtJQcPa0JBQaAMJRtdyJkxLr0BGyIjoja7T7YSD0G5WBthWpNnJv6SAqv11&#10;LJVeC+yGczk1CO2UqJ+7msV9IFMdPaZhPwptbvcjaOFao3hialXNmVHEKEVDMeMSGZVn+aA3NWGw&#10;PUUbX+9zN4q0ojnJHA8znQbx7priu+94+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Yaz91gAA&#10;AAkBAAAPAAAAAAAAAAEAIAAAACIAAABkcnMvZG93bnJldi54bWxQSwECFAAUAAAACACHTuJAdW+q&#10;dyACAAAPBAAADgAAAAAAAAABACAAAAAlAQAAZHJzL2Uyb0RvYy54bWxQSwUGAAAAAAYABgBZAQAA&#10;twUAAAAA&#10;">
                  <v:stroke endarrow="block"/>
                </v:shape>
              </w:pict>
            </w:r>
            <w:r w:rsidRPr="00EB7EAD">
              <w:rPr>
                <w:sz w:val="21"/>
              </w:rPr>
              <w:pict>
                <v:shape id="_x0000_s1079" type="#_x0000_t32" style="position:absolute;left:0;text-align:left;margin-left:172.4pt;margin-top:.35pt;width:16.95pt;height:0;z-index:251682816" o:gfxdata="UEsDBAoAAAAAAIdO4kAAAAAAAAAAAAAAAAAEAAAAZHJzL1BLAwQUAAAACACHTuJAVmWaVtYAAAAF&#10;AQAADwAAAGRycy9kb3ducmV2LnhtbE2OzU7DMBCE70i8g7VI3KhTWqUlxKkEFSIXkGiriqMbL7FF&#10;vI5i94+nZ3uC24xmNPOVi5PvxAGH6AIpGI8yEEhNMI5aBZv1y90cREyajO4CoYIzRlhU11elLkw4&#10;0gceVqkVPEKx0ApsSn0hZWwseh1HoUfi7CsMXie2QyvNoI887jt5n2W59NoRP1jd47PF5nu19wrS&#10;8vNs823z9ODe169vufup63qp1O3NOHsEkfCU/spwwWd0qJhpF/ZkougUTKZTRk8KZiA4nszmLHYX&#10;K6tS/qevfgFQSwMEFAAAAAgAh07iQFrbX68iAgAADwQAAA4AAABkcnMvZTJvRG9jLnhtbK1TS44T&#10;MRDdI3EHy3vS3YGEmVY6s0gYNggiAQeo2O5uS/7J9qSTS3ABJFbACljNntPAcAzK7jAzDJtZkEWn&#10;/KlX770qL872WpGd8EFa09BqUlIiDLNcmq6hb9+cPzqhJEQwHJQ1oqEHEejZ8uGDxeBqMbW9VVx4&#10;giAm1INraB+jq4sisF5oCBPrhMHD1noNEZe+K7iHAdG1KqZlOS8G67nzlokQcHc9HtIjor8PoG1b&#10;ycTasgstTBxRvVAQUVLopQt0mdm2rWDxVdsGEYlqKCqN+YtFMN6mb7FcQN15cL1kRwpwHwp3NGmQ&#10;BoteQ60hArnw8h8oLZm3wbZxwqwuRiHZEVRRlXe8ed2DE1kLWh3ctenh/8Gyl7uNJ5I3dDajxIDG&#10;jl+9v/z57tPVt68/Pl7++v4hxV8+EzxHswYXasxZmY0/roLb+KR833qd/lET2Tf08dPy5EmJNh8a&#10;Oq9Oy3mV86EW+0gYXphWs+kcazK8kPtQ3GA4H+JzYTVJQUND9CC7Pq6sMdhR66vsNexehIgsMPFP&#10;QiJg7LlUKjdWGTI09HQ2TXUAh7XFIcFQOxQcTEcJqA5fAYs+IwarJE/ZCSf4brtSnuwgzU7+JQew&#10;2l/XUuk1hH68l4/GqeoF8GeGk3hwaKrBxzTuR5DqZj96CaZTgiamWnBKlEBGKRqLKZPIiDzLR72p&#10;CaPtKdpafsjdKNIK5yRzPM50GsTba4xvv+P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ZlmlbW&#10;AAAABQEAAA8AAAAAAAAAAQAgAAAAIgAAAGRycy9kb3ducmV2LnhtbFBLAQIUABQAAAAIAIdO4kBa&#10;21+vIgIAAA8EAAAOAAAAAAAAAAEAIAAAACUBAABkcnMvZTJvRG9jLnhtbFBLBQYAAAAABgAGAFkB&#10;AAC5BQAAAAA=&#10;">
                  <v:stroke endarrow="block"/>
                </v:shape>
              </w:pict>
            </w:r>
            <w:r w:rsidRPr="00EB7EAD">
              <w:rPr>
                <w:sz w:val="21"/>
              </w:rPr>
              <w:pict>
                <v:shape id="_x0000_s1078" type="#_x0000_t32" style="position:absolute;left:0;text-align:left;margin-left:121.15pt;margin-top:.35pt;width:17.75pt;height:.35pt;flip:y;z-index:251680768" o:gfxdata="UEsDBAoAAAAAAIdO4kAAAAAAAAAAAAAAAAAEAAAAZHJzL1BLAwQUAAAACACHTuJAuQ45u9YAAAAG&#10;AQAADwAAAGRycy9kb3ducmV2LnhtbE2PwU7DMBBE70j8g7VIXBB1agqpQpwegNITqgjl7sZLEjVe&#10;R7HbJn/PcirH1TzNvM1Xo+vECYfQetIwnyUgkCpvW6o17L7W90sQIRqypvOEGiYMsCqur3KTWX+m&#10;TzyVsRZcQiEzGpoY+0zKUDXoTJj5HomzHz84E/kcamkHc+Zy10mVJE/SmZZ4oTE9vjRYHcqj0/Ba&#10;bh/X33e7UU3V5qN8Xx62NL1pfXszT55BRBzjBYY/fVaHgp32/kg2iE6DWqgHRjWkIDhWacqf7Jlb&#10;gCxy+V+/+AVQSwMEFAAAAAgAh07iQIqyDGsrAgAAHAQAAA4AAABkcnMvZTJvRG9jLnhtbK1TzW4T&#10;MRC+I/EOlu9kkzTbpqtsekgoFwSRoNwnXu+uJf/JdrPJS/ACSJyAU+HUO09Dy2Mw9i6llEsP7GE1&#10;9sx8M98348XZXkmy484Lo0s6GY0p4ZqZSuimpBdvz5/NKfEBdAXSaF7SA/f0bPn0yaKzBZ+a1siK&#10;O4Ig2hedLWkbgi2yzLOWK/AjY7lGZ22cgoBH12SVgw7Rlcym4/Fx1hlXWWcY9x5v172TDojuMYCm&#10;rgXja8MuFdehR3VcQkBKvhXW02Xqtq45C6/r2vNAZEmRaUh/LIL2Nv6z5QKKxoFtBRtagMe08ICT&#10;AqGx6B3UGgKQSyf+gVKCOeNNHUbMqKwnkhRBFpPxA23etGB54oJSe3snuv9/sOzVbuOIqEqaH1Gi&#10;QeHEbz9c37z/fPvt649P1z+/f4z21ReCfhSrs77AnJXeuOHk7cZF5vvaKVJLYd/hViUtkB3Zl/Ro&#10;nJ/k05ySQ0mPJ6fz+ckgO98HwjBgOs1n0c8wYDab5bFO1gNGYOt8eMGNItEoqQ8ORNOGldEax2tc&#10;Xwx2L33oE38nxGRtzoWUeA+F1KQr6WlqhQFubo0bg1WVRfZeN5SAbPBJsOBS+95IUcXsmOxds11J&#10;R3YQFyl9Q5t/hcXSa/BtH5dcMQyKlkP1XFckHCwqrPFl9fcBhPxzH5wA3UhOY6eKV5RIjh1Fq6cm&#10;dQTjabEHvnEi/QyitTXVIY0miydcmiTlsOBxK++f0b7/qJ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kOObvWAAAABgEAAA8AAAAAAAAAAQAgAAAAIgAAAGRycy9kb3ducmV2LnhtbFBLAQIUABQA&#10;AAAIAIdO4kCKsgxrKwIAABwEAAAOAAAAAAAAAAEAIAAAACUBAABkcnMvZTJvRG9jLnhtbFBLBQYA&#10;AAAABgAGAFkBAADCBQAAAAA=&#10;">
                  <v:stroke endarrow="block"/>
                </v:shape>
              </w:pict>
            </w:r>
            <w:r w:rsidRPr="00EB7EAD">
              <w:rPr>
                <w:sz w:val="21"/>
              </w:rPr>
              <w:pict>
                <v:shape id="_x0000_s1077" type="#_x0000_t32" style="position:absolute;left:0;text-align:left;margin-left:68pt;margin-top:.35pt;width:19.75pt;height:0;z-index:251678720" o:gfxdata="UEsDBAoAAAAAAIdO4kAAAAAAAAAAAAAAAAAEAAAAZHJzL1BLAwQUAAAACACHTuJAxn1zc9UAAAAF&#10;AQAADwAAAGRycy9kb3ducmV2LnhtbE2Py07DMBBF90j8gzVI7KhTUFMIcSpBhcimSLQIsXTjIbaI&#10;x1E8ffH1OKuyPLqje8+Ui6PvxB6H6AIpmE4yEEhNMI5aBR+bl5t7EJE1Gd0FQgUnjLCoLi9KXZhw&#10;oHfcr7kVqYRioRVY5r6QMjYWvY6T0COl7DsMXnPCoZVm0IdU7jt5m2W59NpRWrC6x2eLzc965xXw&#10;8utk88/m6cG9bV5Xufut63qp1PXVNHsEwXjk8zGM+kkdquS0DTsyUXSJ7/L0CyuYgxjj+WwGYjui&#10;rEr53776A1BLAwQUAAAACACHTuJAb+wLbh8CAAAPBAAADgAAAGRycy9lMm9Eb2MueG1srVPNbhMx&#10;EL4j8Q6W72SToJQ0yqaHhHJBEAl4gInXu2vJf/K42eQleAEkTsAJeuqdp4HyGIy9S1vKpQf24B17&#10;xt/M9814eXYwmu1lQOVsySejMWfSClcp25T83dvzJ3POMIKtQDsrS36UyM9Wjx8tO7+QU9c6XcnA&#10;CMTiovMlb2P0i6JA0UoDOHJeWnLWLhiItA1NUQXoCN3oYjoenxSdC5UPTkhEOt30Tj4ghocAurpW&#10;Qm6cuDDSxh41SA2RKGGrPPJVrraupYiv6xplZLrkxDTmlZKQvUtrsVrCogngWyWGEuAhJdzjZEBZ&#10;SnoDtYEI7CKof6CMEsGhq+NIOFP0RLIixGIyvqfNmxa8zFxIavQ3ouP/gxWv9tvAVFXy2YQzC4Y6&#10;fv3h6uf7z9eX3358uvr1/WOyv35h5CexOo8LurO22zDs0G9DYn6og0l/4sQOJZ8+nU9nU5L5WPKT&#10;yel8/mwQWx4iEylgNqYIzgQFZFdxi+EDxhfSGZaMkmMMoJo2rp211FEXJllr2L/ESFXQxT8XUgHW&#10;nSutc2O1ZV3JT2c5D9Cw1jQklNJ4Ioy24Qx0Q69AxJAR0WlVpdsJB0OzW+vA9pBmJ39JAcr2V1hK&#10;vQFs+7js6qeqlVA9txWLR0+iWnpM/XkEpW/PY1BgGy15qtTIijMtqaJk9cm0TcXIPMsD39SEXvZk&#10;7Vx1zN0o0o7mJNc4zHQaxLt7su++49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n1zc9UAAAAF&#10;AQAADwAAAAAAAAABACAAAAAiAAAAZHJzL2Rvd25yZXYueG1sUEsBAhQAFAAAAAgAh07iQG/sC24f&#10;AgAADwQAAA4AAAAAAAAAAQAgAAAAJAEAAGRycy9lMm9Eb2MueG1sUEsFBgAAAAAGAAYAWQEAALUF&#10;AAAAAA==&#10;">
                  <v:stroke endarrow="block"/>
                </v:shape>
              </w:pict>
            </w:r>
            <w:r w:rsidRPr="00EB7EAD">
              <w:rPr>
                <w:sz w:val="21"/>
              </w:rPr>
              <w:pict>
                <v:shape id="_x0000_s1076" type="#_x0000_t202" style="position:absolute;left:0;text-align:left;margin-left:22.05pt;margin-top:9.3pt;width:54.55pt;height:20.5pt;z-index:251671552" o:gfxdata="UEsDBAoAAAAAAIdO4kAAAAAAAAAAAAAAAAAEAAAAZHJzL1BLAwQUAAAACACHTuJAA+Rz+tkAAAAI&#10;AQAADwAAAGRycy9kb3ducmV2LnhtbE2PzU7DMBCE70i8g7VI3KiT0EQhxKlQpAoJwaGlF26beJtE&#10;xOsQuz/w9LgnOM7OaObbcnU2ozjS7AbLCuJFBIK4tXrgTsHufX2Xg3AeWeNomRR8k4NVdX1VYqHt&#10;iTd03PpOhBJ2BSrovZ8KKV3bk0G3sBNx8PZ2NuiDnDupZzyFcjPKJIoyaXDgsNDjRHVP7ef2YBS8&#10;1Os33DSJyX/G+vl1/zR97T5SpW5v4ugRhKez/wvDBT+gQxWYGntg7cSoYLmMQzLc8wzExU/vExCN&#10;gvQhA1mV8v8D1S9QSwMEFAAAAAgAh07iQK1LT3JJAgAAgQQAAA4AAABkcnMvZTJvRG9jLnhtbK1U&#10;S27bMBDdF+gdCO4b+Z/EiBy4CVIUCJoAbtE1TVGRAP5K0pbcA7Q3yKqb7nsun6OPlJykaRdZdEMP&#10;Z8Zv5r0Z6uy8VZJshfO10TkdHg0oEZqbotZ3Of308erNCSU+MF0wabTI6U54er54/eqssXMxMpWR&#10;hXAEINrPG5vTKgQ7zzLPK6GYPzJWaARL4xQLuLq7rHCsAbqS2WgwmGWNcYV1hgvv4b3sgrRHdC8B&#10;NGVZc3Fp+EYJHTpUJyQLoOSr2nq6SN2WpeDhpiy9CETmFExDOlEE9jqe2eKMze8cs1XN+xbYS1p4&#10;xkmxWqPoA9QlC4xsXP0XlKq5M96U4YgblXVEkiJgMRw802ZVMSsSF0jt7YPo/v/B8g/bW0fqIqeT&#10;ISWaKUx8f/99/+PX/uc3Ah8EaqyfI29lkRnat6bF2hz8Hs7Iuy2dir9gRGL8dDiZjqaU7HI6G4+P&#10;x4NeatEGwpEwOx0dnyDOkTCaDcbTFM8egazz4Z0wikQjpw6TTAKz7bUPaAqph5RYV5urWso0TalJ&#10;E6sC8o8I/iF19Ii0Fz1MJNeRiFZo123PeG2KHQg70+2Mt/yqRivXzIdb5rAkWCE8o3CDo5QGJU1v&#10;UVIZ9/Vf/piP2SFKSYOly6n/smFOUCLfa0wVqk3ilqbLZHo8wsU9jayfRvRGXRjsNQaH7pIZ84M8&#10;mKUz6jNe2zJWRYhpjto5DQfzInRPAa+Vi+UyJWEvLQvXemV5hO4kXG6CKeuke5Sp0wZDiBdsZhpH&#10;/4ri6j+9p6zHL8f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Pkc/rZAAAACAEAAA8AAAAAAAAA&#10;AQAgAAAAIgAAAGRycy9kb3ducmV2LnhtbFBLAQIUABQAAAAIAIdO4kCtS09ySQIAAIEEAAAOAAAA&#10;AAAAAAEAIAAAACgBAABkcnMvZTJvRG9jLnhtbFBLBQYAAAAABgAGAFkBAADjBQAAAAA=&#10;" filled="f" stroked="f" strokeweight=".5pt">
                  <v:textbox>
                    <w:txbxContent>
                      <w:p w:rsidR="007568C6" w:rsidRDefault="007568C6">
                        <w:pPr>
                          <w:rPr>
                            <w:sz w:val="18"/>
                            <w:szCs w:val="18"/>
                          </w:rPr>
                        </w:pPr>
                        <w:r>
                          <w:rPr>
                            <w:rFonts w:hint="eastAsia"/>
                            <w:sz w:val="18"/>
                            <w:szCs w:val="18"/>
                          </w:rPr>
                          <w:t>磨划片</w:t>
                        </w:r>
                      </w:p>
                    </w:txbxContent>
                  </v:textbox>
                </v:shape>
              </w:pict>
            </w:r>
            <w:r w:rsidRPr="00EB7EAD">
              <w:rPr>
                <w:sz w:val="21"/>
              </w:rPr>
              <w:pict>
                <v:shape id="_x0000_s1075" type="#_x0000_t202" style="position:absolute;left:0;text-align:left;margin-left:-8.85pt;margin-top:9.25pt;width:37.5pt;height:19.8pt;z-index:251669504" o:gfxdata="UEsDBAoAAAAAAIdO4kAAAAAAAAAAAAAAAAAEAAAAZHJzL1BLAwQUAAAACACHTuJAHSGmltgAAAAI&#10;AQAADwAAAGRycy9kb3ducmV2LnhtbE2PTUvDQBCG74L/YRnBW7tJJSbEbIoEiiB6aO3F2yQ7TYL7&#10;EbPbD/31jic9DcP78M4z1fpijTjRHEbvFKTLBAS5zuvR9Qr2b5tFASJEdBqNd6TgiwKs6+urCkvt&#10;z25Lp13sBZe4UKKCIcaplDJ0A1kMSz+R4+zgZ4uR17mXesYzl1sjV0lyLy2Oji8MOFEzUPexO1oF&#10;z83mFbftyhbfpnl6OTxOn/v3TKnbmzR5ABHpEv9g+NVndajZqfVHp4MwChZpnjPKQZGBYCDL70C0&#10;PIsUZF3J/w/UP1BLAwQUAAAACACHTuJAfye+UkwCAACBBAAADgAAAGRycy9lMm9Eb2MueG1srVRL&#10;btswEN0X6B0I7hvZij+JETlwE6QoYDQB3KJrmqIiAfyVpCOlB2hvkFU33fdcPkcfKTtx0y6y6IYe&#10;csZv5r2Z0dl5pyS5E843Rhd0eDSgRGhuykbfFvTTx6s3J5T4wHTJpNGioPfC0/P561dnrZ2J3NRG&#10;lsIRgGg/a21B6xDsLMs8r4Vi/shYoeGsjFMs4Opus9KxFuhKZvlgMMla40rrDBfe4/Wyd9IdonsJ&#10;oKmqhotLwzdK6NCjOiFZACVfN9bTeaq2qgQP11XlRSCyoGAa0okksNfxzOZnbHbrmK0bviuBvaSE&#10;Z5wUazSSPkJdssDIxjV/QamGO+NNFY64UVlPJCkCFsPBM21WNbMicYHU3j6K7v8fLP9wd+NIUxb0&#10;+JQSzRQ6vn34vv3xa/vzG8EbBGqtnyFuZREZuremw9js3z0eI++ucir+ghGJ/vFwcnwCke8LOjme&#10;5nk+7qUWXSAcAaPpJB/DzxGQj4ejSWpF9gRknQ/vhFEkGgV16GQSmN0tfUBRCN2HxLzaXDVSpm5K&#10;TdqYFfB/ePAPqeOLSHOxg4nkehLRCt262zFem/IehJ3pZ8ZbftWglCXz4YY5DAmqxxqFaxyVNEhp&#10;dhYltXFf//Ue49E7eClpMXQF9V82zAlK5HuNrp4ORyPAhnQZjac5Lu7Qsz706I26MJjrIRbW8mTG&#10;+CD3ZuWM+oxtW8SscDHNkbugYW9ehH4VsK1cLBYpCHNpWVjqleURupdwsQmmapLuUaZeGzQhXjCZ&#10;qR27LYqjf3hPUU9fjv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HSGmltgAAAAIAQAADwAAAAAA&#10;AAABACAAAAAiAAAAZHJzL2Rvd25yZXYueG1sUEsBAhQAFAAAAAgAh07iQH8nvlJMAgAAgQQAAA4A&#10;AAAAAAAAAQAgAAAAJwEAAGRycy9lMm9Eb2MueG1sUEsFBgAAAAAGAAYAWQEAAOUFAAAAAA==&#10;" filled="f" stroked="f" strokeweight=".5pt">
                  <v:textbox>
                    <w:txbxContent>
                      <w:p w:rsidR="007568C6" w:rsidRDefault="007568C6">
                        <w:pPr>
                          <w:rPr>
                            <w:sz w:val="18"/>
                            <w:szCs w:val="18"/>
                          </w:rPr>
                        </w:pPr>
                        <w:r>
                          <w:rPr>
                            <w:rFonts w:hint="eastAsia"/>
                            <w:sz w:val="18"/>
                            <w:szCs w:val="18"/>
                          </w:rPr>
                          <w:t>芯片</w:t>
                        </w:r>
                      </w:p>
                    </w:txbxContent>
                  </v:textbox>
                </v:shape>
              </w:pict>
            </w:r>
          </w:p>
          <w:p w:rsidR="002D271B" w:rsidRPr="006A0DB6" w:rsidRDefault="00EB7EAD">
            <w:pPr>
              <w:pStyle w:val="a7"/>
              <w:tabs>
                <w:tab w:val="left" w:pos="6105"/>
              </w:tabs>
              <w:ind w:leftChars="0" w:left="0"/>
              <w:rPr>
                <w:sz w:val="21"/>
                <w:szCs w:val="22"/>
              </w:rPr>
            </w:pPr>
            <w:r w:rsidRPr="00EB7EAD">
              <w:rPr>
                <w:sz w:val="21"/>
              </w:rPr>
              <w:pict>
                <v:line id="_x0000_s1074" style="position:absolute;left:0;text-align:left;z-index:251675648" from="61.85pt,2.1pt" to="61.85pt,23.95pt" o:gfxdata="UEsDBAoAAAAAAIdO4kAAAAAAAAAAAAAAAAAEAAAAZHJzL1BLAwQUAAAACACHTuJAm44529QAAAAI&#10;AQAADwAAAGRycy9kb3ducmV2LnhtbE2Py07DMBBF90j8gzVIbCpqN0UUQpwugOzYUEBsp/GQRMTj&#10;NHYf8PVMu4Hl0b26c6ZYHnyvdjTGLrCF2dSAIq6D67ix8PZaXd2CignZYR+YLHxThGV5flZg7sKe&#10;X2i3So2SEY45WmhTGnKtY92SxzgNA7Fkn2H0mATHRrsR9zLue50Zc6M9diwXWhzooaX6a7X1FmL1&#10;TpvqZ1JPzMe8CZRtHp+f0NrLi5m5B5XokP7KcNQXdSjFaR227KLqhbP5QqoWrjNQx/zEa+HFHeiy&#10;0P8fKH8BUEsDBBQAAAAIAIdO4kBfonm56wEAALUDAAAOAAAAZHJzL2Uyb0RvYy54bWytU82O0zAQ&#10;viPxDpbvNN2o3d1Gdfew1XJBUAl4ANexE0v+k8fbtC/BCyBxgxNH7rwNy2MwdsKyLJc9kEjOTGby&#10;zXzfTNZXR2vIQUbQ3jF6NptTIp3wrXYdo+/f3by4pAQSdy033klGTxLo1eb5s/UQGln73ptWRoIg&#10;DpohMNqnFJqqAtFLy2Hmg3QYVD5antCNXdVGPiC6NVU9n59Xg49tiF5IAHy7HYN0QoxPAfRKaSG3&#10;Xtxa6dKIGqXhCSlBrwPQTelWKSnSG6VAJmIYRaapnFgE7X0+q82aN13koddiaoE/pYVHnCzXDove&#10;Q2154uQ26n+grBbRg1dpJrytRiJFEWRxNn+kzdueB1m4oNQQ7kWH/wcrXh92keiW0QXO3XGLE7/7&#10;+O3Hh88/v3/C8+7rF4IRlGkI0GD2tdvFyYOwi5nzUUWbn8iGHBmt69VyWS8pOTF6vlhe4j3KLI+J&#10;CExA7QXG6ouLxaqEqj8YIUJ6Kb0l2WDUaJcF4A0/vIKEdTH1d0p+7fyNNqYM0TgyMLoqlQXHxVS4&#10;EFjJBiQHrqOEmw43XqRYEMEb3eavMw7Ebn9tIjnwvCflyj1jtb/Scukth37MK6EpzbgMI8vGTZ1m&#10;wUaJsrX37akoV2UPp1nQp83L6/LQR/vh37b5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uOOdvU&#10;AAAACAEAAA8AAAAAAAAAAQAgAAAAIgAAAGRycy9kb3ducmV2LnhtbFBLAQIUABQAAAAIAIdO4kBf&#10;onm56wEAALUDAAAOAAAAAAAAAAEAIAAAACMBAABkcnMvZTJvRG9jLnhtbFBLBQYAAAAABgAGAFkB&#10;AACABQAAAAA=&#10;"/>
              </w:pict>
            </w:r>
            <w:r w:rsidRPr="00EB7EAD">
              <w:rPr>
                <w:sz w:val="21"/>
              </w:rPr>
              <w:pict>
                <v:line id="直线 45" o:spid="_x0000_s1073" style="position:absolute;left:0;text-align:left;z-index:251674624" from="54.15pt,2.1pt" to="69pt,2.1pt" o:gfxdata="UEsDBAoAAAAAAIdO4kAAAAAAAAAAAAAAAAAEAAAAZHJzL1BLAwQUAAAACACHTuJAes4T99QAAAAH&#10;AQAADwAAAGRycy9kb3ducmV2LnhtbE2PwU7DMBBE70j8g7VI3KidRFQ0xKkQAi5ISJTA2YmXJMJe&#10;R7Gblr9ne6K3Hc1o9k21PXonFpzjGEhDtlIgkLpgR+o1NB/PN3cgYjJkjQuEGn4xwra+vKhMacOB&#10;3nHZpV5wCcXSaBhSmkopYzegN3EVJiT2vsPsTWI599LO5sDl3slcqbX0ZiT+MJgJHwfsfnZ7r+Hh&#10;6/WpeFtaH5zd9M2n9Y16ybW+vsrUPYiEx/QfhhM+o0PNTG3Yk43Csc6KDUf5KECc/OKWp7Qa8jXI&#10;upLn/PUfUEsDBBQAAAAIAIdO4kBqtrNz8AEAALQDAAAOAAAAZHJzL2Uyb0RvYy54bWytU82O0zAQ&#10;viPxDpbvNGm27e5GTfew1XJBUImfu+vYiSX/yeNt2pfgBZC4wYkjd96G5TEYO2GB5bIHcrDsmc/f&#10;zPd5sr46Gk0OIoBytqHzWUmJsNy1ynYNffvm5tkFJRCZbZl2VjT0JIBebZ4+WQ++FpXrnW5FIEhi&#10;oR58Q/sYfV0UwHthGMycFxaT0gXDIh5DV7SBDchudFGV5aoYXGh9cFwAYHQ7JunEGB5D6KRUXGwd&#10;vzXCxpE1CM0iSoJeeaCb3K2UgsdXUoKIRDcUlca8YhHc79NabNas7gLzveJTC+wxLTzQZJiyWPSe&#10;assiI7dB/UNlFA8OnIwz7kwxCsmOoIp5+cCb1z3zImtBq8Hfmw7/j5a/POwCUW1DF+eUWGbwxe8+&#10;fP3+/tOPbx9xvfvymWAGbRo81Ii+trswncDvQtJ8lMEQqZV/h/OUXUBd5NjQqpqfLyq0+tTQ1eKs&#10;Wi4nw8UxEo6A+dlluVpSwhFwgelUpxgJE7EPEJ8LZ0jaNFQrm9xgNTu8gDhCf0FS2LobpTXGWa0t&#10;GRp6uawSOcMplTgduDUelYLtKGG6w/HnMWRGcFq16Xa6DKHbX+tADiwNTf6mxv6CpdJbBv2Iy6kJ&#10;pi3KSH6NDqXd3rWnbFyO42NmodPgpWn585xv//7ZN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s4T99QAAAAHAQAADwAAAAAAAAABACAAAAAiAAAAZHJzL2Rvd25yZXYueG1sUEsBAhQAFAAAAAgA&#10;h07iQGq2s3PwAQAAtAMAAA4AAAAAAAAAAQAgAAAAIwEAAGRycy9lMm9Eb2MueG1sUEsFBgAAAAAG&#10;AAYAWQEAAIUFAAAAAA==&#10;"/>
              </w:pict>
            </w:r>
            <w:r w:rsidRPr="00EB7EAD">
              <w:rPr>
                <w:sz w:val="21"/>
              </w:rPr>
              <w:pict>
                <v:shape id="_x0000_s1072" type="#_x0000_t32" style="position:absolute;left:0;text-align:left;margin-left:45pt;margin-top:7.8pt;width:.45pt;height:25.05pt;flip:x;z-index:251703296" o:gfxdata="UEsDBAoAAAAAAIdO4kAAAAAAAAAAAAAAAAAEAAAAZHJzL1BLAwQUAAAACACHTuJAeG84dNMAAAAH&#10;AQAADwAAAGRycy9kb3ducmV2LnhtbE2PwU7DMBBE70j9B2srcaN2kZo2IU4PSBw4kuQDnHgbR8Tr&#10;KHabwteznOC4M6OZt+X57idxwyWOgTTsdwoEUh/sSIOGtnl7OoGIyZA1UyDU8IURztXmoTSFDSt9&#10;4K1Og+ASioXR4FKaCylj79CbuAszEnuXsHiT+FwGaRezcrmf5LNSmfRmJF5wZsZXh/1nffUaZOdo&#10;+b40bbaq97lda3tsvNX6cbtXLyAS3tNfGH7xGR0qZurClWwUk4Zc8SuJ9UMGgv1c5SA6DdnhCLIq&#10;5X/+6gdQSwMEFAAAAAgAh07iQPG1FRUtAgAAGwQAAA4AAABkcnMvZTJvRG9jLnhtbK1TS44TMRDd&#10;I3EHy3vS6UQ9+SidWSQMLBBEAg7g2O5uS/7J5cnnElwAiRWwYljNntPAcAzK7jAMw2YW9KJV5XK9&#10;eq+qvDg/GE12MoBytqblYEiJtNwJZduavn1z8WRKCURmBdPOypoeJdDz5eNHi72fy5HrnBYyEASx&#10;MN/7mnYx+nlRAO+kYTBwXloMNi4YFtENbSEC2yO60cVoODwr9i4IHxyXAHi67oP0hBgeAuiaRnG5&#10;dvzSSBt71CA1iygJOuWBLjPbppE8vmoakJHomqLSmP9YBO1t+hfLBZu3gflO8RMF9hAK9zQZpiwW&#10;vYVas8jIZVD/QBnFgwPXxAF3puiF5I6ginJ4rzevO+Zl1oKtBn/bdPh/sPzlbhOIEjWdTCixzODE&#10;b95f/3j36ebr1feP1z+/fUj2l88E49isvYc55qzsJpw88JuQlB+aYEijlX+OW5V7gerIoaajcjyb&#10;VdjwY03PqsloOq36tstDJBwvVJOyooRjeFxOy3GOFj1gAvYB4jPpDElGTSEGptourpy1OF4X+mJs&#10;9wIiUsLE3wkp2boLpXWesrZkX9NZNUrFGG5ugxuDpvGoHmxLCdMtPgkeQ6YPTiuRshMOhHa70oHs&#10;WFqk/CURWO2va6n0mkHX3xNo9VI7ycRTK0g8emywxYfVn0em9J/zGBSzrZY0ETVSUKIlEkpWX0vb&#10;xEXmvT7JTQPpR5CsrRPHPJkiebgzmeJpv9NS3vXRvvum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G84dNMAAAAHAQAADwAAAAAAAAABACAAAAAiAAAAZHJzL2Rvd25yZXYueG1sUEsBAhQAFAAA&#10;AAgAh07iQPG1FRUtAgAAGwQAAA4AAAAAAAAAAQAgAAAAIgEAAGRycy9lMm9Eb2MueG1sUEsFBgAA&#10;AAAGAAYAWQEAAMEFAAAAAA==&#10;">
                  <v:stroke dashstyle="dash" endarrow="block"/>
                </v:shape>
              </w:pict>
            </w:r>
            <w:r w:rsidRPr="00EB7EAD">
              <w:rPr>
                <w:sz w:val="21"/>
              </w:rPr>
              <w:pict>
                <v:shape id="_x0000_s1071" type="#_x0000_t202" style="position:absolute;left:0;text-align:left;margin-left:69.45pt;margin-top:14.35pt;width:49.7pt;height:21.15pt;z-index:251677696" o:gfxdata="UEsDBAoAAAAAAIdO4kAAAAAAAAAAAAAAAAAEAAAAZHJzL1BLAwQUAAAACACHTuJAte+3gtkAAAAJ&#10;AQAADwAAAGRycy9kb3ducmV2LnhtbE2Py07DMBBF90j8gzVI7KidRFAT4lQoUoWEYNHSDbtJ7CYR&#10;foTYfcDXM6xgeTVH956pVmdn2dHMcQxeQbYQwIzvgh59r2D3tr6RwGJCr9EGbxR8mQir+vKiwlKH&#10;k9+Y4zb1jEp8LFHBkNJUch67wTiMizAZT7d9mB0minPP9YwnKneW50LccYejp4UBJ9MMpvvYHpyC&#10;52b9ips2d/LbNk8v+8fpc/d+q9T1VSYegCVzTn8w/OqTOtTk1IaD15FZyoW8J1RBLpfACMgLWQBr&#10;FSwzAbyu+P8P6h9QSwMEFAAAAAgAh07iQNcpwn1LAgAAgQQAAA4AAABkcnMvZTJvRG9jLnhtbK1U&#10;zW7TQBC+I/EOq71TJ24c2qhOFVoVIVW0UkGcN+t1bGn/2N3ULg8Ab8CJC3eeq8/Bt2unDYVDD1yc&#10;2ZnRN/N9M5OT015Jciucb40u6fRgQonQ3FSt3pT044eLV0eU+MB0xaTRoqR3wtPT5csXJ51diNw0&#10;RlbCEYBov+hsSZsQ7CLLPG+EYv7AWKERrI1TLODpNlnlWAd0JbN8MplnnXGVdYYL7+E9H4J0RHTP&#10;ATR13XJxbvhWCR0GVCckC6Dkm9Z6ukzd1rXg4aquvQhElhRMQ/qiCOx1/GbLE7bYOGablo8tsOe0&#10;8ISTYq1G0QeocxYY2br2LyjVcme8qcMBNyobiCRFwGI6eaLNTcOsSFwgtbcPovv/B8vf31470lYl&#10;LSCJZgoTv//+7f7Hr/ufXwl8EKizfoG8G4vM0L8xPdZm5/dwRt597VT8BSOCeD6f5flhQcldSefF&#10;rCiORqlFHwhHwvxwOj1GRY6EfH40nxQRMXsEss6Ht8IoEo2SOkwyCcxuL30YUncpsa42F62UaZpS&#10;ky4WQPN/RAAudfSItBcjTCQ3kIhW6Nf9yHhtqjsQdmbYGW/5RYtWLpkP18xhSdA9zihc4VNLg5Jm&#10;tChpjPvyL3/Mx+wQpaTD0pXUf94yJyiR7zSmejydzQAb0mNWvM7xcPuR9X5Eb9WZwV5PcbCWJzPm&#10;B7kza2fUJ1zbKlZFiGmO2iUNO/MsDKeAa+VitUpJ2EvLwqW+sTxCDxKutsHUbdI9yjRog3nFBzYz&#10;TW68orj6+++U9fjPsf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e+3gtkAAAAJAQAADwAAAAAA&#10;AAABACAAAAAiAAAAZHJzL2Rvd25yZXYueG1sUEsBAhQAFAAAAAgAh07iQNcpwn1LAgAAgQQAAA4A&#10;AAAAAAAAAQAgAAAAKAEAAGRycy9lMm9Eb2MueG1sUEsFBgAAAAAGAAYAWQEAAOUFAAAAAA==&#10;" filled="f" stroked="f" strokeweight=".5pt">
                  <v:textbox>
                    <w:txbxContent>
                      <w:p w:rsidR="007568C6" w:rsidRDefault="007568C6">
                        <w:pPr>
                          <w:rPr>
                            <w:sz w:val="18"/>
                            <w:szCs w:val="18"/>
                          </w:rPr>
                        </w:pPr>
                        <w:r>
                          <w:rPr>
                            <w:rFonts w:hint="eastAsia"/>
                            <w:sz w:val="18"/>
                            <w:szCs w:val="18"/>
                          </w:rPr>
                          <w:t>冷却塔</w:t>
                        </w:r>
                      </w:p>
                    </w:txbxContent>
                  </v:textbox>
                </v:shape>
              </w:pict>
            </w:r>
            <w:r w:rsidRPr="00EB7EAD">
              <w:rPr>
                <w:sz w:val="21"/>
              </w:rPr>
              <w:pict>
                <v:shape id="_x0000_s1070" type="#_x0000_t32" style="position:absolute;left:0;text-align:left;margin-left:14.8pt;margin-top:.7pt;width:17.05pt;height:.6pt;z-index:251670528" o:gfxdata="UEsDBAoAAAAAAIdO4kAAAAAAAAAAAAAAAAAEAAAAZHJzL1BLAwQUAAAACACHTuJABNx1oNQAAAAF&#10;AQAADwAAAGRycy9kb3ducmV2LnhtbE2Oy07DMBBF90j8gzVI7KjTggwNcSpBhciGSrQIsXTjIbaI&#10;x1Hsvvh6hhUs70P3nmpxDL3Y45h8JA3TSQECqY3WU6fhbfN0dQciZUPW9JFQwwkTLOrzs8qUNh7o&#10;Fffr3AkeoVQaDS7noZQytQ6DSZM4IHH2GcdgMsuxk3Y0Bx4PvZwVhZLBeOIHZwZ8dNh+rXdBQ15+&#10;nJx6bx/mfrV5flH+u2mapdaXF9PiHkTGY/4rwy8+o0PNTNu4I5tEr2E2V9xk/wYEx+r6FsSWbQWy&#10;ruR/+voHUEsDBBQAAAAIAIdO4kDb9tWRJAIAABIEAAAOAAAAZHJzL2Uyb0RvYy54bWytU0tyEzEQ&#10;3VPFHVTa4/EndozL4yxswoaCVAEHkDWaGVXpV92Kx74EF6CKFbACVtlzGgjHoKUxSQibLJiFpvV7&#10;/d7r1vJsbw3bKUDtXclHgyFnyklfadeU/O2b8ydzzjAKVwnjnSr5QSE/Wz1+tOzCQo19602lgBGI&#10;w0UXSt7GGBZFgbJVVuDAB+Vos/ZgRaQpNEUFoiN0a4rxcDgrOg9VAC8VIq1u+k1+RISHAPq61lJt&#10;vLy0ysUeFZQRkSRhqwPyVWZb10rGV3WNKjJTclIa80hJKN6msVgtxaIBEVotjxTEQyjc02SFdpT0&#10;BmojomCXoP+BslqCR1/HgfS26IVkR0jFaHjPm9etCCprIasx3JiO/w9WvtxdANNVyU/IEicsVfz6&#10;/dXPd5+uv3398fHq1/cPKf7ymdE+mdUFXNCdtbuA4wzDBSTl+xps+pMmtqfGOh3O5nPCPJR8djKZ&#10;jObT3my1j0zSgfFoNp1MOZN04HQ2zujFLUwAjM+VtywFJccIQjdtXHvnqKgeRtlusXuBkYjQxT8X&#10;Egfnz7UxubbGsa7kT6fjlEpQv9bUJxTaQJrRNZwJ09BDkBEyInqjq3Q74SA027UBthOpffKXRFC2&#10;v46l1BuBbX8ub/VaWyWqZ65i8RDIV0fvqV+PQpvb9QhauMYonphaVXFmFDFKUZ/MuERG5XY+6k11&#10;6J1P0dZXh1yQIs2oVTLHY1unXrw7p/juU17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TcdaDU&#10;AAAABQEAAA8AAAAAAAAAAQAgAAAAIgAAAGRycy9kb3ducmV2LnhtbFBLAQIUABQAAAAIAIdO4kDb&#10;9tWRJAIAABIEAAAOAAAAAAAAAAEAIAAAACMBAABkcnMvZTJvRG9jLnhtbFBLBQYAAAAABgAGAFkB&#10;AAC5BQAAAAA=&#10;">
                  <v:stroke endarrow="block"/>
                </v:shape>
              </w:pict>
            </w:r>
          </w:p>
          <w:p w:rsidR="002D271B" w:rsidRPr="006A0DB6" w:rsidRDefault="00EB7EAD">
            <w:pPr>
              <w:pStyle w:val="a7"/>
              <w:tabs>
                <w:tab w:val="left" w:pos="6105"/>
              </w:tabs>
              <w:ind w:leftChars="0" w:left="0"/>
              <w:rPr>
                <w:sz w:val="21"/>
                <w:szCs w:val="22"/>
              </w:rPr>
            </w:pPr>
            <w:r w:rsidRPr="00EB7EAD">
              <w:rPr>
                <w:sz w:val="21"/>
              </w:rPr>
              <w:pict>
                <v:shape id="_x0000_s1069" type="#_x0000_t202" style="position:absolute;left:0;text-align:left;margin-left:180.75pt;margin-top:4.6pt;width:34.05pt;height:17.7pt;z-index:251698176" o:gfxdata="UEsDBAoAAAAAAIdO4kAAAAAAAAAAAAAAAAAEAAAAZHJzL1BLAwQUAAAACACHTuJAkF1/SdYAAAAI&#10;AQAADwAAAGRycy9kb3ducmV2LnhtbE2PzU7DMBCE70i8g7WVuFHnp1g0xKkEEhLiRsmFmxtvk6j2&#10;Oordprw9ywlus5rRzLf17uqduOAcx0Aa8nUGAqkLdqReQ/v5ev8IIiZD1rhAqOEbI+ya25vaVDYs&#10;9IGXfeoFl1CsjIYhpamSMnYDehPXYUJi7xhmbxKfcy/tbBYu904WWaakNyPxwmAmfBmwO+3PXsOb&#10;ek5f2Np3WxZlWFrZzUcXtb5b5dkTiITX9BeGX3xGh4aZDuFMNgqnoVT5A0c1bAsQ7G+KrQJxYLFR&#10;IJta/n+g+QFQSwMEFAAAAAgAh07iQCtTLwluAgAA0gQAAA4AAABkcnMvZTJvRG9jLnhtbK1UzW7b&#10;MAy+D9g7CLqvThynaYM6RZYgw4BiLdANOyuyHAuTRE1SYncPsL3BTrvsvufqc4ySk/7u0MN8kEmR&#10;/kh+JH123mlFdsJ5Caakw6MBJcJwqKTZlPTTx9WbE0p8YKZiCowo6Y3w9Hz2+tVZa6cihwZUJRxB&#10;EOOnrS1pE4KdZpnnjdDMH4EVBo01OM0Cqm6TVY61iK5Vlg8Gx1kLrrIOuPAeb5e9ke4R3UsAoa4l&#10;F0vgWy1M6FGdUCxgSb6R1tNZyrauBQ+Xde1FIKqkWGlIJwZBeR3PbHbGphvHbCP5PgX2khSe1KSZ&#10;NBj0DmrJAiNbJ59BackdeKjDEQed9YUkRrCK4eAJN9cNsyLVglR7e0e6/3+w/MPuyhFZlXSSU2KY&#10;xo7f/vxx++vP7e/vBO+QoNb6KfpdW/QM3VvocGwO9x4vY91d7XR8Y0UE7aNBcZpPkOSbkh5P8slJ&#10;Pu6pFl0gHB2KUV6MxpRwdMjzYnKaWpHdA1nnwzsBmkShpA47mQhmuwsfMCl0PbjEuB6UrFZSqaS4&#10;zXqhHNkx7PoqPTE6fvLITRnSYnqj8SAhP7JF7DuItWL8y3MExFMmxhNp0PZ5RbZ6VqIUunW3p3AN&#10;1Q0y6KAfQm/5SmKUC+bDFXM4dUgX7mW4xKNWgKnBXqKkAfftX/fRH4cBrZS0OMUl9V+3zAlK1HuD&#10;Y3I6LIo49kkpxpMcFffQsn5oMVu9AKRsiH8Ay5MY/YM6iLUD/RnXdx6jookZjrFLGg7iIvS7hevP&#10;xXyenHDQLQsX5tryCB0JMzDfBqhlamSkqecGWxQVHPXUrP1axl16qCev+1/R7C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QXX9J1gAAAAgBAAAPAAAAAAAAAAEAIAAAACIAAABkcnMvZG93bnJldi54&#10;bWxQSwECFAAUAAAACACHTuJAK1MvCW4CAADSBAAADgAAAAAAAAABACAAAAAlAQAAZHJzL2Uyb0Rv&#10;Yy54bWxQSwUGAAAAAAYABgBZAQAABQYAAAAA&#10;" strokeweight=".5pt">
                  <v:stroke joinstyle="round"/>
                  <v:textbox>
                    <w:txbxContent>
                      <w:p w:rsidR="007568C6" w:rsidRDefault="007568C6">
                        <w:pPr>
                          <w:rPr>
                            <w:sz w:val="18"/>
                            <w:szCs w:val="18"/>
                          </w:rPr>
                        </w:pPr>
                        <w:r>
                          <w:rPr>
                            <w:rFonts w:hint="eastAsia"/>
                            <w:sz w:val="18"/>
                            <w:szCs w:val="18"/>
                          </w:rPr>
                          <w:t>测试</w:t>
                        </w:r>
                      </w:p>
                    </w:txbxContent>
                  </v:textbox>
                </v:shape>
              </w:pict>
            </w:r>
            <w:r w:rsidRPr="00EB7EAD">
              <w:rPr>
                <w:sz w:val="21"/>
              </w:rPr>
              <w:pict>
                <v:shape id="_x0000_s1068" type="#_x0000_t32" style="position:absolute;left:0;text-align:left;margin-left:213.9pt;margin-top:14pt;width:18.4pt;height:.15pt;flip:x y;z-index:251697152" o:gfxdata="UEsDBAoAAAAAAIdO4kAAAAAAAAAAAAAAAAAEAAAAZHJzL1BLAwQUAAAACACHTuJAaCWPANgAAAAJ&#10;AQAADwAAAGRycy9kb3ducmV2LnhtbE2PwU7DMBBE70j9B2srcaNOQhRKiNMDEidAiLYXbm68TaLG&#10;azd20/L3bE/0ODuj2TfV6mIHMeEYekcK0kUCAqlxpqdWwXbz9rAEEaImowdHqOAXA6zq2V2lS+PO&#10;9I3TOraCSyiUWkEXoy+lDE2HVoeF80js7d1odWQ5ttKM+szldpBZkhTS6p74Q6c9vnbYHNYnq2Cf&#10;+ObrefNujkefT+3Hz9annwel7udp8gIi4iX+h+GKz+hQM9POncgEMSjIsydGjwqyJW/iQF7kBYjd&#10;9fAIsq7k7YL6D1BLAwQUAAAACACHTuJA8F5M5jICAAAmBAAADgAAAGRycy9lMm9Eb2MueG1srVPN&#10;bhMxEL4j8Q6W72R380caZdNDQuGAIBKFu+P17lrynzxuNnkJXgCJE/QEnHrv00B5DMbeUEq59MAe&#10;VjMezzffNzNenO61IjvhQVpT0mKQUyIMt5U0TUnfnp89mVECgZmKKWtESQ8C6Ony8aNF5+ZiaFur&#10;KuEJghiYd66kbQhunmXAW6EZDKwTBoO19ZoFdH2TVZ51iK5VNszzadZZXzlvuQDA03UfpEdE/xBA&#10;W9eSi7XlF1qY0KN6oVhASdBKB3SZ2Na14OF1XYMIRJUUlYb0xyJob+M/Wy7YvPHMtZIfKbCHULin&#10;STNpsOgt1JoFRi68/AdKS+4t2DoMuNVZLyR1BFUU+b3evGmZE0kLthrcbdPh/8HyV7uNJ7Iq6dOC&#10;EsM0Tvzmw9WP959vvn39/unq5/XHaH+5JBjHZnUO5pizMht/9MBtfFS+r70mtZLuBW4VTda7aMUY&#10;6iT7ko7G+Xg4mlByKOl0VoyL2aQfgNgHwvHCcDSaznA0HC8UJ3mKZj10hHEewnNhNYlGSSF4Jps2&#10;rKwxOGjr+2Js9xICksPE3wkx2dgzqVSatzKkK+nJZIhUOMMdrnF30NQO+wCmoYSpBh8HDz7RB6tk&#10;FbMjDvhmu1Ke7FhcqfRFEVjtr2ux9JpB299LoV5rK1j1zFQkHBz22uAb688Dk+rPefCSmUYJGplq&#10;UVGiBDKKVl9MmUhGpBU/6o2z6acRra2tDmlIWfRwfRLH46rH/bzro333eS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gljwDYAAAACQEAAA8AAAAAAAAAAQAgAAAAIgAAAGRycy9kb3ducmV2Lnht&#10;bFBLAQIUABQAAAAIAIdO4kDwXkzmMgIAACYEAAAOAAAAAAAAAAEAIAAAACcBAABkcnMvZTJvRG9j&#10;LnhtbFBLBQYAAAAABgAGAFkBAADLBQAAAAA=&#10;">
                  <v:stroke endarrow="block"/>
                </v:shape>
              </w:pict>
            </w:r>
            <w:r w:rsidRPr="00EB7EAD">
              <w:rPr>
                <w:sz w:val="21"/>
              </w:rPr>
              <w:pict>
                <v:shape id="_x0000_s1067" type="#_x0000_t202" style="position:absolute;left:0;text-align:left;margin-left:232.3pt;margin-top:4.65pt;width:34.8pt;height:17.65pt;z-index:251696128" o:gfxdata="UEsDBAoAAAAAAIdO4kAAAAAAAAAAAAAAAAAEAAAAZHJzL1BLAwQUAAAACACHTuJAsj9VB9QAAAAI&#10;AQAADwAAAGRycy9kb3ducmV2LnhtbE2PwU7DMAyG70i8Q+RJ3Fi6tlRQmk4CCQlxY+uFW9Z4bbXE&#10;qZJsHW+POcHR/n79/txsr86KC4Y4eVKwWWcgkHpvJhoUdPu3+0cQMWky2npCBd8YYdve3jS6Nn6h&#10;T7zs0iC4hGKtFYwpzbWUsR/R6bj2MxKzow9OJx7DIE3QC5c7K/Msq6TTE/GFUc/4OmJ/2p2dgvfq&#10;JX1hZz5MkRd+6WQfjjYqdbfaZM8gEl7TXxh+9VkdWnY6+DOZKKyCsiorjip4KkAwfyjKHMSBAe9l&#10;28j/D7Q/UEsDBBQAAAAIAIdO4kArYa0abAIAANIEAAAOAAAAZHJzL2Uyb0RvYy54bWytVEtu2zAQ&#10;3RfoHQjuG9mKP4kROXATuCgQNAHSomuaoiyiFMmStKX0AO0Nuuqm+54r5+gjZefbRRbVgprhjN7M&#10;vJnRyWnXKLIVzkujCzo8GFAiNDel1OuCfvq4fHNEiQ9Ml0wZLQp6Izw9nb9+ddLamchNbVQpHAGI&#10;9rPWFrQOwc6yzPNaNMwfGCs0jJVxDQtQ3TorHWuB3qgsHwwmWWtcaZ3hwnvcnvdGukN0LwE0VSW5&#10;ODd80wgdelQnFAsoydfSejpP2VaV4OGyqrwIRBUUlYZ0IgjkVTyz+QmbrR2zteS7FNhLUnhSU8Ok&#10;RtA7qHMWGNk4+QyqkdwZb6pwwE2T9YUkRlDFcPCEm+uaWZFqAdXe3pHu/x8s/7C9ckSWBZ2CEs0a&#10;dPz254/bX39uf38nuANBrfUz+F1beIburekwNvt7j8tYd1e5Jr5REYH9cJIPphHxpqCTaT49ysc9&#10;1aILhMNhNBoeT2DncMjz0XCc7Nk9kHU+vBOmIVEoqEMnE8Fse+EDkoLr3iXG9UbJcimVSopbr86U&#10;I1uGri/TE6Pjk0duSpMW6R2OBwn5kS1i30GsFONfniMAT+kYT6RB2+UV2epZiVLoVt2OwpUpb8Cg&#10;M/0QesuXElEumA9XzGHqQAf2MlziqJRBamYnUVIb9+1f99EfwwArJS2muKD+64Y5QYl6rzEmx8PR&#10;CLAhKaPxNIfiHlpWDy1605wZUDbEH8DyJEb/oPZi5UzzGeu7iFFhYpojdkHDXjwL/W5h/blYLJIT&#10;Bt2ycKGvLY/QkTBtFptgKpkaGWnquUGLooJRT83arWXcpYd68rr/Fc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I/VQfUAAAACAEAAA8AAAAAAAAAAQAgAAAAIgAAAGRycy9kb3ducmV2LnhtbFBL&#10;AQIUABQAAAAIAIdO4kArYa0abAIAANIEAAAOAAAAAAAAAAEAIAAAACMBAABkcnMvZTJvRG9jLnht&#10;bFBLBQYAAAAABgAGAFkBAAABBgAAAAA=&#10;" strokeweight=".5pt">
                  <v:stroke joinstyle="round"/>
                  <v:textbox>
                    <w:txbxContent>
                      <w:p w:rsidR="007568C6" w:rsidRDefault="007568C6">
                        <w:pPr>
                          <w:rPr>
                            <w:sz w:val="18"/>
                            <w:szCs w:val="18"/>
                          </w:rPr>
                        </w:pPr>
                        <w:r>
                          <w:rPr>
                            <w:rFonts w:hint="eastAsia"/>
                            <w:sz w:val="18"/>
                            <w:szCs w:val="18"/>
                          </w:rPr>
                          <w:t>切筋</w:t>
                        </w:r>
                      </w:p>
                    </w:txbxContent>
                  </v:textbox>
                </v:shape>
              </w:pict>
            </w:r>
            <w:r w:rsidRPr="00EB7EAD">
              <w:rPr>
                <w:sz w:val="21"/>
              </w:rPr>
              <w:pict>
                <v:shape id="_x0000_s1066" type="#_x0000_t32" style="position:absolute;left:0;text-align:left;margin-left:267pt;margin-top:14.05pt;width:19.1pt;height:.15pt;flip:x y;z-index:251695104" o:gfxdata="UEsDBAoAAAAAAIdO4kAAAAAAAAAAAAAAAAAEAAAAZHJzL1BLAwQUAAAACACHTuJAow4QR9gAAAAJ&#10;AQAADwAAAGRycy9kb3ducmV2LnhtbE2PwU7DMBBE70j8g7VI3KidkEIJ2fSAxAkQou2Fmxtvk6jx&#10;2o3dtPw97gmOszOafVMtz3YQE42hd4yQzRQI4saZnluEzfr1bgEiRM1GD44J4YcCLOvrq0qXxp34&#10;i6ZVbEUq4VBqhC5GX0oZmo6sDjPniZO3c6PVMcmxlWbUp1RuB5kr9SCt7jl96LSnl46a/epoEXbK&#10;N59P6zdzOPhiat+/Nz772CPe3mTqGUSkc/wLwwU/oUOdmLbuyCaIAWF+X6QtESFfZCBSYP6Y5yC2&#10;l0MBsq7k/wX1L1BLAwQUAAAACACHTuJADQCJHjECAAAmBAAADgAAAGRycy9lMm9Eb2MueG1srVPN&#10;jtMwEL4j8Q6W7zRp1Ja2arqHloUDgkr83F3HSSz5Tx5v074EL4DECTgtnPbO08DyGIydsCzLZQ/k&#10;EM14PN9838x4dXbUihyEB2lNScejnBJhuK2kaUr65vX5ozklEJipmLJGlPQkgJ6tHz5YdW4pCtta&#10;VQlPEMTAsnMlbUNwyywD3grNYGSdMBisrdcsoOubrPKsQ3StsiLPZ1lnfeW85QIAT7d9kA6I/j6A&#10;tq4lF1vLL7QwoUf1QrGAkqCVDug6sa1rwcPLugYRiCopKg3pj0XQ3sd/tl6xZeOZayUfKLD7ULij&#10;STNpsOgN1JYFRi68/AdKS+4t2DqMuNVZLyR1BFWM8zu9edUyJ5IWbDW4m6bD/4PlLw47T2RV0tmC&#10;EsM0Tvz6/dWPd5+uv375/vHq57cP0b78TDCOzeocLDFnY3Z+8MDtfFR+rL0mtZLuGW4VTdbbaMUY&#10;6iTHkk7yWZEvppScsNx8PBnPp/0AxDEQjheKSTF9jKPheGG8yFM066EjjPMQngqrSTRKCsEz2bRh&#10;Y43BQVvfF2OH5xCQHCb+TojJxp5LpdK8lSFdSRfTAqlwhjtc4+6gqR32AUxDCVMNPg4efKIPVskq&#10;Zkcc8M1+ozw5sLhS6YsisNpf12LpLYO2v5dCvdZWsOqJqUg4Oey1wTfWnwcm1Z/z4CUzjRI0MtWi&#10;okQJZBStvpgykYxIKz7ojbPppxGtva1OaUhZ9HB9Esdh1eN+3vbRvv281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w4QR9gAAAAJAQAADwAAAAAAAAABACAAAAAiAAAAZHJzL2Rvd25yZXYueG1s&#10;UEsBAhQAFAAAAAgAh07iQA0AiR4xAgAAJgQAAA4AAAAAAAAAAQAgAAAAJwEAAGRycy9lMm9Eb2Mu&#10;eG1sUEsFBgAAAAAGAAYAWQEAAMoFAAAAAA==&#10;">
                  <v:stroke endarrow="block"/>
                </v:shape>
              </w:pict>
            </w:r>
            <w:r w:rsidRPr="00EB7EAD">
              <w:rPr>
                <w:sz w:val="21"/>
              </w:rPr>
              <w:pict>
                <v:shape id="_x0000_s1065" type="#_x0000_t202" style="position:absolute;left:0;text-align:left;margin-left:286.1pt;margin-top:4pt;width:51.8pt;height:19.1pt;z-index:251694080" o:gfxdata="UEsDBAoAAAAAAIdO4kAAAAAAAAAAAAAAAAAEAAAAZHJzL1BLAwQUAAAACACHTuJA342SKtUAAAAI&#10;AQAADwAAAGRycy9kb3ducmV2LnhtbE2Py07DMBBF90j8gzVI7KhTl6ZVyKQSSEiIHW027Nx4mkT4&#10;EdluU/6eYQXL0b26c069uzorLhTTGDzCclGAIN8FM/oeoT28PmxBpKy90TZ4QvimBLvm9qbWlQmz&#10;/6DLPveCR3yqNMKQ81RJmbqBnE6LMJHn7BSi05nP2EsT9czjzkpVFKV0evT8YdATvQzUfe3PDuGt&#10;fM6f1Jp3s1KrMLeyiyebEO/vlsUTiEzX/FeGX3xGh4aZjuHsTRIWYb1RiqsIW1bivNysWeWI8Fgq&#10;kE0t/ws0P1BLAwQUAAAACACHTuJAjW/IbmwCAADSBAAADgAAAGRycy9lMm9Eb2MueG1srVRLbtsw&#10;EN0X6B0I7hv578SwHLgJXBQImgBp0TVNUZZQ/krSltIDtDfoqpvue66co4+UnW8XWVQLaoYzejPz&#10;Zkbz01ZJshPO10bntH/Uo0Robopab3L66ePqzTElPjBdMGm0yOmN8PR08frVvLEzMTCVkYVwBCDa&#10;zxqb0yoEO8syzyuhmD8yVmgYS+MUC1DdJisca4CuZDbo9SZZY1xhneHCe9yed0a6R3QvATRlWXNx&#10;bvhWCR06VCckCyjJV7X1dJGyLUvBw2VZehGIzCkqDelEEMjreGaLOZttHLNVzfcpsJek8KQmxWqN&#10;oHdQ5ywwsnX1MyhVc2e8KcMRNyrrCkmMoIp+7wk31xWzItUCqr29I93/P1j+YXflSF3kdIK+a6bQ&#10;8dufP25//bn9/Z3gDgQ11s/gd23hGdq3psXYHO49LmPdbelUfKMiAvto2BtNJmNKbgA87R+fDMcd&#10;1aINhMNhMp4eT9AEDofBaDCeplZk90DW+fBOGEWikFOHTiaC2e7CByQF14NLjOuNrItVLWVS3GZ9&#10;Jh3ZMXR9lZ4YHZ88cpOaNMhkOO4l5Ee2iH0HsZaMf3mOADypYzyRBm2fV2SrYyVKoV23ewrXprgB&#10;g850Q+gtX9WIcsF8uGIOUwc6sJfhEkcpDVIze4mSyrhv/7qP/hgGWClpMMU59V+3zAlK5HuNMTnp&#10;j0Zx7JMyGk8HUNxDy/qhRW/VmQFlffwBLE9i9A/yIJbOqM9Y32WMChPTHLFzGg7iWeh2C+vPxXKZ&#10;nDDoloULfW15hI6EabPcBlPWqZGRpo4btCgqGPXUrP1axl16qCev+1/R4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fjZIq1QAAAAgBAAAPAAAAAAAAAAEAIAAAACIAAABkcnMvZG93bnJldi54bWxQ&#10;SwECFAAUAAAACACHTuJAjW/IbmwCAADSBAAADgAAAAAAAAABACAAAAAkAQAAZHJzL2Uyb0RvYy54&#10;bWxQSwUGAAAAAAYABgBZAQAAAgYAAAAA&#10;" strokeweight=".5pt">
                  <v:stroke joinstyle="round"/>
                  <v:textbox>
                    <w:txbxContent>
                      <w:p w:rsidR="007568C6" w:rsidRDefault="007568C6">
                        <w:pPr>
                          <w:rPr>
                            <w:sz w:val="18"/>
                            <w:szCs w:val="18"/>
                          </w:rPr>
                        </w:pPr>
                        <w:r>
                          <w:rPr>
                            <w:rFonts w:hint="eastAsia"/>
                            <w:sz w:val="18"/>
                            <w:szCs w:val="18"/>
                          </w:rPr>
                          <w:t>激光打标</w:t>
                        </w:r>
                      </w:p>
                    </w:txbxContent>
                  </v:textbox>
                </v:shape>
              </w:pict>
            </w:r>
            <w:r w:rsidRPr="00EB7EAD">
              <w:rPr>
                <w:sz w:val="21"/>
              </w:rPr>
              <w:pict>
                <v:shape id="_x0000_s1064" type="#_x0000_t202" style="position:absolute;left:0;text-align:left;margin-left:21.35pt;margin-top:9.5pt;width:50.45pt;height:24.55pt;z-index:251704320" o:gfxdata="UEsDBAoAAAAAAIdO4kAAAAAAAAAAAAAAAAAEAAAAZHJzL1BLAwQUAAAACACHTuJACegkZtkAAAAI&#10;AQAADwAAAGRycy9kb3ducmV2LnhtbE2PzU7DMBCE70i8g7VI3KiTUNIQ4lQoUoWE4NDSS29OvE0i&#10;4nWI3R94erYnOO7MaPabYnm2gzji5HtHCuJZBAKpcaanVsH2Y3WXgfBBk9GDI1TwjR6W5fVVoXPj&#10;TrTG4ya0gkvI51pBF8KYS+mbDq32Mzcisbd3k9WBz6mVZtInLreDTKIolVb3xB86PWLVYfO5OVgF&#10;r9XqXa/rxGY/Q/Xytn8ev7a7B6Vub+LoCUTAc/gLwwWf0aFkptodyHgxKJgnC06y/siTLv78PgVR&#10;K0izGGRZyP8Dyl9QSwMEFAAAAAgAh07iQPYJ0axNAgAAgQQAAA4AAABkcnMvZTJvRG9jLnhtbK1U&#10;S27bMBDdF+gdCO4bWY4duUbkwI2RokDQBHCLrmmKigTwV5KOlB6gvUFW3XTfc/kcfaTsJEi7yKIb&#10;eobzNMP3ZsanZ72S5FY43xpd0vxoRInQ3FStvinp508Xb2aU+MB0xaTRoqR3wtOzxetXp52di7Fp&#10;jKyEI0ii/byzJW1CsPMs87wRivkjY4VGsDZOsQDX3WSVYx2yK5mNR6OTrDOuss5w4T1uV0OQ7jO6&#10;lyQ0dd1ysTJ8q4QOQ1YnJAug5JvWerpIr61rwcNVXXsRiCwpmIZ0ogjsTTyzxSmb3zhmm5bvn8Be&#10;8oRnnBRrNYo+pFqxwMjWtX+lUi13xps6HHGjsoFIUgQs8tEzbdYNsyJxgdTePoju/19a/vH22pG2&#10;KmmBvmum0PHd/Y/dz9+7X98J7iBQZ/0cuLUFMvTvTI+xOdx7XEbefe1U/AUjEuNFPi0KiHxX0pPZ&#10;ZDYppoPUog+EA3AyGQFCCQfgOM+LWYpnj4ms8+G9MIpEo6QOnUwCs9tLH/AoQA+QWFebi1bK1E2p&#10;SYcCx9NR+uAhgi+kjliR5mKfJpIbSEQr9Jt+z3hjqjsQdmaYGW/5RYunXDIfrpnDkIAd1ihc4ail&#10;QUmztyhpjPv2r/uIR+8QpaTD0JXUf90yJyiRHzS6+jafTOKUJmcyLcZw3NPI5mlEb9W5wVznWFjL&#10;kxnxQR7M2hn1Bdu2jFURYpqjdknDwTwPwypgW7lYLhMIc2lZuNRry2PqQdzlNpi6TbpHmQZt0ITo&#10;YDJTO/ZbFEf/qZ9Qj/8ci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J6CRm2QAAAAgBAAAPAAAA&#10;AAAAAAEAIAAAACIAAABkcnMvZG93bnJldi54bWxQSwECFAAUAAAACACHTuJA9gnRrE0CAACBBAAA&#10;DgAAAAAAAAABACAAAAAoAQAAZHJzL2Uyb0RvYy54bWxQSwUGAAAAAAYABgBZAQAA5wUAAAAA&#10;" filled="f" stroked="f" strokeweight=".5pt">
                  <v:textbox>
                    <w:txbxContent>
                      <w:p w:rsidR="007568C6" w:rsidRDefault="007568C6">
                        <w:pPr>
                          <w:rPr>
                            <w:sz w:val="18"/>
                            <w:szCs w:val="18"/>
                            <w:vertAlign w:val="subscript"/>
                          </w:rPr>
                        </w:pPr>
                        <w:r>
                          <w:rPr>
                            <w:rFonts w:hint="eastAsia"/>
                            <w:sz w:val="18"/>
                            <w:szCs w:val="18"/>
                          </w:rPr>
                          <w:t>W</w:t>
                        </w:r>
                        <w:r>
                          <w:rPr>
                            <w:rFonts w:hint="eastAsia"/>
                            <w:sz w:val="18"/>
                            <w:szCs w:val="18"/>
                            <w:vertAlign w:val="subscript"/>
                          </w:rPr>
                          <w:t>1</w:t>
                        </w:r>
                        <w:r>
                          <w:rPr>
                            <w:rFonts w:hint="eastAsia"/>
                            <w:sz w:val="18"/>
                            <w:szCs w:val="18"/>
                          </w:rPr>
                          <w:t>、</w:t>
                        </w:r>
                        <w:r>
                          <w:rPr>
                            <w:rFonts w:hint="eastAsia"/>
                            <w:sz w:val="18"/>
                            <w:szCs w:val="18"/>
                          </w:rPr>
                          <w:t>S</w:t>
                        </w:r>
                        <w:r>
                          <w:rPr>
                            <w:rFonts w:hint="eastAsia"/>
                            <w:sz w:val="18"/>
                            <w:szCs w:val="18"/>
                            <w:vertAlign w:val="subscript"/>
                          </w:rPr>
                          <w:t>4</w:t>
                        </w:r>
                      </w:p>
                    </w:txbxContent>
                  </v:textbox>
                </v:shape>
              </w:pict>
            </w:r>
            <w:r w:rsidRPr="00EB7EAD">
              <w:rPr>
                <w:sz w:val="21"/>
              </w:rPr>
              <w:pict>
                <v:shape id="_x0000_s1063" type="#_x0000_t32" style="position:absolute;left:0;text-align:left;margin-left:337.3pt;margin-top:12.65pt;width:19.65pt;height:.1pt;flip:x y;z-index:251693056" o:gfxdata="UEsDBAoAAAAAAIdO4kAAAAAAAAAAAAAAAAAEAAAAZHJzL1BLAwQUAAAACACHTuJA0D8ZH9gAAAAJ&#10;AQAADwAAAGRycy9kb3ducmV2LnhtbE2PPW/CMBCG90r8B+uQuhU7fIQS4jAgdYKqKrB0M/GRRMRn&#10;E5tA/33NRMe7e/Te8+aru2lZj51vLElIRgIYUml1Q5WEw/7j7R2YD4q0ai2hhF/0sCoGL7nKtL3R&#10;N/a7ULEYQj5TEuoQXMa5L2s0yo+sQ4q3k+2MCnHsKq47dYvhpuVjIVJuVEPxQ60crmssz7urkXAS&#10;rvxa7Df6cnHTvtr+HFzyeZbydZiIJbCA9/CE4aEf1aGITkd7Je1ZKyGdT9OIShjPJsAiME8mC2DH&#10;x2IGvMj5/wbFH1BLAwQUAAAACACHTuJATwlDJDECAAAmBAAADgAAAGRycy9lMm9Eb2MueG1srVO9&#10;jhMxEO6ReAfLPdlkuYTcKpsrEg4KBJH46Sdee9eS/2T7sslL8AJIVEAFVNfzNHA8BmNvOI6juYIt&#10;VjMezzffzHxenO21Ijvug7SmppPRmBJumG2kaWv6+tX5gzklIYJpQFnDa3rggZ4t799b9K7ipe2s&#10;argnCGJC1buadjG6qigC67iGMLKOGwwK6zVEdH1bNB56RNeqKMfjWdFb3zhvGQ8BT9dDkB4R/V0A&#10;rRCS8bVlF5qbOKB6riBiS6GTLtBlZisEZ/GFEIFHomqKncb8xyJob9O/WC6gaj24TrIjBbgLhVs9&#10;aZAGi15DrSECufDyHygtmbfBijhiVhdDI3ki2MVkfGs2LztwPPeCow7ueujh/8Gy57uNJ7Kp6WxK&#10;iQGNG796d/nj7cerr1++f7j8+e19sj9/IhjHYfUuVJizMht/9ILb+NT5XnhNhJLuKaqKZutNslIM&#10;+yT7mk7n43L2EEd/wHLzyclknjGh4vtIGF4oT06nU+TB8MKkfJTXUwzQCcb5EJ9wq0kyahqiB9l2&#10;cWWNwUVbPxSD3bMQkRwm/k5IycaeS6XyvpUhfU1Pp2UqBahhgdpBUzucQzAtJaBafBws+kw/WCWb&#10;lJ1wgm+3K+XJDpKk8pcGg9X+upZKryF0w70cGsTWcWgem4bEg8NZG3xjw3kEqf6cRy/BtIrTxFTz&#10;hhLFkVGyhmLKJDI8S/zYb9rNsI1kbW1zyEsqkofyyRyPUk/6vOmjffN5L3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D8ZH9gAAAAJAQAADwAAAAAAAAABACAAAAAiAAAAZHJzL2Rvd25yZXYueG1s&#10;UEsBAhQAFAAAAAgAh07iQE8JQyQxAgAAJgQAAA4AAAAAAAAAAQAgAAAAJwEAAGRycy9lMm9Eb2Mu&#10;eG1sUEsFBgAAAAAGAAYAWQEAAMoFAAAAAA==&#10;">
                  <v:stroke endarrow="block"/>
                </v:shape>
              </w:pict>
            </w:r>
            <w:r w:rsidRPr="00EB7EAD">
              <w:rPr>
                <w:sz w:val="21"/>
              </w:rPr>
              <w:pict>
                <v:shape id="_x0000_s1062" type="#_x0000_t202" style="position:absolute;left:0;text-align:left;margin-left:356.95pt;margin-top:3.15pt;width:33.9pt;height:19.2pt;z-index:251692032" o:gfxdata="UEsDBAoAAAAAAIdO4kAAAAAAAAAAAAAAAAAEAAAAZHJzL1BLAwQUAAAACACHTuJAvsEdktYAAAAI&#10;AQAADwAAAGRycy9kb3ducmV2LnhtbE2PwU7DMBBE70j8g7VI3KiTpkpKyKYSSEiIG20u3Nx4m0TY&#10;68h2m/L3mBMcRzOaedPsrtaIC/kwOUbIVxkI4t7piQeE7vD6sAURomKtjGNC+KYAu/b2plG1dgt/&#10;0GUfB5FKONQKYYxxrqUM/UhWhZWbiZN3ct6qmKQfpPZqSeXWyHWWldKqidPCqGZ6Gan/2p8twlv5&#10;HD+p0++6WBdu6WTvTyYg3t/l2ROISNf4F4Zf/IQObWI6ujPrIAxClRePKYpQFiCSX23zCsQRYbOp&#10;QLaN/H+g/QFQSwMEFAAAAAgAh07iQAhSNkhsAgAA0gQAAA4AAABkcnMvZTJvRG9jLnhtbK1US27b&#10;MBDdF+gdCO4bWf41NiIXbgIXBYImQFp0TVOURZQiWZK2lB6gvUFX3XTfc+UcfaTsfLvIol7I89Ob&#10;mTczOnnTNYrshPPS6ILmRwNKhOamlHpT0E8fV6+OKfGB6ZIpo0VBr4WnbxYvX5y0di6GpjaqFI4A&#10;RPt5awtah2DnWeZ5LRrmj4wVGs7KuIYFqG6TlY61QG9UNhwMpllrXGmd4cJ7WM96J90juucAmqqS&#10;XJwZvm2EDj2qE4oFtORraT1dpGqrSvBwUVVeBKIKik5DeiIJ5HV8ZosTNt84ZmvJ9yWw55TwqKeG&#10;SY2kt1BnLDCydfIJVCO5M95U4YibJusbSYygi3zwiJurmlmRegHV3t6S7v8fLP+wu3RElgWdjinR&#10;rMHEb37+uPn15+b3dwIbCGqtnyPuyiIydG9Nh7U52D2Mse+uck38R0cE/ukgn+XTCSXXkKez0WQ0&#10;6akWXSAcAePj0RA2whEwnE1meRpFdgdknQ/vhGlIFArqMMlEMNud+4CiEHoIiXm9UbJcSaWS4jbr&#10;U+XIjmHqq/SL2fHKgzClSYvyRpNBQn7gi9i3EGvF+JenCMBTOuYTadH2dUW2elaiFLp1t6dwbcpr&#10;MOhMv4Te8pVElnPmwyVz2DrsJO4yXOBRKYPSzF6ipDbu27/sMR7LAC8lLba4oP7rljlBiXqvsSaz&#10;fDyOa5+U8eT1EIq771nf9+htc2pAWY4vgOVJjPFBHcTKmeYzzncZs8LFNEfugoaDeBr628L5c7Fc&#10;piAsumXhXF9ZHqEjYdost8FUMg0y0tRzgxFFBauehrU/y3hL9/UUdfcpWv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vsEdktYAAAAIAQAADwAAAAAAAAABACAAAAAiAAAAZHJzL2Rvd25yZXYueG1s&#10;UEsBAhQAFAAAAAgAh07iQAhSNkhsAgAA0gQAAA4AAAAAAAAAAQAgAAAAJQEAAGRycy9lMm9Eb2Mu&#10;eG1sUEsFBgAAAAAGAAYAWQEAAAMGAAAAAA==&#10;" strokeweight=".5pt">
                  <v:stroke joinstyle="round"/>
                  <v:textbox>
                    <w:txbxContent>
                      <w:p w:rsidR="007568C6" w:rsidRDefault="007568C6">
                        <w:pPr>
                          <w:rPr>
                            <w:sz w:val="18"/>
                            <w:szCs w:val="18"/>
                          </w:rPr>
                        </w:pPr>
                        <w:r>
                          <w:rPr>
                            <w:rFonts w:hint="eastAsia"/>
                            <w:sz w:val="18"/>
                            <w:szCs w:val="18"/>
                          </w:rPr>
                          <w:t>固化</w:t>
                        </w:r>
                      </w:p>
                    </w:txbxContent>
                  </v:textbox>
                </v:shape>
              </w:pict>
            </w:r>
            <w:r w:rsidRPr="00EB7EAD">
              <w:rPr>
                <w:sz w:val="21"/>
              </w:rPr>
              <w:pict>
                <v:shape id="_x0000_s1061" type="#_x0000_t32" style="position:absolute;left:0;text-align:left;margin-left:61.8pt;margin-top:5.15pt;width:15.7pt;height:0;z-index:251676672" o:gfxdata="UEsDBAoAAAAAAIdO4kAAAAAAAAAAAAAAAAAEAAAAZHJzL1BLAwQUAAAACACHTuJAPkOZcdgAAAAJ&#10;AQAADwAAAGRycy9kb3ducmV2LnhtbE2PzU7DMBCE70i8g7VI3KjdVo0gxKkEFSIXkNqiqkc3WWKL&#10;eB3F7h9Pz1Yc4LazO5r9ppiffCcOOEQXSMN4pEAg1aFx1Gr4WL/c3YOIyVBjukCo4YwR5uX1VWHy&#10;JhxpiYdVagWHUMyNBptSn0sZa4vexFHokfj2GQZvEsuhlc1gjhzuOzlRKpPeOOIP1vT4bLH+Wu29&#10;hrTYnm22qZ8e3Pv69S1z31VVLbS+vRmrRxAJT+nPDBd8RoeSmXZhT00UHevJNGMrD2oK4mKYzbjc&#10;7nchy0L+b1D+AFBLAwQUAAAACACHTuJANgTB1SECAAAPBAAADgAAAGRycy9lMm9Eb2MueG1srVNL&#10;jhMxEN0jcQfLe9KdMBnoKJ1ZJAwbBJGAA1Tc7m5L/snlyecSXACJFbACVrPnNDAcg7I7zAzDZhb0&#10;wl3+vXrvVXl+tjeabWVA5WzNx6OSM2mFa5Ttav72zfmjp5xhBNuAdlbW/CCRny0ePpjv/ExOXO90&#10;IwMjEIuzna95H6OfFQWKXhrAkfPS0mbrgoFI09AVTYAdoRtdTMrytNi50PjghESk1dWwyY+I4T6A&#10;rm2VkCsnLoy0cUANUkMkSdgrj3yR2batFPFV26KMTNeclMY8UhKKN2ksFnOYdQF8r8SRAtyHwh1N&#10;BpSlpNdQK4jALoL6B8ooERy6No6EM8UgJDtCKsblHW9e9+Bl1kJWo782Hf8frHi5XQemmpqfVJxZ&#10;MFTxq/eXP999uvr29cfHy1/fP6T4y2dG+2TWzuOM7iztOhxn6NchKd+3waQ/aWL7mk8m1XQ6mXJ2&#10;qPnpk3FZnkwHs+U+MkEHxlX1uKIyCDqQ61DcYPiA8bl0hqWg5hgDqK6PS2ctVdSFcfYati8wEgu6&#10;+OdCImDdudI6F1Zbtqt5lXkIoGZtqUkopfEkGG3HGeiOXoGIISOi06pJtxMOhm6z1IFtIfVO/pIC&#10;yvbXsZR6BdgP5/LWILSX0DyzDYsHT6ZaekzDegSlb9ZjUGA7LXliamTDmZbEKEVDMm0TGZl7+ag3&#10;FWGwPUUb1xxyNYo0oz7JHI89nRrx9pzi2+94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Q5lx&#10;2AAAAAkBAAAPAAAAAAAAAAEAIAAAACIAAABkcnMvZG93bnJldi54bWxQSwECFAAUAAAACACHTuJA&#10;NgTB1SECAAAPBAAADgAAAAAAAAABACAAAAAnAQAAZHJzL2Uyb0RvYy54bWxQSwUGAAAAAAYABgBZ&#10;AQAAugUAAAAA&#10;">
                  <v:stroke endarrow="block"/>
                </v:shape>
              </w:pict>
            </w:r>
          </w:p>
          <w:p w:rsidR="002D271B" w:rsidRPr="006A0DB6" w:rsidRDefault="00EB7EAD">
            <w:pPr>
              <w:pStyle w:val="a7"/>
              <w:tabs>
                <w:tab w:val="left" w:pos="6105"/>
              </w:tabs>
              <w:ind w:leftChars="0" w:left="0"/>
              <w:rPr>
                <w:sz w:val="21"/>
                <w:szCs w:val="22"/>
              </w:rPr>
            </w:pPr>
            <w:r w:rsidRPr="00EB7EAD">
              <w:rPr>
                <w:sz w:val="21"/>
              </w:rPr>
              <w:pict>
                <v:shape id="_x0000_s1060" type="#_x0000_t32" style="position:absolute;left:0;text-align:left;margin-left:198.25pt;margin-top:5.55pt;width:.3pt;height:20.4pt;flip:x;z-index:251699200" o:gfxdata="UEsDBAoAAAAAAIdO4kAAAAAAAAAAAAAAAAAEAAAAZHJzL1BLAwQUAAAACACHTuJAA7UHLNkAAAAJ&#10;AQAADwAAAGRycy9kb3ducmV2LnhtbE2PwU7DMAyG70i8Q2SkXRBLu6ljLU13YAxOaKKMe9aYtlrj&#10;VE22tW+POcHN1v/p9+d8M9pOXHDwrSMF8TwCgVQ501Kt4PC5e1iD8EGT0Z0jVDChh01xe5PrzLgr&#10;feClDLXgEvKZVtCE0GdS+qpBq/3c9UicfbvB6sDrUEsz6CuX204uomglrW6JLzS6x+cGq1N5tgq2&#10;5T7Zfd0fxsVUvb2Xr+vTnqYXpWZ3cfQEIuAY/mD41Wd1KNjp6M5kvOgULNNVwigHcQyCgWX6yMNR&#10;QRKnIItc/v+g+AFQSwMEFAAAAAgAh07iQAX0qJ8sAgAAHAQAAA4AAABkcnMvZTJvRG9jLnhtbK1T&#10;zY7TMBC+I/EOlu80aauUtmq6h5aFA4KVgAeYOk5iyX+yvU37ErwAEifgBJz2ztPA8hiM7bIsy2UP&#10;5BDNeDzffN/MeHV2UJLsufPC6JqORyUlXDPTCN3V9M3r80dzSnwA3YA0mtf0yD09Wz98sBrskk9M&#10;b2TDHUEQ7ZeDrWkfgl0WhWc9V+BHxnKNwdY4BQFd1xWNgwHRlSwmZTkrBuMa6wzj3uPpNgfpCdHd&#10;B9C0rWB8a9il4jpkVMclBJTke2E9XSe2bctZeNm2ngcia4pKQ/pjEbR38V+sV7DsHNhesBMFuA+F&#10;O5oUCI1Fb6C2EIBcOvEPlBLMGW/aMGJGFVlI6giqGJd3evOqB8uTFmy1tzdN9/8Plr3YXzgimpo+&#10;nlKiQeHEr99d/Xj78frrl+8frn5+ex/tz58IxrFZg/VLzNnoC3fyvL1wUfmhdYq0UthnuFWpF6iO&#10;HGo6HS+qRVVRcqzpbDGdjcsqt50fAmHxwnyM42AYnlSLcp6GUmTACGydD0+5USQaNfXBgej6sDFa&#10;43iNy8Vg/9wHpISJvxNisjbnQso0ZanJUNNFNUEqDHBzW9wYNJVF9V53lIDs8Emw4BJ9b6RoYnbE&#10;8a7bbaQje4iLlL4oAqv9dS2W3oLv870Uylp7Ds0T3ZBwtNhhjS8rnwcQ8s95cAJ0JzmNTBVvKJEc&#10;GUUrF5M6kuFpsU9640TyDKK1M80xjaaIHi5N4nha8LiVt320bz/q9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DtQcs2QAAAAkBAAAPAAAAAAAAAAEAIAAAACIAAABkcnMvZG93bnJldi54bWxQSwEC&#10;FAAUAAAACACHTuJABfSonywCAAAcBAAADgAAAAAAAAABACAAAAAoAQAAZHJzL2Uyb0RvYy54bWxQ&#10;SwUGAAAAAAYABgBZAQAAxgUAAAAA&#10;">
                  <v:stroke endarrow="block"/>
                </v:shape>
              </w:pict>
            </w:r>
            <w:r w:rsidRPr="00EB7EAD">
              <w:rPr>
                <w:sz w:val="21"/>
              </w:rPr>
              <w:pict>
                <v:shape id="_x0000_s1059" type="#_x0000_t32" style="position:absolute;left:0;text-align:left;margin-left:249.35pt;margin-top:5.55pt;width:.35pt;height:29.2pt;flip:x;z-index:251715584" o:gfxdata="UEsDBAoAAAAAAIdO4kAAAAAAAAAAAAAAAAAEAAAAZHJzL1BLAwQUAAAACACHTuJAUEJPINUAAAAJ&#10;AQAADwAAAGRycy9kb3ducmV2LnhtbE2PQU7DMBBF90jcwRokdtQOCmkT4nSBxIIlSQ7gxG4cNR5H&#10;ttsUTs+wguXoP/3/pj7e3MKuJsTZo4RsJ4AZHL2ecZLQd+9PB2AxKdRq8WgkfJkIx+b+rlaV9ht+&#10;mmubJkYlGCslwaa0VpzH0Rqn4s6vBik7+eBUojNMXAe1Ublb+LMQBXdqRlqwajVv1ozn9uIk8MFi&#10;+D51fbGJj7XfWr3vnJby8SETr8CSuaU/GH71SR0achr8BXVki4S8POwJpSDLgBGQl2UObJBQlC/A&#10;m5r//6D5AVBLAwQUAAAACACHTuJA+WcjQS0CAAAtBAAADgAAAGRycy9lMm9Eb2MueG1srVPNbhMx&#10;EL4j8Q6W72TTNGmTKJseEgoHBJWAB3D8s2vJf/K42eQleAEkTsAJOPXO00B5DMbeUEoRUg/swRrv&#10;zHwz3zfjxdnOGrKVEbR3NT0aDCmRjnuhXVPT16/OH00pgcScYMY7WdO9BHq2fPhg0YW5HPnWGyEj&#10;QRAH8y7UtE0pzKsKeCstg4EP0qFT+WhZwmtsKhFZh+jWVKPh8KTqfBQhei4B8O+6d9IDYrwPoFdK&#10;c7n2/NJKl3rUKA1LSAlaHYAuS7dKSZ5eKAUyEVNTZJrKiUXQ3uSzWi7YvIkstJofWmD3aeEOJ8u0&#10;w6I3UGuWGLmM+i8oq3n04FUacG+rnkhRBFkcDe9o87JlQRYuKDWEG9Hh/8Hy59uLSLSo6XRGiWMW&#10;J3799ur7mw/XXz5/e3/14+u7bH/6SNCPYnUB5pizchfxcINwETPznYqWKKPDU9yqogWyI7uaHk8n&#10;4/EEBd/X9GQ2Op2iXWSXu0Q4BozRTQlH9/HpcDou3qoHzMAhQnoivSXZqCmkyHTTppV3DsfrY1+M&#10;bZ9BQlhM/JWQk50/18aUcsaRrqazySgXY7i5CjcGTRuQPbiGEmYafBI8xdI+eKNFzs44EJvNykSy&#10;ZXmRypdJYLU/wnLpNYO2jxNo9VRbycRjJ0jaBxTY4cOiuRkrBSVGYtFslS4T0+Z3ZIqaucb8Ixqr&#10;G5e7k2XTDwLkEfVDydbGi32ZVZVvuEWl6cPG5zW9fUf79itf/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QQk8g1QAAAAkBAAAPAAAAAAAAAAEAIAAAACIAAABkcnMvZG93bnJldi54bWxQSwECFAAU&#10;AAAACACHTuJA+WcjQS0CAAAtBAAADgAAAAAAAAABACAAAAAkAQAAZHJzL2Uyb0RvYy54bWxQSwUG&#10;AAAAAAYABgBZAQAAwwUAAAAA&#10;">
                  <v:stroke dashstyle="dash" endarrow="block"/>
                </v:shape>
              </w:pict>
            </w:r>
            <w:r w:rsidRPr="00EB7EAD">
              <w:rPr>
                <w:sz w:val="21"/>
              </w:rPr>
              <w:pict>
                <v:shape id="_x0000_s1058" type="#_x0000_t32" style="position:absolute;left:0;text-align:left;margin-left:313.45pt;margin-top:6.35pt;width:0;height:29.15pt;z-index:251713536" o:gfxdata="UEsDBAoAAAAAAIdO4kAAAAAAAAAAAAAAAAAEAAAAZHJzL1BLAwQUAAAACACHTuJAAWR5zdQAAAAJ&#10;AQAADwAAAGRycy9kb3ducmV2LnhtbE2PPU/DMBCGdyT+g3VIbNROJFIa4nSgZWKidGB04yNJa5+D&#10;7X7w7znEAOPd++i955rlxTtxwpjGQBqKmQKB1AU7Uq9h+/Z89wAiZUPWuECo4QsTLNvrq8bUNpzp&#10;FU+b3AsuoVQbDUPOUy1l6gb0Js3ChMTZR4jeZB5jL200Zy73TpZKVdKbkfjCYCZ8GrA7bI5ew6Lz&#10;6zK/vzjzudqvYpHVvSzXWt/eFOoRRMZL/oPhR5/VoWWnXTiSTcJpqMpqwSgH5RwEA7+LnYZ5oUC2&#10;jfz/QfsNUEsDBBQAAAAIAIdO4kCEdlxEIwIAAA4EAAAOAAAAZHJzL2Uyb0RvYy54bWytU81uEzEQ&#10;viPxDpbvZDdJk7RRNj0klAuCSMADOLZ315L/NHazyUvwAkicgBPl1DtPA+UxGHtDW8qlB3LYjD32&#10;N9/3zXhxvjea7CQE5WxFh4OSEmm5E8o2FX339uLZKSUhMiuYdlZW9CADPV8+fbLo/FyOXOu0kEAQ&#10;xIZ55yvaxujnRRF4Kw0LA+elxWTtwLCIS2gKAaxDdKOLUVlOi86B8OC4DAF3132SHhHhMYCurhWX&#10;a8cvjbSxRwWpWURJoVU+0GVmW9eSx9d1HWQkuqKoNOYvFsF4m77FcsHmDTDfKn6kwB5D4YEmw5TF&#10;ordQaxYZuQT1D5RRHFxwdRxwZ4peSHYEVQzLB968aZmXWQtaHfyt6eH/wfJXuw0QJSp6OqPEMoMd&#10;v/lw/fP955tvVz8+Xf/6/jHFX78QzKNZnQ9zvLOyGziugt9AUr6vwaR/1ET2FT2ZTsrZCdp8qOj0&#10;bDwbzya92XIfCccDmOKYG8/KUZlTxR2GhxBfSGdICioaIjDVtHHlrMWOOhhmr9nuZYjIAi/+uZAI&#10;WHehtM6N1ZZ0FT2bjCZYjOGw1jgkGBqPgoNtKGG6wVfAI2TE4LQS6XbCCdBsVxrIjqXZyb+kAKv9&#10;dSyVXrPQ9ucERr3OVjLx3AoSDx49tfiW+v3IlL7bj6CYbbSkiaiRghItkVCK+lraJi4yj/JRbupB&#10;73qKtk4ccjOKtMIxyRSPI53m8P4a4/vPeP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WR5zdQA&#10;AAAJAQAADwAAAAAAAAABACAAAAAiAAAAZHJzL2Rvd25yZXYueG1sUEsBAhQAFAAAAAgAh07iQIR2&#10;XEQjAgAADgQAAA4AAAAAAAAAAQAgAAAAIwEAAGRycy9lMm9Eb2MueG1sUEsFBgAAAAAGAAYAWQEA&#10;ALgFAAAAAA==&#10;">
                  <v:stroke dashstyle="dash" endarrow="block"/>
                </v:shape>
              </w:pict>
            </w:r>
          </w:p>
          <w:p w:rsidR="002D271B" w:rsidRPr="006A0DB6" w:rsidRDefault="00EB7EAD">
            <w:pPr>
              <w:pStyle w:val="a7"/>
              <w:tabs>
                <w:tab w:val="left" w:pos="6105"/>
              </w:tabs>
              <w:ind w:leftChars="0" w:left="0"/>
              <w:rPr>
                <w:sz w:val="21"/>
                <w:szCs w:val="22"/>
              </w:rPr>
            </w:pPr>
            <w:r w:rsidRPr="00EB7EAD">
              <w:rPr>
                <w:sz w:val="21"/>
              </w:rPr>
              <w:pict>
                <v:shape id="_x0000_s1057" type="#_x0000_t202" style="position:absolute;left:0;text-align:left;margin-left:135.1pt;margin-top:8.55pt;width:35.45pt;height:27.95pt;z-index:251718656" o:gfxdata="UEsDBAoAAAAAAIdO4kAAAAAAAAAAAAAAAAAEAAAAZHJzL1BLAwQUAAAACACHTuJAM8qzTNoAAAAJ&#10;AQAADwAAAGRycy9kb3ducmV2LnhtbE2PTU/DMAyG70j8h8hI3FjSDuhUmk6o0oSExmFjF25p47UV&#10;jVOa7IP9eswJbrbeR68fF8uzG8QRp9B70pDMFAikxtueWg2799XdAkSIhqwZPKGGbwywLK+vCpNb&#10;f6INHrexFVxCITcauhjHXMrQdOhMmPkRibO9n5yJvE6ttJM5cbkbZKrUo3SmJ77QmRGrDpvP7cFp&#10;eK1Wb2ZTp25xGaqX9f55/Np9PGh9e5OoJxARz/EPhl99VoeSnWp/IBvEoCHNVMooB1kCgoH5fcJD&#10;rSGbK5BlIf9/UP4AUEsDBBQAAAAIAIdO4kCipRLvTQIAAIEEAAAOAAAAZHJzL2Uyb0RvYy54bWyt&#10;VEtu2zAQ3RfoHQjuG0m25dSG5cBNkKKA0QRIi65piooEkByWpC25B2hvkFU33fdcPkeHlJwYaRdZ&#10;dEPPcJ7f8M1Hi4tOSbIT1jWgC5qdpZQIzaFs9H1BP3+6fvOWEueZLpkELQq6F45eLF+/WrRmLkZQ&#10;gyyFJUii3bw1Ba29N/MkcbwWirkzMEJjsAKrmEfX3ielZS2yK5mM0nSatGBLY4EL5/D2qg/SgdG+&#10;hBCqquHiCvhWCe17Visk8yjJ1Y1xdBlfW1WC+5uqcsITWVBU6uOJSdDehDNZLtj83jJTN3x4AnvJ&#10;E55pUqzRmPSR6op5Rra2+YtKNdyCg8qfcVBJLyRWBFVk6bPa3NXMiKgFS+3MY9Hd/6PlH3e3ljRl&#10;QWcjSjRT2PHDw4/Dz9+HX98J3mGBWuPmiLsziPTdO+hwbI73Di+D7q6yKvyiIoLxUZbm6SinZF/Q&#10;82w8zmdDqUXnCUfABMMZxjkCxvlkNs0DY/JEZKzz7wUoEoyCWuxkLDDbrZ3voUdIyKvhupEydlNq&#10;0hZ0Os7T+IfHCJJLHbAizsVAE8T1IoLlu003KN5AuUfBFvqZcYZfN/iUNXP+llkcEhwhXCN/g0cl&#10;AVPCYFFSg/32r/uAx95hlJIWh66g7uuWWUGJ/KCxq7NsMglTGp1Jfj5Cx55GNqcRvVWXgHOd4cIa&#10;Hs2A9/JoVhbUF9y2VciKIaY55i6oP5qXvl8F3FYuVqsIwrk0zK/1neGBui/uauuhamLdQ5n62mC/&#10;goOTGTs3bFEY/VM/op6+HM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8qzTNoAAAAJAQAADwAA&#10;AAAAAAABACAAAAAiAAAAZHJzL2Rvd25yZXYueG1sUEsBAhQAFAAAAAgAh07iQKKlEu9NAgAAgQQA&#10;AA4AAAAAAAAAAQAgAAAAKQEAAGRycy9lMm9Eb2MueG1sUEsFBgAAAAAGAAYAWQEAAOgFAAAAAA==&#10;" filled="f" stroked="f" strokeweight=".5pt">
                  <v:textbox>
                    <w:txbxContent>
                      <w:p w:rsidR="007568C6" w:rsidRDefault="007568C6">
                        <w:pPr>
                          <w:rPr>
                            <w:vertAlign w:val="subscript"/>
                          </w:rPr>
                        </w:pPr>
                        <w:r>
                          <w:rPr>
                            <w:rFonts w:hint="eastAsia"/>
                          </w:rPr>
                          <w:t>S</w:t>
                        </w:r>
                        <w:r>
                          <w:rPr>
                            <w:rFonts w:hint="eastAsia"/>
                            <w:vertAlign w:val="subscript"/>
                          </w:rPr>
                          <w:t>6</w:t>
                        </w:r>
                      </w:p>
                    </w:txbxContent>
                  </v:textbox>
                </v:shape>
              </w:pict>
            </w:r>
            <w:r w:rsidRPr="00EB7EAD">
              <w:rPr>
                <w:sz w:val="21"/>
              </w:rPr>
              <w:pict>
                <v:shape id="_x0000_s1056" type="#_x0000_t32" style="position:absolute;left:0;text-align:left;margin-left:151.85pt;margin-top:17.35pt;width:27.95pt;height:.4pt;flip:x y;z-index:251717632" o:gfxdata="UEsDBAoAAAAAAIdO4kAAAAAAAAAAAAAAAAAEAAAAZHJzL1BLAwQUAAAACACHTuJAxMbTx9kAAAAJ&#10;AQAADwAAAGRycy9kb3ducmV2LnhtbE2PzU7DMBCE70i8g7VIXBC1Q+gPIU4PSECkVkKkfQA3XpKI&#10;eB3F7g88PdtTOe2sdjT7Tb48uV4ccAydJw3JRIFAqr3tqNGw3bzeL0CEaMia3hNq+MEAy+L6KjeZ&#10;9Uf6xEMVG8EhFDKjoY1xyKQMdYvOhIkfkPj25UdnIq9jI+1ojhzuevmg1Ew60xF/aM2ALy3W39Xe&#10;afhIq7tElatmnWzLd3xbL35XZdD69iZRzyAinuLFDGd8RoeCmXZ+TzaIXkOq0jlbWTzyZEM6fZqB&#10;2J3FFGSRy/8Nij9QSwMEFAAAAAgAh07iQATJ9cguAgAAJQQAAA4AAABkcnMvZTJvRG9jLnhtbK1T&#10;vY4TMRDukXgHyz23SSAhibK5IuGgQBCJn37in11L/pPtyyYvwQsgUcFVQHU9TwPHYzD2huM4mivY&#10;YvWNx/PNfDPjxeneaLITISpnazo8GVAiLHNc2aamb16fPZhSEhNYDtpZUdODiPR0ef/eovNzMXKt&#10;01wEgiQ2zjtf0zYlP6+qyFphIJ44Lyw6pQsGEpqhqXiADtmNrkaDwaTqXOA+OCZixNN176RHxnAX&#10;QielYmLt2LkRNvWsQWhIKCm2yke6LNVKKVh6KWUUieiaotJU/pgE8Tb/q+UC5k0A3yp2LAHuUsIt&#10;TQaUxaTXVGtIQM6D+ofKKBZcdDKdMGeqXkjpCKoYDm715lULXhQt2Oror5se/x8te7HbBKJ4TWdD&#10;SiwYnPjV+8sf7z5dff3y/ePlz28fMv58QdCPzep8nGPMym7C0Yp+E7LyvQyGSK38M9wqWtDbjLIP&#10;dZJ9TUeT4QRXgJJDTR+PprMp4jIAsU+E4YWH40ezyZgShhfGg2nxVj11pvEhpqfCGZJBTWMKoJo2&#10;rZy1OGgX+mSwex4T0mLg74AcbN2Z0rqk05Z0KHg8yqkAd1ji7iA0HvsQbUMJ6AYfB0uhlB+dVjxH&#10;Z54Ymu1KB7KDvFLlyyIw21/Xcuo1xLa/xxH1UlsB/InlJB08ttriE+vPEyj95zwFBbbRguZCjeCU&#10;aIEFZdTn0jbXIsqGH+Xm0fTDyGjr+KHMqMoWbk8p8bjpeT1v2ohvvu7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TG08fZAAAACQEAAA8AAAAAAAAAAQAgAAAAIgAAAGRycy9kb3ducmV2LnhtbFBL&#10;AQIUABQAAAAIAIdO4kAEyfXILgIAACUEAAAOAAAAAAAAAAEAIAAAACgBAABkcnMvZTJvRG9jLnht&#10;bFBLBQYAAAAABgAGAFkBAADIBQAAAAA=&#10;">
                  <v:stroke dashstyle="dash" endarrow="block"/>
                </v:shape>
              </w:pict>
            </w:r>
            <w:r w:rsidRPr="00EB7EAD">
              <w:rPr>
                <w:sz w:val="21"/>
              </w:rPr>
              <w:pict>
                <v:shape id="_x0000_s1055" type="#_x0000_t202" style="position:absolute;left:0;text-align:left;margin-left:179.8pt;margin-top:7.1pt;width:34.85pt;height:19.85pt;z-index:251700224" o:gfxdata="UEsDBAoAAAAAAIdO4kAAAAAAAAAAAAAAAAAEAAAAZHJzL1BLAwQUAAAACACHTuJAocsUHNYAAAAJ&#10;AQAADwAAAGRycy9kb3ducmV2LnhtbE2PwU7DMBBE70j8g7VI3KjTuI1IiFMJJCTEjTYXbm68TSLs&#10;dRS7Tfl7lhMcV/M087beXb0TF5zjGEjDepWBQOqCHanX0B5eHx5BxGTIGhcINXxjhF1ze1ObyoaF&#10;PvCyT73gEoqV0TCkNFVSxm5Ab+IqTEicncLsTeJz7qWdzcLl3sk8ywrpzUi8MJgJXwbsvvZnr+Gt&#10;eE6f2Np3q3IVllZ288lFre/v1tkTiITX9AfDrz6rQ8NOx3AmG4XToLZlwSgHmxwEA5u8VCCOGraq&#10;BNnU8v8HzQ9QSwMEFAAAAAgAh07iQFVAWZ9rAgAA0gQAAA4AAABkcnMvZTJvRG9jLnhtbK1UwW7b&#10;MAy9D9g/CLqvjt0kXYM6RdYiw4BiLdANOyuyHAuTRE1SYncfsP7BTrvsvu/qd4ySnTZtd+hhOSik&#10;SDyST48+Oe20IlvhvART0vxgRIkwHCpp1iX9/Gn55i0lPjBTMQVGlPRGeHo6f/3qpLUzUUADqhKO&#10;IIjxs9aWtAnBzrLM80Zo5g/ACoPBGpxmAV23zirHWkTXKitGo2nWgqusAy68x9vzPkgHRPcSQKhr&#10;ycU58I0WJvSoTigWcCTfSOvpPHVb14KHy7r2IhBVUpw0pBOLoL2KZzY/YbO1Y7aRfGiBvaSFJzNp&#10;Jg0WvYc6Z4GRjZPPoLTkDjzU4YCDzvpBEiM4RT56ws11w6xIsyDV3t6T7v8fLP+4vXJEViU9GlNi&#10;mMYXv/t5e/frz93vHwTvkKDW+hnmXVvMDN076FA2u3uPl3HurnY6/uNEBOPF8bQojiaU3CBwcTjK&#10;84Fq0QXCMWE8LibHGOeYUOTTyeEkImYPQNb58F6AJtEoqcOXTASz7YUPfeouJdb1oGS1lEolx61X&#10;Z8qRLcNXX6bfgP4oTRnSlnR6OBkl5EexiH0PsVKMf32OgN0qE+uJJLShr8hWz0q0QrfqBgpXUN0g&#10;gw56EXrLlxKrXDAfrphD1aEmcS/DJR61AmwNBouSBtz3f93HfBQDRilpUcUl9d82zAlK1AeDMjnO&#10;x+Mo++SMJ0cFOm4/stqPmI0+A6Qsxy+A5cmM+UHtzNqB/oLru4hVMcQMx9olDTvzLPS7hevPxWKR&#10;klDoloULc215hI6EGVhsAtQyPWSkqecGBRAdlHqSwrCWcZf2/ZT18Cm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yxQc1gAAAAkBAAAPAAAAAAAAAAEAIAAAACIAAABkcnMvZG93bnJldi54bWxQ&#10;SwECFAAUAAAACACHTuJAVUBZn2sCAADSBAAADgAAAAAAAAABACAAAAAlAQAAZHJzL2Uyb0RvYy54&#10;bWxQSwUGAAAAAAYABgBZAQAAAgYAAAAA&#10;" strokeweight=".5pt">
                  <v:stroke joinstyle="round"/>
                  <v:textbox>
                    <w:txbxContent>
                      <w:p w:rsidR="007568C6" w:rsidRDefault="007568C6">
                        <w:pPr>
                          <w:snapToGrid w:val="0"/>
                          <w:rPr>
                            <w:sz w:val="18"/>
                            <w:szCs w:val="18"/>
                          </w:rPr>
                        </w:pPr>
                        <w:r>
                          <w:rPr>
                            <w:rFonts w:hint="eastAsia"/>
                            <w:sz w:val="18"/>
                            <w:szCs w:val="18"/>
                          </w:rPr>
                          <w:t>检验</w:t>
                        </w:r>
                      </w:p>
                    </w:txbxContent>
                  </v:textbox>
                </v:shape>
              </w:pict>
            </w:r>
            <w:r w:rsidRPr="00EB7EAD">
              <w:rPr>
                <w:sz w:val="21"/>
              </w:rPr>
              <w:pict>
                <v:shape id="_x0000_s1054" type="#_x0000_t202" style="position:absolute;left:0;text-align:left;margin-left:239.5pt;margin-top:11.35pt;width:32.05pt;height:23.85pt;z-index:251716608" o:gfxdata="UEsDBAoAAAAAAIdO4kAAAAAAAAAAAAAAAAAEAAAAZHJzL1BLAwQUAAAACACHTuJAGriXrdsAAAAJ&#10;AQAADwAAAGRycy9kb3ducmV2LnhtbE2PzU7DMBCE70i8g7VI3KidkJKSZlOhSBUSgkNLL9yc2E2i&#10;2usQuz/w9JgTHEczmvmmXF2sYSc9+cERQjITwDS1Tg3UIeze13cLYD5IUtI40ghf2sOqur4qZaHc&#10;mTb6tA0diyXkC4nQhzAWnPu211b6mRs1RW/vJitDlFPH1STPsdwangrxwK0cKC70ctR1r9vD9mgR&#10;Xur1m9w0qV18m/r5df80fu4+5oi3N4lYAgv6Ev7C8Isf0aGKTI07kvLMIGT5Y/wSENI0BxYD8+w+&#10;AdYg5CIDXpX8/4PqB1BLAwQUAAAACACHTuJAVZbULFACAACBBAAADgAAAGRycy9lMm9Eb2MueG1s&#10;rVRLbtswEN0X6B0I7hvJHzmOETlwE6QoEDQB0qJrmqIsAfyVpCOlB2hv0FU33fdcOUcfKTsx0i6y&#10;6Iae4Yze8L2Z8elZryS5E863Rpd0dJRTIjQ3Vas3Jf308fLNnBIfmK6YNFqU9F54erZ8/eq0swsx&#10;No2RlXAEINovOlvSJgS7yDLPG6GYPzJWaARr4xQLcN0mqxzrgK5kNs7zWdYZV1lnuPAetxdDkO4Q&#10;3UsATV23XFwYvlVChwHVCckCKPmmtZ4u02vrWvBwXddeBCJLCqYhnSgCex3PbHnKFhvHbNPy3RPY&#10;S57wjJNirUbRR6gLFhjZuvYvKNVyZ7ypwxE3KhuIJEXAYpQ/0+a2YVYkLpDa20fR/f+D5R/ubhxp&#10;q5KeQBLNFDr+8OP7w8/fD7++EdxBoM76BfJuLTJD/9b0GJv9vcdl5N3XTsVfMCKIT2ZFkc+AeF/S&#10;4/F8VEyLQWrRB8KRMM2P80lBCUfCJB/PT1I8ewKyzod3wigSjZI6dDIJzO6ufMCjkLpPiXW1uWyl&#10;TN2UmnQlnU2KPH3wGMEXUsdckeZiBxPJDSSiFfp1v2O8NtU9CDszzIy3/LLFU66YDzfMYUjADmsU&#10;rnHU0qCk2VmUNMZ9/dd9zEfvEKWkw9CV1H/ZMicoke81unoymk4BG5IzLY7HcNxhZH0Y0Vt1bjDX&#10;Iyys5cmM+UHuzdoZ9RnbtopVEWKao3ZJw948D8MqYFu5WK1SEubSsnClby2P0IO4q20wdZt0jzIN&#10;2qAJ0cFkpnbstiiO/qGfsp7+OZ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q4l63bAAAACQEA&#10;AA8AAAAAAAAAAQAgAAAAIgAAAGRycy9kb3ducmV2LnhtbFBLAQIUABQAAAAIAIdO4kBVltQsUAIA&#10;AIEEAAAOAAAAAAAAAAEAIAAAACoBAABkcnMvZTJvRG9jLnhtbFBLBQYAAAAABgAGAFkBAADsBQAA&#10;AAA=&#10;" filled="f" stroked="f" strokeweight=".5pt">
                  <v:textbox>
                    <w:txbxContent>
                      <w:p w:rsidR="007568C6" w:rsidRDefault="007568C6">
                        <w:r>
                          <w:rPr>
                            <w:rFonts w:hint="eastAsia"/>
                          </w:rPr>
                          <w:t>S</w:t>
                        </w:r>
                        <w:r>
                          <w:rPr>
                            <w:rFonts w:hint="eastAsia"/>
                            <w:vertAlign w:val="subscript"/>
                          </w:rPr>
                          <w:t>5</w:t>
                        </w:r>
                      </w:p>
                    </w:txbxContent>
                  </v:textbox>
                </v:shape>
              </w:pict>
            </w:r>
            <w:r w:rsidRPr="00EB7EAD">
              <w:rPr>
                <w:sz w:val="21"/>
              </w:rPr>
              <w:pict>
                <v:shape id="_x0000_s1053" type="#_x0000_t202" style="position:absolute;left:0;text-align:left;margin-left:301.1pt;margin-top:10.85pt;width:36.15pt;height:25.9pt;z-index:251714560" o:gfxdata="UEsDBAoAAAAAAIdO4kAAAAAAAAAAAAAAAAAEAAAAZHJzL1BLAwQUAAAACACHTuJADhHeCtsAAAAJ&#10;AQAADwAAAGRycy9kb3ducmV2LnhtbE2Py07DMBBF90j8gzVI7KgdQ5IqxKlQpAoJwaKlG3aT2E0i&#10;4nGI3Qd8PWZVlqN7dO+ZcnW2Izua2Q+OFCQLAcxQ6/RAnYLd+/puCcwHJI2jI6Pg23hYVddXJRba&#10;nWhjjtvQsVhCvkAFfQhTwblve2PRL9xkKGZ7N1sM8Zw7rmc8xXI7cilExi0OFBd6nEzdm/Zze7AK&#10;Xur1G24aaZc/Y/38un+avnYfqVK3N4l4BBbMOVxg+NOP6lBFp8YdSHs2KsiElBFVIJMcWASy/CEF&#10;1ijI71PgVcn/f1D9AlBLAwQUAAAACACHTuJAet6e8kwCAACBBAAADgAAAGRycy9lMm9Eb2MueG1s&#10;rVTLbhMxFN0j8Q+W93TybJOokyo0CkKqaKWAWDseT2ckv7CdzpQPgD9gxYY935Xv4NgzaavCogs2&#10;zr2+Z871uY+cX7RKkjvhfG10TocnA0qE5qao9W1OP33cvJlR4gPTBZNGi5zeC08vlq9fnTd2IUam&#10;MrIQjoBE+0Vjc1qFYBdZ5nklFPMnxgqNYGmcYgGuu80KxxqwK5mNBoPTrDGusM5w4T1u112Q9ozu&#10;JYSmLGsu1obvldChY3VCsgBJvqqtp8v02rIUPFyXpReByJxCaUgnksDexTNbnrPFrWO2qnn/BPaS&#10;JzzTpFitkfSBas0CI3tX/0Wlau6MN2U44UZlnZBUEagYDp7VZlsxK5IWlNrbh6L7/0fLP9zdOFIX&#10;OZ2h75opdPzw4/vh5+/Dr28EdyhQY/0CuK0FMrRvTYuxOd57XEbdbelU/IUigvhkPB8ORlNK7nN6&#10;NprPTud9qUUbCI+AKQCIcwDGo9l8nOLZI5F1PrwTRpFo5NShk6nA7O7KBzwK0CMk5tVmU0uZuik1&#10;aXJ6Op4O0gcPEXwhdcSKNBc9TRTXiYhWaHdtr3hninsIdqabGW/5psZTrpgPN8xhSDBCWKNwjaOU&#10;BilNb1FSGff1X/cRj94hSkmDocup/7JnTlAi32t0dT6cTOKUJmcyPRvBcU8ju6cRvVeXBnM9xMJa&#10;nsyID/Jols6oz9i2VcyKENMcuXMajuZl6FYB28rFapVAmEvLwpXeWh6pu+Ku9sGUdap7LFNXGzQh&#10;OpjM1I5+i+LoP/UT6vGfY/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DhHeCtsAAAAJAQAADwAA&#10;AAAAAAABACAAAAAiAAAAZHJzL2Rvd25yZXYueG1sUEsBAhQAFAAAAAgAh07iQHrenvJMAgAAgQQA&#10;AA4AAAAAAAAAAQAgAAAAKgEAAGRycy9lMm9Eb2MueG1sUEsFBgAAAAAGAAYAWQEAAOgFAAAAAA==&#10;" filled="f" stroked="f" strokeweight=".5pt">
                  <v:textbox>
                    <w:txbxContent>
                      <w:p w:rsidR="007568C6" w:rsidRDefault="007568C6">
                        <w:r>
                          <w:rPr>
                            <w:rFonts w:hint="eastAsia"/>
                          </w:rPr>
                          <w:t>G</w:t>
                        </w:r>
                        <w:r>
                          <w:rPr>
                            <w:rFonts w:hint="eastAsia"/>
                            <w:vertAlign w:val="subscript"/>
                          </w:rPr>
                          <w:t>3</w:t>
                        </w:r>
                      </w:p>
                      <w:p w:rsidR="007568C6" w:rsidRDefault="007568C6"/>
                    </w:txbxContent>
                  </v:textbox>
                </v:shape>
              </w:pict>
            </w:r>
          </w:p>
          <w:p w:rsidR="002D271B" w:rsidRPr="006A0DB6" w:rsidRDefault="00EB7EAD">
            <w:pPr>
              <w:pStyle w:val="a7"/>
              <w:tabs>
                <w:tab w:val="left" w:pos="6105"/>
              </w:tabs>
              <w:ind w:leftChars="0" w:left="0"/>
              <w:rPr>
                <w:sz w:val="21"/>
                <w:szCs w:val="22"/>
              </w:rPr>
            </w:pPr>
            <w:r w:rsidRPr="00EB7EAD">
              <w:rPr>
                <w:sz w:val="21"/>
              </w:rPr>
              <w:pict>
                <v:shape id="_x0000_s1052" type="#_x0000_t32" style="position:absolute;left:0;text-align:left;margin-left:198.25pt;margin-top:9.55pt;width:.4pt;height:21.85pt;flip:x;z-index:251701248" o:gfxdata="UEsDBAoAAAAAAIdO4kAAAAAAAAAAAAAAAAAEAAAAZHJzL1BLAwQUAAAACACHTuJAjmHsLtkAAAAJ&#10;AQAADwAAAGRycy9kb3ducmV2LnhtbE2PTU+DQBCG7yb+h82YeDF2+UgRkKUHtXoyjVjvWxiBlJ0l&#10;7LaFf+940uPkffK+zxSb2QzijJPrLSkIVwEIpNo2PbUK9p/b+xSE85oaPVhCBQs62JTXV4XOG3uh&#10;DzxXvhVcQi7XCjrvx1xKV3dotFvZEYmzbzsZ7fmcWtlM+sLlZpBRECTS6J54odMjPnVYH6uTUfBc&#10;7dbbr7v9HC3123v1mh53tLwodXsTBo8gPM7+D4ZffVaHkp0O9kSNE4OCOEvWjHKQhSAYiLOHGMRB&#10;QRKlIMtC/v+g/AFQSwMEFAAAAAgAh07iQJ6tAXQsAgAAHAQAAA4AAABkcnMvZTJvRG9jLnhtbK1T&#10;zW4TMRC+I/EOlu9kN2lD0iibHhIKBwSRgAdwvPauJf9p7GaTl+AFkDgBJ+DUO08D5TEYe5dSyqUH&#10;9rCa8Xi+me+b8fL8YDTZCwjK2YqORyUlwnJXK9tU9M3ri0dzSkJktmbaWVHRowj0fPXwwbLzCzFx&#10;rdO1AIIgNiw6X9E2Rr8oisBbYVgYOS8sBqUDwyK60BQ1sA7RjS4mZfm46BzUHhwXIeDppg/SARHu&#10;A+ikVFxsHL80wsYeFYRmESmFVvlAV7lbKQWPL6UMIhJdUWQa8x+LoL1L/2K1ZIsGmG8VH1pg92nh&#10;DifDlMWiN1AbFhm5BPUPlFEcXHAyjrgzRU8kK4IsxuUdbV61zIvMBaUO/kb08P9g+Yv9FoiqKzqb&#10;UmKZwYlfv7v68fbj9dcv3z9c/fz2PtmfPxGMo1idDwvMWdstDF7wW0jMDxIMkVr5Z7hVWQtkRw4V&#10;PRnPZ7MSBT9ikdNyMj8ZZBeHSDhemJZzjHIMT2az07Ncp+gBE7CHEJ8KZ0gyKhoiMNW0ce2sxfE6&#10;6Iux/fMQsSVM/J2Qkq27UFrnKWtLuoqeTSdIlDPcXIkbg6bxyD7YhhKmG3wSPEJuPzit6pSdcAI0&#10;u7UGsmdpkfKX5MBqf11LpTcstP29HOpXrBWsfmJrEo8eFbb4svrzyJT+cx5BMdtoQVOnRtSUaIEd&#10;Jasvpm1qRuTFHvimifQzSNbO1cc8miJ5uDS5x2HB01be9tG+/ah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OYewu2QAAAAkBAAAPAAAAAAAAAAEAIAAAACIAAABkcnMvZG93bnJldi54bWxQSwEC&#10;FAAUAAAACACHTuJAnq0BdCwCAAAcBAAADgAAAAAAAAABACAAAAAoAQAAZHJzL2Uyb0RvYy54bWxQ&#10;SwUGAAAAAAYABgBZAQAAxgUAAAAA&#10;">
                  <v:stroke endarrow="block"/>
                </v:shape>
              </w:pict>
            </w:r>
          </w:p>
          <w:p w:rsidR="002D271B" w:rsidRPr="006A0DB6" w:rsidRDefault="00EB7EAD">
            <w:pPr>
              <w:pStyle w:val="a7"/>
              <w:tabs>
                <w:tab w:val="left" w:pos="6105"/>
              </w:tabs>
              <w:ind w:leftChars="0" w:left="0"/>
              <w:rPr>
                <w:sz w:val="21"/>
                <w:szCs w:val="22"/>
              </w:rPr>
            </w:pPr>
            <w:r w:rsidRPr="00EB7EAD">
              <w:rPr>
                <w:sz w:val="21"/>
              </w:rPr>
              <w:pict>
                <v:shape id="_x0000_s1051" type="#_x0000_t202" style="position:absolute;left:0;text-align:left;margin-left:181.15pt;margin-top:12.8pt;width:34.05pt;height:19.2pt;z-index:251702272" o:gfxdata="UEsDBAoAAAAAAIdO4kAAAAAAAAAAAAAAAAAEAAAAZHJzL1BLAwQUAAAACACHTuJA2e1yMdUAAAAJ&#10;AQAADwAAAGRycy9kb3ducmV2LnhtbE2PQUvEMBCF74L/IYzgzU22qUFq0wUFQby59uIt28y2xWRS&#10;kux2/ffGkx6H9/HeN+3u4h07Y0xzIA3bjQCGNAQ706ih/3i5ewCWsiFrXCDU8I0Jdt31VWsaG1Z6&#10;x/M+j6yUUGqMhinnpeE8DRN6kzZhQSrZMURvcjnjyG00ayn3jldCKO7NTGVhMgs+Tzh87U9ew6t6&#10;yp/Y2zcrKxnWng/x6JLWtzdb8Qgs4yX/wfCrX9ShK06HcCKbmNMgVSULqqG6V8AKUEtRAztoULUA&#10;3rX8/wfdD1BLAwQUAAAACACHTuJAng86KW0CAADSBAAADgAAAGRycy9lMm9Eb2MueG1srVTNbtsw&#10;DL4P2DsIuq+O0yRNgzpF1iLDgGIt0A07K7IcC5MlTVJidw+wvcFOu+y+5+pz7JOc9HeHHuaDTIr0&#10;R/Ij6ZPTrlFkK5yXRhc0PxhQIjQ3pdTrgn76uHwzpcQHpkumjBYFvRGens5fvzpp7UwMTW1UKRwB&#10;iPaz1ha0DsHOsszzWjTMHxgrNIyVcQ0LUN06Kx1rgd6obDgYTLLWuNI6w4X3uD3vjXSH6F4CaKpK&#10;cnFu+KYROvSoTigWUJKvpfV0nrKtKsHDZVV5EYgqKCoN6UQQyKt4ZvMTNls7ZmvJdymwl6TwpKaG&#10;SY2gd1DnLDCycfIZVCO5M95U4YCbJusLSYyginzwhJvrmlmRagHV3t6R7v8fLP+wvXJElgU9mlCi&#10;WYOO3/78cfvrz+3v7wR3IKi1fga/awvP0L01HcZmf+9xGevuKtfENyoisA+Pj/J8MqbkJgJPj4f5&#10;uKdadIFwOIwOh6ND2DkcIE1HqRXZPZB1PrwTpiFRKKhDJxPBbHvhA5KC694lxvVGyXIplUqKW6/O&#10;lCNbhq4v0xOj45NHbkqTtqCTw/EgIT+yRew7iJVi/MtzBOApHeOJNGi7vCJbPStRCt2q21G4MuUN&#10;GHSmH0Jv+VIiygXz4Yo5TB1mEnsZLnFUyiA1s5MoqY379q/76I9hgJWSFlNcUP91w5ygRL3XGJPj&#10;fARmSUjKaHw0hOIeWlYPLXrTnBlQluMPYHkSo39Qe7FypvmM9V3EqDAxzRG7oGEvnoV+t7D+XCwW&#10;yQmDblm40NeWR+hImDaLTTCVTI2MNPXcoEVRwainZu3WMu7SQz153f+K5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2e1yMdUAAAAJAQAADwAAAAAAAAABACAAAAAiAAAAZHJzL2Rvd25yZXYueG1s&#10;UEsBAhQAFAAAAAgAh07iQJ4POiltAgAA0gQAAA4AAAAAAAAAAQAgAAAAJAEAAGRycy9lMm9Eb2Mu&#10;eG1sUEsFBgAAAAAGAAYAWQEAAAMGAAAAAA==&#10;" strokeweight=".5pt">
                  <v:stroke joinstyle="round"/>
                  <v:textbox>
                    <w:txbxContent>
                      <w:p w:rsidR="007568C6" w:rsidRDefault="007568C6">
                        <w:pPr>
                          <w:rPr>
                            <w:sz w:val="18"/>
                            <w:szCs w:val="18"/>
                          </w:rPr>
                        </w:pPr>
                        <w:r>
                          <w:rPr>
                            <w:rFonts w:hint="eastAsia"/>
                            <w:sz w:val="18"/>
                            <w:szCs w:val="18"/>
                          </w:rPr>
                          <w:t>包装</w:t>
                        </w:r>
                      </w:p>
                    </w:txbxContent>
                  </v:textbox>
                </v:shape>
              </w:pict>
            </w:r>
          </w:p>
          <w:p w:rsidR="002D271B" w:rsidRPr="006A0DB6" w:rsidRDefault="002D271B">
            <w:pPr>
              <w:pStyle w:val="a7"/>
              <w:tabs>
                <w:tab w:val="left" w:pos="6105"/>
              </w:tabs>
              <w:ind w:leftChars="0" w:left="0"/>
              <w:rPr>
                <w:sz w:val="21"/>
                <w:szCs w:val="22"/>
              </w:rPr>
            </w:pPr>
          </w:p>
          <w:p w:rsidR="002D271B" w:rsidRPr="006A0DB6" w:rsidRDefault="00EF7788" w:rsidP="00002A0F">
            <w:pPr>
              <w:spacing w:beforeLines="50" w:afterLines="50"/>
              <w:jc w:val="center"/>
              <w:rPr>
                <w:sz w:val="24"/>
                <w:szCs w:val="28"/>
              </w:rPr>
            </w:pPr>
            <w:r w:rsidRPr="006A0DB6">
              <w:rPr>
                <w:rFonts w:hint="eastAsia"/>
                <w:b/>
                <w:sz w:val="24"/>
                <w:szCs w:val="28"/>
              </w:rPr>
              <w:t>图</w:t>
            </w:r>
            <w:r w:rsidRPr="006A0DB6">
              <w:rPr>
                <w:rFonts w:hint="eastAsia"/>
                <w:b/>
                <w:sz w:val="24"/>
                <w:szCs w:val="28"/>
              </w:rPr>
              <w:t>2-4</w:t>
            </w:r>
            <w:r w:rsidRPr="006A0DB6">
              <w:rPr>
                <w:b/>
                <w:sz w:val="24"/>
                <w:szCs w:val="28"/>
              </w:rPr>
              <w:t xml:space="preserve">  </w:t>
            </w:r>
            <w:r w:rsidRPr="006A0DB6">
              <w:rPr>
                <w:rFonts w:hint="eastAsia"/>
                <w:b/>
                <w:bCs/>
                <w:sz w:val="24"/>
                <w:szCs w:val="28"/>
              </w:rPr>
              <w:t>GLA</w:t>
            </w:r>
            <w:r w:rsidRPr="006A0DB6">
              <w:rPr>
                <w:rFonts w:hint="eastAsia"/>
                <w:b/>
                <w:bCs/>
                <w:sz w:val="24"/>
                <w:szCs w:val="28"/>
              </w:rPr>
              <w:t>芯片生产</w:t>
            </w:r>
            <w:r w:rsidRPr="006A0DB6">
              <w:rPr>
                <w:rFonts w:hint="eastAsia"/>
                <w:b/>
                <w:sz w:val="24"/>
                <w:szCs w:val="28"/>
              </w:rPr>
              <w:t>工艺流程及产污环节图</w:t>
            </w:r>
          </w:p>
          <w:p w:rsidR="002D271B" w:rsidRPr="006A0DB6" w:rsidRDefault="00EF7788">
            <w:pPr>
              <w:spacing w:line="360" w:lineRule="auto"/>
              <w:rPr>
                <w:b/>
                <w:bCs/>
                <w:sz w:val="24"/>
                <w:szCs w:val="28"/>
              </w:rPr>
            </w:pPr>
            <w:r w:rsidRPr="006A0DB6">
              <w:rPr>
                <w:rFonts w:hint="eastAsia"/>
                <w:b/>
                <w:bCs/>
                <w:sz w:val="24"/>
                <w:szCs w:val="28"/>
              </w:rPr>
              <w:t>工艺流程说明：</w:t>
            </w:r>
          </w:p>
          <w:p w:rsidR="002D271B" w:rsidRPr="006A0DB6" w:rsidRDefault="00EF7788">
            <w:pPr>
              <w:spacing w:line="360" w:lineRule="auto"/>
              <w:ind w:firstLineChars="200" w:firstLine="480"/>
              <w:rPr>
                <w:sz w:val="24"/>
                <w:szCs w:val="28"/>
              </w:rPr>
            </w:pPr>
            <w:r w:rsidRPr="006A0DB6">
              <w:rPr>
                <w:rFonts w:hint="eastAsia"/>
                <w:sz w:val="24"/>
                <w:szCs w:val="28"/>
              </w:rPr>
              <w:t>磨划片：通过研磨机将芯片磨至需要的厚度，磨片过程中用纯水冲洗，磨片完成后进行切割，切割过程中用纯水冲洗，该部分设备冷却</w:t>
            </w:r>
            <w:r w:rsidRPr="006A0DB6">
              <w:rPr>
                <w:rFonts w:hint="eastAsia"/>
                <w:sz w:val="24"/>
              </w:rPr>
              <w:t>通过冷却塔提供冷却水，</w:t>
            </w:r>
            <w:r w:rsidRPr="006A0DB6">
              <w:rPr>
                <w:rFonts w:hint="eastAsia"/>
                <w:sz w:val="24"/>
                <w:szCs w:val="28"/>
              </w:rPr>
              <w:t>磨划过程会产生少量废水</w:t>
            </w:r>
            <w:r w:rsidRPr="006A0DB6">
              <w:rPr>
                <w:sz w:val="24"/>
                <w:szCs w:val="28"/>
              </w:rPr>
              <w:t>W</w:t>
            </w:r>
            <w:r w:rsidRPr="006A0DB6">
              <w:rPr>
                <w:sz w:val="24"/>
                <w:szCs w:val="28"/>
                <w:vertAlign w:val="subscript"/>
              </w:rPr>
              <w:t>1</w:t>
            </w:r>
            <w:r w:rsidRPr="006A0DB6">
              <w:rPr>
                <w:rFonts w:hint="eastAsia"/>
                <w:sz w:val="24"/>
                <w:szCs w:val="28"/>
              </w:rPr>
              <w:t>与固废</w:t>
            </w:r>
            <w:r w:rsidRPr="006A0DB6">
              <w:rPr>
                <w:sz w:val="24"/>
                <w:szCs w:val="28"/>
              </w:rPr>
              <w:t>S</w:t>
            </w:r>
            <w:r w:rsidRPr="006A0DB6">
              <w:rPr>
                <w:sz w:val="24"/>
                <w:szCs w:val="28"/>
                <w:vertAlign w:val="subscript"/>
              </w:rPr>
              <w:t>4</w:t>
            </w:r>
            <w:r w:rsidRPr="006A0DB6">
              <w:rPr>
                <w:rFonts w:hint="eastAsia"/>
                <w:sz w:val="24"/>
                <w:szCs w:val="28"/>
              </w:rPr>
              <w:t>；</w:t>
            </w:r>
          </w:p>
          <w:p w:rsidR="002D271B" w:rsidRPr="006A0DB6" w:rsidRDefault="00EF7788">
            <w:pPr>
              <w:spacing w:line="360" w:lineRule="auto"/>
              <w:ind w:firstLineChars="200" w:firstLine="480"/>
              <w:rPr>
                <w:sz w:val="24"/>
                <w:szCs w:val="28"/>
              </w:rPr>
            </w:pPr>
            <w:r w:rsidRPr="006A0DB6">
              <w:rPr>
                <w:rFonts w:hint="eastAsia"/>
                <w:sz w:val="24"/>
                <w:szCs w:val="28"/>
              </w:rPr>
              <w:lastRenderedPageBreak/>
              <w:t>粘片：目的是将单个的芯片固定在基材（引线框架</w:t>
            </w:r>
            <w:r w:rsidRPr="006A0DB6">
              <w:rPr>
                <w:sz w:val="24"/>
                <w:szCs w:val="28"/>
              </w:rPr>
              <w:t>/</w:t>
            </w:r>
            <w:r w:rsidRPr="006A0DB6">
              <w:rPr>
                <w:rFonts w:hint="eastAsia"/>
                <w:sz w:val="24"/>
                <w:szCs w:val="28"/>
              </w:rPr>
              <w:t>基板）上。该过程采用导电胶进行粘片，导电胶的成分为树脂和银粉。粘片过程会产生少量废引线基材</w:t>
            </w:r>
            <w:r w:rsidRPr="006A0DB6">
              <w:rPr>
                <w:sz w:val="24"/>
                <w:szCs w:val="28"/>
              </w:rPr>
              <w:t>S</w:t>
            </w:r>
            <w:r w:rsidRPr="006A0DB6">
              <w:rPr>
                <w:sz w:val="24"/>
                <w:szCs w:val="28"/>
                <w:vertAlign w:val="subscript"/>
              </w:rPr>
              <w:t>1</w:t>
            </w:r>
            <w:r w:rsidRPr="006A0DB6">
              <w:rPr>
                <w:rFonts w:hint="eastAsia"/>
                <w:sz w:val="24"/>
                <w:szCs w:val="28"/>
              </w:rPr>
              <w:t>和少量有机废气</w:t>
            </w:r>
            <w:r w:rsidRPr="006A0DB6">
              <w:rPr>
                <w:sz w:val="24"/>
                <w:szCs w:val="28"/>
              </w:rPr>
              <w:t>G</w:t>
            </w:r>
            <w:r w:rsidRPr="006A0DB6">
              <w:rPr>
                <w:sz w:val="24"/>
                <w:szCs w:val="28"/>
                <w:vertAlign w:val="subscript"/>
              </w:rPr>
              <w:t>1</w:t>
            </w:r>
            <w:r w:rsidRPr="006A0DB6">
              <w:rPr>
                <w:rFonts w:hint="eastAsia"/>
                <w:sz w:val="24"/>
                <w:szCs w:val="28"/>
              </w:rPr>
              <w:t>；</w:t>
            </w:r>
          </w:p>
          <w:p w:rsidR="002D271B" w:rsidRPr="006A0DB6" w:rsidRDefault="00EF7788">
            <w:pPr>
              <w:spacing w:line="360" w:lineRule="auto"/>
              <w:ind w:firstLineChars="200" w:firstLine="480"/>
              <w:rPr>
                <w:sz w:val="24"/>
                <w:szCs w:val="28"/>
              </w:rPr>
            </w:pPr>
            <w:r w:rsidRPr="006A0DB6">
              <w:rPr>
                <w:rFonts w:hint="eastAsia"/>
                <w:sz w:val="24"/>
                <w:szCs w:val="28"/>
              </w:rPr>
              <w:t>烘烤：</w:t>
            </w:r>
            <w:r w:rsidRPr="006A0DB6">
              <w:rPr>
                <w:sz w:val="24"/>
              </w:rPr>
              <w:t>该工序通过恒温烤箱，将</w:t>
            </w:r>
            <w:r w:rsidRPr="006A0DB6">
              <w:rPr>
                <w:rFonts w:hint="eastAsia"/>
                <w:sz w:val="24"/>
              </w:rPr>
              <w:t>粘片</w:t>
            </w:r>
            <w:r w:rsidRPr="006A0DB6">
              <w:rPr>
                <w:sz w:val="24"/>
              </w:rPr>
              <w:t>工序使用的</w:t>
            </w:r>
            <w:r w:rsidRPr="006A0DB6">
              <w:rPr>
                <w:rFonts w:hint="eastAsia"/>
                <w:sz w:val="24"/>
              </w:rPr>
              <w:t>导电胶</w:t>
            </w:r>
            <w:r w:rsidRPr="006A0DB6">
              <w:rPr>
                <w:sz w:val="24"/>
              </w:rPr>
              <w:t>固化，烘烤温度控制在</w:t>
            </w:r>
            <w:r w:rsidRPr="006A0DB6">
              <w:rPr>
                <w:sz w:val="24"/>
              </w:rPr>
              <w:t>130~150℃</w:t>
            </w:r>
            <w:r w:rsidRPr="006A0DB6">
              <w:rPr>
                <w:sz w:val="24"/>
              </w:rPr>
              <w:t>，烘烤时间为</w:t>
            </w:r>
            <w:r w:rsidRPr="006A0DB6">
              <w:rPr>
                <w:sz w:val="24"/>
              </w:rPr>
              <w:t>15</w:t>
            </w:r>
            <w:r w:rsidRPr="006A0DB6">
              <w:rPr>
                <w:sz w:val="24"/>
              </w:rPr>
              <w:t>分钟，此工序会产生挥发性有机物</w:t>
            </w:r>
            <w:r w:rsidRPr="006A0DB6">
              <w:rPr>
                <w:sz w:val="24"/>
              </w:rPr>
              <w:t>G</w:t>
            </w:r>
            <w:r w:rsidRPr="006A0DB6">
              <w:rPr>
                <w:sz w:val="24"/>
                <w:vertAlign w:val="subscript"/>
              </w:rPr>
              <w:t>1</w:t>
            </w:r>
            <w:r w:rsidRPr="006A0DB6">
              <w:rPr>
                <w:sz w:val="24"/>
              </w:rPr>
              <w:t>。</w:t>
            </w:r>
          </w:p>
          <w:p w:rsidR="002D271B" w:rsidRPr="006A0DB6" w:rsidRDefault="00EF7788">
            <w:pPr>
              <w:spacing w:line="360" w:lineRule="auto"/>
              <w:ind w:firstLineChars="200" w:firstLine="480"/>
              <w:rPr>
                <w:sz w:val="24"/>
                <w:szCs w:val="28"/>
              </w:rPr>
            </w:pPr>
            <w:r w:rsidRPr="006A0DB6">
              <w:rPr>
                <w:rFonts w:hint="eastAsia"/>
                <w:sz w:val="24"/>
                <w:szCs w:val="28"/>
              </w:rPr>
              <w:t>等离子清洗：对芯片进行清洗（气态清洗），使芯片表面活化增加表面的黏着力，以便于后道键合工序；该过程不产生污染物。</w:t>
            </w:r>
          </w:p>
          <w:p w:rsidR="002D271B" w:rsidRPr="006A0DB6" w:rsidRDefault="00EF7788">
            <w:pPr>
              <w:spacing w:line="360" w:lineRule="auto"/>
              <w:ind w:firstLineChars="200" w:firstLine="480"/>
              <w:rPr>
                <w:bCs/>
                <w:sz w:val="24"/>
                <w:szCs w:val="28"/>
              </w:rPr>
            </w:pPr>
            <w:r w:rsidRPr="006A0DB6">
              <w:rPr>
                <w:rFonts w:hint="eastAsia"/>
                <w:sz w:val="24"/>
                <w:szCs w:val="28"/>
              </w:rPr>
              <w:t>键合：接线温度</w:t>
            </w:r>
            <w:r w:rsidRPr="006A0DB6">
              <w:rPr>
                <w:sz w:val="24"/>
                <w:szCs w:val="28"/>
              </w:rPr>
              <w:t>T=220</w:t>
            </w:r>
            <w:r w:rsidRPr="006A0DB6">
              <w:rPr>
                <w:rFonts w:hint="eastAsia"/>
                <w:sz w:val="24"/>
                <w:szCs w:val="28"/>
              </w:rPr>
              <w:t>℃，接线时间</w:t>
            </w:r>
            <w:r w:rsidRPr="006A0DB6">
              <w:rPr>
                <w:sz w:val="24"/>
                <w:szCs w:val="28"/>
              </w:rPr>
              <w:t>t=0.5-1</w:t>
            </w:r>
            <w:r w:rsidRPr="006A0DB6">
              <w:rPr>
                <w:rFonts w:hint="eastAsia"/>
                <w:sz w:val="24"/>
                <w:szCs w:val="28"/>
              </w:rPr>
              <w:t>秒。在压力和超声波键合的共同作用下，利用高纯度的</w:t>
            </w:r>
            <w:r w:rsidRPr="006A0DB6">
              <w:rPr>
                <w:rFonts w:hint="eastAsia"/>
                <w:bCs/>
                <w:sz w:val="24"/>
                <w:szCs w:val="28"/>
              </w:rPr>
              <w:t>金丝或铜丝</w:t>
            </w:r>
            <w:r w:rsidRPr="006A0DB6">
              <w:rPr>
                <w:rFonts w:hint="eastAsia"/>
                <w:sz w:val="24"/>
                <w:szCs w:val="28"/>
              </w:rPr>
              <w:t>把芯片上电路的外接点和引线</w:t>
            </w:r>
            <w:r w:rsidRPr="006A0DB6">
              <w:rPr>
                <w:rFonts w:hint="eastAsia"/>
                <w:bCs/>
                <w:sz w:val="24"/>
                <w:szCs w:val="28"/>
              </w:rPr>
              <w:t>（框架管脚）</w:t>
            </w:r>
            <w:r w:rsidRPr="006A0DB6">
              <w:rPr>
                <w:rFonts w:hint="eastAsia"/>
                <w:sz w:val="24"/>
                <w:szCs w:val="28"/>
              </w:rPr>
              <w:t>通过引线键合的方法连接起来，该过程使用氮气保护芯片不被氧化。该过程不会产生废气和废水，</w:t>
            </w:r>
            <w:r w:rsidRPr="006A0DB6">
              <w:rPr>
                <w:rFonts w:hint="eastAsia"/>
                <w:bCs/>
                <w:sz w:val="24"/>
                <w:szCs w:val="28"/>
              </w:rPr>
              <w:t>主要产生少量废金属</w:t>
            </w:r>
            <w:r w:rsidRPr="006A0DB6">
              <w:rPr>
                <w:bCs/>
                <w:sz w:val="24"/>
                <w:szCs w:val="28"/>
              </w:rPr>
              <w:t>S</w:t>
            </w:r>
            <w:r w:rsidRPr="006A0DB6">
              <w:rPr>
                <w:bCs/>
                <w:sz w:val="24"/>
                <w:szCs w:val="28"/>
                <w:vertAlign w:val="subscript"/>
              </w:rPr>
              <w:t>2</w:t>
            </w:r>
            <w:r w:rsidRPr="006A0DB6">
              <w:rPr>
                <w:sz w:val="24"/>
                <w:szCs w:val="28"/>
              </w:rPr>
              <w:t>(</w:t>
            </w:r>
            <w:r w:rsidRPr="006A0DB6">
              <w:rPr>
                <w:rFonts w:hint="eastAsia"/>
                <w:sz w:val="24"/>
                <w:szCs w:val="28"/>
              </w:rPr>
              <w:t>废铜线等</w:t>
            </w:r>
            <w:r w:rsidRPr="006A0DB6">
              <w:rPr>
                <w:sz w:val="24"/>
                <w:szCs w:val="28"/>
              </w:rPr>
              <w:t>)</w:t>
            </w:r>
            <w:r w:rsidRPr="006A0DB6">
              <w:rPr>
                <w:rFonts w:hint="eastAsia"/>
                <w:bCs/>
                <w:sz w:val="24"/>
                <w:szCs w:val="28"/>
              </w:rPr>
              <w:t>。</w:t>
            </w:r>
          </w:p>
          <w:p w:rsidR="002D271B" w:rsidRPr="006A0DB6" w:rsidRDefault="00EF7788">
            <w:pPr>
              <w:spacing w:line="360" w:lineRule="auto"/>
              <w:ind w:firstLineChars="200" w:firstLine="480"/>
              <w:rPr>
                <w:bCs/>
                <w:sz w:val="24"/>
                <w:szCs w:val="28"/>
              </w:rPr>
            </w:pPr>
            <w:r w:rsidRPr="006A0DB6">
              <w:rPr>
                <w:rFonts w:hint="eastAsia"/>
                <w:sz w:val="24"/>
                <w:szCs w:val="28"/>
              </w:rPr>
              <w:t>等离子清洗：对芯片进行清洗（气态清洗），使芯片表面活化增加表面的黏着力，以便于后道塑封工序；该过程不产生污染物。</w:t>
            </w:r>
          </w:p>
          <w:p w:rsidR="002D271B" w:rsidRPr="006A0DB6" w:rsidRDefault="00EF7788">
            <w:pPr>
              <w:spacing w:line="360" w:lineRule="auto"/>
              <w:ind w:firstLineChars="200" w:firstLine="480"/>
              <w:rPr>
                <w:bCs/>
                <w:sz w:val="24"/>
                <w:szCs w:val="28"/>
              </w:rPr>
            </w:pPr>
            <w:r w:rsidRPr="006A0DB6">
              <w:rPr>
                <w:rFonts w:hint="eastAsia"/>
                <w:sz w:val="24"/>
                <w:szCs w:val="28"/>
              </w:rPr>
              <w:t>塑封：</w:t>
            </w:r>
            <w:r w:rsidRPr="006A0DB6">
              <w:rPr>
                <w:rFonts w:hint="eastAsia"/>
                <w:bCs/>
                <w:sz w:val="24"/>
                <w:szCs w:val="28"/>
              </w:rPr>
              <w:t>采用环氧树脂塑封材料将部分框架和焊线后的芯片封装，对组装件进行保护，该过程在自动塑封机内完成，主要产生少量废边角料</w:t>
            </w:r>
            <w:r w:rsidRPr="006A0DB6">
              <w:rPr>
                <w:bCs/>
                <w:sz w:val="24"/>
                <w:szCs w:val="28"/>
              </w:rPr>
              <w:t>S</w:t>
            </w:r>
            <w:r w:rsidRPr="006A0DB6">
              <w:rPr>
                <w:bCs/>
                <w:sz w:val="24"/>
                <w:szCs w:val="28"/>
                <w:vertAlign w:val="subscript"/>
              </w:rPr>
              <w:t>3</w:t>
            </w:r>
            <w:r w:rsidRPr="006A0DB6">
              <w:rPr>
                <w:rFonts w:hint="eastAsia"/>
                <w:bCs/>
                <w:sz w:val="24"/>
                <w:szCs w:val="28"/>
              </w:rPr>
              <w:t>。塑封过程中树脂熔融状态会产生有机废气</w:t>
            </w:r>
            <w:r w:rsidRPr="006A0DB6">
              <w:rPr>
                <w:bCs/>
                <w:sz w:val="24"/>
                <w:szCs w:val="28"/>
              </w:rPr>
              <w:t>G</w:t>
            </w:r>
            <w:r w:rsidRPr="006A0DB6">
              <w:rPr>
                <w:rFonts w:hint="eastAsia"/>
                <w:bCs/>
                <w:sz w:val="24"/>
                <w:szCs w:val="28"/>
                <w:vertAlign w:val="subscript"/>
              </w:rPr>
              <w:t>2</w:t>
            </w:r>
            <w:r w:rsidRPr="006A0DB6">
              <w:rPr>
                <w:rFonts w:hint="eastAsia"/>
                <w:bCs/>
                <w:sz w:val="24"/>
                <w:szCs w:val="28"/>
              </w:rPr>
              <w:t>。</w:t>
            </w:r>
          </w:p>
          <w:p w:rsidR="002D271B" w:rsidRPr="006A0DB6" w:rsidRDefault="00EF7788">
            <w:pPr>
              <w:spacing w:line="360" w:lineRule="auto"/>
              <w:ind w:firstLineChars="200" w:firstLine="480"/>
              <w:rPr>
                <w:bCs/>
                <w:sz w:val="24"/>
                <w:szCs w:val="28"/>
              </w:rPr>
            </w:pPr>
            <w:r w:rsidRPr="006A0DB6">
              <w:rPr>
                <w:rFonts w:hint="eastAsia"/>
                <w:bCs/>
                <w:sz w:val="24"/>
                <w:szCs w:val="28"/>
              </w:rPr>
              <w:t>固化：将塑封去胶后的封装体放入烘箱内，通过电加热方式进行加热一段时间（温度控制在</w:t>
            </w:r>
            <w:r w:rsidRPr="006A0DB6">
              <w:rPr>
                <w:rFonts w:hint="eastAsia"/>
                <w:bCs/>
                <w:sz w:val="24"/>
                <w:szCs w:val="28"/>
              </w:rPr>
              <w:t>130</w:t>
            </w:r>
            <w:r w:rsidRPr="006A0DB6">
              <w:rPr>
                <w:rFonts w:hint="eastAsia"/>
                <w:bCs/>
                <w:sz w:val="24"/>
                <w:szCs w:val="28"/>
              </w:rPr>
              <w:t>℃左右，时间约</w:t>
            </w:r>
            <w:r w:rsidRPr="006A0DB6">
              <w:rPr>
                <w:rFonts w:hint="eastAsia"/>
                <w:bCs/>
                <w:sz w:val="24"/>
                <w:szCs w:val="28"/>
              </w:rPr>
              <w:t>3</w:t>
            </w:r>
            <w:r w:rsidRPr="006A0DB6">
              <w:rPr>
                <w:rFonts w:hint="eastAsia"/>
                <w:bCs/>
                <w:sz w:val="24"/>
                <w:szCs w:val="28"/>
              </w:rPr>
              <w:t>小时），使塑封树脂老化。</w:t>
            </w:r>
          </w:p>
          <w:p w:rsidR="002D271B" w:rsidRPr="006A0DB6" w:rsidRDefault="00EF7788">
            <w:pPr>
              <w:spacing w:line="360" w:lineRule="auto"/>
              <w:ind w:firstLineChars="200" w:firstLine="480"/>
              <w:rPr>
                <w:sz w:val="24"/>
                <w:szCs w:val="28"/>
              </w:rPr>
            </w:pPr>
            <w:r w:rsidRPr="006A0DB6">
              <w:rPr>
                <w:rFonts w:hint="eastAsia"/>
                <w:sz w:val="24"/>
                <w:szCs w:val="28"/>
              </w:rPr>
              <w:t>激光打标：采用</w:t>
            </w:r>
            <w:r w:rsidRPr="006A0DB6">
              <w:rPr>
                <w:rFonts w:hint="eastAsia"/>
                <w:bCs/>
                <w:sz w:val="24"/>
                <w:szCs w:val="28"/>
              </w:rPr>
              <w:t>激光机，在相应部位打上标记</w:t>
            </w:r>
            <w:r w:rsidRPr="006A0DB6">
              <w:rPr>
                <w:rFonts w:hint="eastAsia"/>
                <w:sz w:val="24"/>
                <w:szCs w:val="28"/>
              </w:rPr>
              <w:t>。激光机在打标过程会产生粉尘</w:t>
            </w:r>
            <w:r w:rsidRPr="006A0DB6">
              <w:rPr>
                <w:sz w:val="24"/>
                <w:szCs w:val="28"/>
              </w:rPr>
              <w:t>G</w:t>
            </w:r>
            <w:r w:rsidRPr="006A0DB6">
              <w:rPr>
                <w:rFonts w:hint="eastAsia"/>
                <w:sz w:val="24"/>
                <w:szCs w:val="28"/>
                <w:vertAlign w:val="subscript"/>
              </w:rPr>
              <w:t>3</w:t>
            </w:r>
            <w:r w:rsidRPr="006A0DB6">
              <w:rPr>
                <w:rFonts w:hint="eastAsia"/>
                <w:sz w:val="24"/>
                <w:szCs w:val="28"/>
              </w:rPr>
              <w:t>。</w:t>
            </w:r>
          </w:p>
          <w:p w:rsidR="002D271B" w:rsidRPr="006A0DB6" w:rsidRDefault="00EF7788">
            <w:pPr>
              <w:spacing w:line="360" w:lineRule="auto"/>
              <w:ind w:firstLineChars="200" w:firstLine="480"/>
              <w:rPr>
                <w:sz w:val="24"/>
                <w:szCs w:val="28"/>
              </w:rPr>
            </w:pPr>
            <w:r w:rsidRPr="006A0DB6">
              <w:rPr>
                <w:rFonts w:hint="eastAsia"/>
                <w:sz w:val="24"/>
                <w:szCs w:val="28"/>
              </w:rPr>
              <w:t>切筋：镀锡后的元件通过引线连在一起，因此需要将引线切断，以将整条元件分割成单片。切筋后形成的单片，即为封装完成的集成电路。</w:t>
            </w:r>
            <w:r w:rsidRPr="006A0DB6">
              <w:rPr>
                <w:rFonts w:hint="eastAsia"/>
                <w:bCs/>
                <w:sz w:val="24"/>
                <w:szCs w:val="28"/>
              </w:rPr>
              <w:t>该过程主要产生边角料</w:t>
            </w:r>
            <w:r w:rsidRPr="006A0DB6">
              <w:rPr>
                <w:bCs/>
                <w:sz w:val="24"/>
                <w:szCs w:val="28"/>
              </w:rPr>
              <w:t>S</w:t>
            </w:r>
            <w:r w:rsidRPr="006A0DB6">
              <w:rPr>
                <w:rFonts w:hint="eastAsia"/>
                <w:bCs/>
                <w:sz w:val="24"/>
                <w:szCs w:val="28"/>
                <w:vertAlign w:val="subscript"/>
              </w:rPr>
              <w:t>5</w:t>
            </w:r>
            <w:r w:rsidRPr="006A0DB6">
              <w:rPr>
                <w:rFonts w:hint="eastAsia"/>
                <w:bCs/>
                <w:sz w:val="24"/>
                <w:szCs w:val="28"/>
              </w:rPr>
              <w:t>。</w:t>
            </w:r>
          </w:p>
          <w:p w:rsidR="002D271B" w:rsidRPr="006A0DB6" w:rsidRDefault="00EF7788">
            <w:pPr>
              <w:spacing w:line="360" w:lineRule="auto"/>
              <w:ind w:firstLineChars="200" w:firstLine="480"/>
              <w:rPr>
                <w:sz w:val="24"/>
                <w:szCs w:val="28"/>
              </w:rPr>
            </w:pPr>
            <w:r w:rsidRPr="006A0DB6">
              <w:rPr>
                <w:rFonts w:hint="eastAsia"/>
                <w:sz w:val="24"/>
                <w:szCs w:val="28"/>
              </w:rPr>
              <w:t>测试、检验：对封装完成的单片进行测试以及抽检，测试和抽检为性能和物理性质的测试，不会产生废气和废水，该过程产生的不合格品将由供应商回收。</w:t>
            </w:r>
          </w:p>
          <w:p w:rsidR="002D271B" w:rsidRPr="006A0DB6" w:rsidRDefault="00EF7788">
            <w:pPr>
              <w:spacing w:line="360" w:lineRule="auto"/>
              <w:ind w:firstLineChars="200" w:firstLine="480"/>
              <w:rPr>
                <w:b/>
                <w:bCs/>
                <w:sz w:val="24"/>
                <w:szCs w:val="28"/>
              </w:rPr>
            </w:pPr>
            <w:r w:rsidRPr="006A0DB6">
              <w:rPr>
                <w:rFonts w:hint="eastAsia"/>
                <w:sz w:val="24"/>
                <w:szCs w:val="28"/>
              </w:rPr>
              <w:t>包装：对测试、检验合格品进行包装入库</w:t>
            </w:r>
          </w:p>
          <w:p w:rsidR="002D271B" w:rsidRPr="006A0DB6" w:rsidRDefault="00EF7788">
            <w:pPr>
              <w:spacing w:line="360" w:lineRule="auto"/>
              <w:ind w:firstLineChars="200" w:firstLine="482"/>
              <w:rPr>
                <w:b/>
                <w:bCs/>
                <w:sz w:val="24"/>
                <w:szCs w:val="28"/>
              </w:rPr>
            </w:pPr>
            <w:r w:rsidRPr="006A0DB6">
              <w:rPr>
                <w:rFonts w:hint="eastAsia"/>
                <w:b/>
                <w:bCs/>
                <w:sz w:val="24"/>
                <w:szCs w:val="28"/>
              </w:rPr>
              <w:t>其他产污环节</w:t>
            </w:r>
          </w:p>
          <w:p w:rsidR="002D271B" w:rsidRPr="006A0DB6" w:rsidRDefault="00EF7788">
            <w:pPr>
              <w:spacing w:line="360" w:lineRule="auto"/>
              <w:ind w:firstLineChars="200" w:firstLine="480"/>
              <w:rPr>
                <w:sz w:val="24"/>
                <w:szCs w:val="28"/>
              </w:rPr>
            </w:pPr>
            <w:r w:rsidRPr="006A0DB6">
              <w:rPr>
                <w:rFonts w:hint="eastAsia"/>
                <w:sz w:val="24"/>
                <w:szCs w:val="28"/>
              </w:rPr>
              <w:t>本项目其他产污环节主要包括：反渗透法制纯水产生的浓水</w:t>
            </w:r>
            <w:r w:rsidRPr="006A0DB6">
              <w:rPr>
                <w:sz w:val="24"/>
                <w:szCs w:val="28"/>
              </w:rPr>
              <w:t>W</w:t>
            </w:r>
            <w:r w:rsidRPr="006A0DB6">
              <w:rPr>
                <w:rFonts w:hint="eastAsia"/>
                <w:sz w:val="24"/>
                <w:szCs w:val="28"/>
                <w:vertAlign w:val="subscript"/>
              </w:rPr>
              <w:t>2</w:t>
            </w:r>
            <w:r w:rsidRPr="006A0DB6">
              <w:rPr>
                <w:rFonts w:hint="eastAsia"/>
                <w:sz w:val="24"/>
                <w:szCs w:val="28"/>
              </w:rPr>
              <w:t>，一般性</w:t>
            </w:r>
            <w:r w:rsidRPr="006A0DB6">
              <w:rPr>
                <w:rFonts w:hint="eastAsia"/>
                <w:sz w:val="24"/>
                <w:szCs w:val="28"/>
              </w:rPr>
              <w:lastRenderedPageBreak/>
              <w:t>固态原辅料拆包装过程产生的废包装材料</w:t>
            </w:r>
            <w:r w:rsidRPr="006A0DB6">
              <w:rPr>
                <w:sz w:val="24"/>
                <w:szCs w:val="28"/>
              </w:rPr>
              <w:t>S</w:t>
            </w:r>
            <w:r w:rsidRPr="006A0DB6">
              <w:rPr>
                <w:rFonts w:hint="eastAsia"/>
                <w:sz w:val="24"/>
                <w:szCs w:val="28"/>
                <w:vertAlign w:val="subscript"/>
              </w:rPr>
              <w:t>7</w:t>
            </w:r>
            <w:r w:rsidRPr="006A0DB6">
              <w:rPr>
                <w:rFonts w:hint="eastAsia"/>
                <w:sz w:val="24"/>
                <w:szCs w:val="28"/>
              </w:rPr>
              <w:t>，三级沉淀池产生的污泥</w:t>
            </w:r>
            <w:r w:rsidRPr="006A0DB6">
              <w:rPr>
                <w:sz w:val="24"/>
                <w:szCs w:val="28"/>
              </w:rPr>
              <w:t>S</w:t>
            </w:r>
            <w:r w:rsidRPr="006A0DB6">
              <w:rPr>
                <w:rFonts w:hint="eastAsia"/>
                <w:sz w:val="24"/>
                <w:szCs w:val="28"/>
                <w:vertAlign w:val="subscript"/>
              </w:rPr>
              <w:t>8</w:t>
            </w:r>
            <w:r w:rsidRPr="006A0DB6">
              <w:rPr>
                <w:rFonts w:hint="eastAsia"/>
                <w:sz w:val="24"/>
                <w:szCs w:val="28"/>
              </w:rPr>
              <w:t>，设备及地面定期清洗废水</w:t>
            </w:r>
            <w:r w:rsidRPr="006A0DB6">
              <w:rPr>
                <w:sz w:val="24"/>
                <w:szCs w:val="28"/>
              </w:rPr>
              <w:t>W</w:t>
            </w:r>
            <w:r w:rsidRPr="006A0DB6">
              <w:rPr>
                <w:rFonts w:hint="eastAsia"/>
                <w:sz w:val="24"/>
                <w:szCs w:val="28"/>
                <w:vertAlign w:val="subscript"/>
              </w:rPr>
              <w:t>3</w:t>
            </w:r>
            <w:r w:rsidRPr="006A0DB6">
              <w:rPr>
                <w:rFonts w:hint="eastAsia"/>
                <w:sz w:val="24"/>
                <w:szCs w:val="28"/>
              </w:rPr>
              <w:t>，以及员工日常生活产生的生活污水</w:t>
            </w:r>
            <w:r w:rsidRPr="006A0DB6">
              <w:rPr>
                <w:sz w:val="24"/>
                <w:szCs w:val="28"/>
              </w:rPr>
              <w:t>W</w:t>
            </w:r>
            <w:r w:rsidRPr="006A0DB6">
              <w:rPr>
                <w:rFonts w:hint="eastAsia"/>
                <w:sz w:val="24"/>
                <w:szCs w:val="28"/>
                <w:vertAlign w:val="subscript"/>
              </w:rPr>
              <w:t>4</w:t>
            </w:r>
            <w:r w:rsidRPr="006A0DB6">
              <w:rPr>
                <w:rFonts w:hint="eastAsia"/>
                <w:sz w:val="24"/>
                <w:szCs w:val="28"/>
              </w:rPr>
              <w:t>和生活垃圾</w:t>
            </w:r>
            <w:r w:rsidRPr="006A0DB6">
              <w:rPr>
                <w:sz w:val="24"/>
                <w:szCs w:val="28"/>
              </w:rPr>
              <w:t>S</w:t>
            </w:r>
            <w:r w:rsidRPr="006A0DB6">
              <w:rPr>
                <w:rFonts w:hint="eastAsia"/>
                <w:sz w:val="24"/>
                <w:szCs w:val="28"/>
                <w:vertAlign w:val="subscript"/>
              </w:rPr>
              <w:t>9</w:t>
            </w:r>
            <w:r w:rsidRPr="006A0DB6">
              <w:rPr>
                <w:rFonts w:hint="eastAsia"/>
                <w:sz w:val="24"/>
                <w:szCs w:val="28"/>
              </w:rPr>
              <w:t>，纯水制备过程会产生废反渗透膜</w:t>
            </w:r>
            <w:r w:rsidRPr="006A0DB6">
              <w:rPr>
                <w:sz w:val="24"/>
                <w:szCs w:val="28"/>
              </w:rPr>
              <w:t>S</w:t>
            </w:r>
            <w:r w:rsidRPr="006A0DB6">
              <w:rPr>
                <w:rFonts w:hint="eastAsia"/>
                <w:sz w:val="24"/>
                <w:szCs w:val="28"/>
                <w:vertAlign w:val="subscript"/>
              </w:rPr>
              <w:t>10</w:t>
            </w:r>
            <w:r w:rsidRPr="006A0DB6">
              <w:rPr>
                <w:rFonts w:hint="eastAsia"/>
                <w:sz w:val="24"/>
                <w:szCs w:val="28"/>
              </w:rPr>
              <w:t>，废气处理过程中产生的废活性炭</w:t>
            </w:r>
            <w:r w:rsidRPr="006A0DB6">
              <w:rPr>
                <w:rFonts w:hint="eastAsia"/>
                <w:sz w:val="24"/>
                <w:szCs w:val="28"/>
              </w:rPr>
              <w:t>S</w:t>
            </w:r>
            <w:r w:rsidRPr="006A0DB6">
              <w:rPr>
                <w:rFonts w:hint="eastAsia"/>
                <w:sz w:val="24"/>
                <w:szCs w:val="28"/>
                <w:vertAlign w:val="subscript"/>
              </w:rPr>
              <w:t>11</w:t>
            </w:r>
            <w:r w:rsidRPr="006A0DB6">
              <w:rPr>
                <w:rFonts w:hint="eastAsia"/>
                <w:sz w:val="24"/>
                <w:szCs w:val="28"/>
              </w:rPr>
              <w:t>，生产过程中产生的不合格产品</w:t>
            </w:r>
            <w:r w:rsidRPr="006A0DB6">
              <w:rPr>
                <w:sz w:val="24"/>
                <w:szCs w:val="28"/>
              </w:rPr>
              <w:t>S</w:t>
            </w:r>
            <w:r w:rsidRPr="006A0DB6">
              <w:rPr>
                <w:rFonts w:hint="eastAsia"/>
                <w:sz w:val="24"/>
                <w:szCs w:val="28"/>
                <w:vertAlign w:val="subscript"/>
              </w:rPr>
              <w:t>6</w:t>
            </w:r>
            <w:r w:rsidRPr="006A0DB6">
              <w:rPr>
                <w:rFonts w:hint="eastAsia"/>
                <w:sz w:val="24"/>
                <w:szCs w:val="28"/>
              </w:rPr>
              <w:t>。</w:t>
            </w:r>
          </w:p>
          <w:p w:rsidR="002D271B" w:rsidRPr="006A0DB6" w:rsidRDefault="00EF7788">
            <w:pPr>
              <w:spacing w:line="360" w:lineRule="auto"/>
              <w:ind w:firstLineChars="200" w:firstLine="482"/>
              <w:rPr>
                <w:b/>
                <w:sz w:val="24"/>
              </w:rPr>
            </w:pPr>
            <w:r w:rsidRPr="006A0DB6">
              <w:rPr>
                <w:b/>
                <w:sz w:val="24"/>
              </w:rPr>
              <w:t>2</w:t>
            </w:r>
            <w:r w:rsidRPr="006A0DB6">
              <w:rPr>
                <w:b/>
                <w:sz w:val="24"/>
              </w:rPr>
              <w:t>、主要污染工序</w:t>
            </w:r>
          </w:p>
          <w:p w:rsidR="002D271B" w:rsidRPr="006A0DB6" w:rsidRDefault="00EF7788">
            <w:pPr>
              <w:pStyle w:val="af2"/>
              <w:spacing w:line="360" w:lineRule="auto"/>
              <w:ind w:firstLine="480"/>
              <w:rPr>
                <w:rFonts w:ascii="Calibri" w:hAnsi="Calibri"/>
                <w:sz w:val="24"/>
                <w:lang w:eastAsia="zh-CN"/>
              </w:rPr>
            </w:pPr>
            <w:r w:rsidRPr="006A0DB6">
              <w:rPr>
                <w:rFonts w:ascii="Calibri" w:hAnsi="Calibri" w:hint="eastAsia"/>
                <w:sz w:val="24"/>
                <w:lang w:eastAsia="zh-CN"/>
              </w:rPr>
              <w:t>本项目运营期主要污染分析详见下表：</w:t>
            </w:r>
          </w:p>
          <w:p w:rsidR="002D271B" w:rsidRPr="006A0DB6" w:rsidRDefault="00EF7788">
            <w:pPr>
              <w:jc w:val="center"/>
              <w:textAlignment w:val="baseline"/>
              <w:rPr>
                <w:b/>
                <w:sz w:val="24"/>
                <w:szCs w:val="28"/>
              </w:rPr>
            </w:pPr>
            <w:r w:rsidRPr="006A0DB6">
              <w:rPr>
                <w:rFonts w:hint="eastAsia"/>
                <w:b/>
                <w:sz w:val="24"/>
                <w:szCs w:val="28"/>
              </w:rPr>
              <w:t>表</w:t>
            </w:r>
            <w:r w:rsidRPr="006A0DB6">
              <w:rPr>
                <w:rFonts w:hint="eastAsia"/>
                <w:b/>
                <w:sz w:val="24"/>
                <w:szCs w:val="28"/>
              </w:rPr>
              <w:t>2-8</w:t>
            </w:r>
            <w:r w:rsidRPr="006A0DB6">
              <w:rPr>
                <w:b/>
                <w:sz w:val="24"/>
                <w:szCs w:val="28"/>
              </w:rPr>
              <w:t xml:space="preserve">  </w:t>
            </w:r>
            <w:r w:rsidRPr="006A0DB6">
              <w:rPr>
                <w:rFonts w:hint="eastAsia"/>
                <w:b/>
                <w:sz w:val="24"/>
                <w:szCs w:val="28"/>
              </w:rPr>
              <w:t>项目产污环节污染物对照表</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685"/>
              <w:gridCol w:w="2613"/>
              <w:gridCol w:w="3474"/>
            </w:tblGrid>
            <w:tr w:rsidR="002D271B" w:rsidRPr="006A0DB6">
              <w:trPr>
                <w:trHeight w:val="407"/>
                <w:jc w:val="center"/>
              </w:trPr>
              <w:tc>
                <w:tcPr>
                  <w:tcW w:w="107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b/>
                      <w:bCs/>
                      <w:szCs w:val="21"/>
                    </w:rPr>
                  </w:pPr>
                  <w:r w:rsidRPr="006A0DB6">
                    <w:rPr>
                      <w:rFonts w:hint="eastAsia"/>
                      <w:b/>
                      <w:bCs/>
                      <w:szCs w:val="21"/>
                    </w:rPr>
                    <w:t>类别</w:t>
                  </w:r>
                </w:p>
              </w:tc>
              <w:tc>
                <w:tcPr>
                  <w:tcW w:w="685"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b/>
                      <w:bCs/>
                      <w:szCs w:val="21"/>
                    </w:rPr>
                  </w:pPr>
                  <w:r w:rsidRPr="006A0DB6">
                    <w:rPr>
                      <w:rFonts w:hint="eastAsia"/>
                      <w:b/>
                      <w:bCs/>
                      <w:szCs w:val="21"/>
                    </w:rPr>
                    <w:t>代号</w:t>
                  </w:r>
                </w:p>
              </w:tc>
              <w:tc>
                <w:tcPr>
                  <w:tcW w:w="261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b/>
                      <w:bCs/>
                      <w:szCs w:val="21"/>
                    </w:rPr>
                  </w:pPr>
                  <w:r w:rsidRPr="006A0DB6">
                    <w:rPr>
                      <w:rFonts w:hint="eastAsia"/>
                      <w:b/>
                      <w:bCs/>
                      <w:szCs w:val="21"/>
                    </w:rPr>
                    <w:t>产污环节</w:t>
                  </w:r>
                </w:p>
              </w:tc>
              <w:tc>
                <w:tcPr>
                  <w:tcW w:w="347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b/>
                      <w:bCs/>
                      <w:szCs w:val="21"/>
                    </w:rPr>
                  </w:pPr>
                  <w:r w:rsidRPr="006A0DB6">
                    <w:rPr>
                      <w:rFonts w:hint="eastAsia"/>
                      <w:b/>
                      <w:bCs/>
                      <w:szCs w:val="21"/>
                    </w:rPr>
                    <w:t>污染物</w:t>
                  </w:r>
                </w:p>
              </w:tc>
            </w:tr>
            <w:tr w:rsidR="002D271B" w:rsidRPr="006A0DB6">
              <w:trPr>
                <w:trHeight w:val="407"/>
                <w:jc w:val="center"/>
              </w:trPr>
              <w:tc>
                <w:tcPr>
                  <w:tcW w:w="1076"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废气</w:t>
                  </w:r>
                </w:p>
              </w:tc>
              <w:tc>
                <w:tcPr>
                  <w:tcW w:w="685"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szCs w:val="21"/>
                    </w:rPr>
                    <w:t>G</w:t>
                  </w:r>
                  <w:r w:rsidRPr="006A0DB6">
                    <w:rPr>
                      <w:szCs w:val="21"/>
                      <w:vertAlign w:val="subscript"/>
                    </w:rPr>
                    <w:t>1</w:t>
                  </w:r>
                </w:p>
              </w:tc>
              <w:tc>
                <w:tcPr>
                  <w:tcW w:w="261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粘片、烘烤</w:t>
                  </w:r>
                </w:p>
              </w:tc>
              <w:tc>
                <w:tcPr>
                  <w:tcW w:w="347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szCs w:val="21"/>
                    </w:rPr>
                    <w:t>VOCs</w:t>
                  </w:r>
                </w:p>
              </w:tc>
            </w:tr>
            <w:tr w:rsidR="002D271B" w:rsidRPr="006A0DB6">
              <w:trPr>
                <w:trHeight w:val="407"/>
                <w:jc w:val="center"/>
              </w:trPr>
              <w:tc>
                <w:tcPr>
                  <w:tcW w:w="1076" w:type="dxa"/>
                  <w:vMerge/>
                  <w:tcBorders>
                    <w:left w:val="single" w:sz="4" w:space="0" w:color="auto"/>
                    <w:right w:val="single" w:sz="4" w:space="0" w:color="auto"/>
                  </w:tcBorders>
                  <w:vAlign w:val="center"/>
                </w:tcPr>
                <w:p w:rsidR="002D271B" w:rsidRPr="006A0DB6" w:rsidRDefault="002D271B">
                  <w:pPr>
                    <w:jc w:val="center"/>
                    <w:textAlignment w:val="baseline"/>
                    <w:rPr>
                      <w:szCs w:val="21"/>
                    </w:rPr>
                  </w:pPr>
                </w:p>
              </w:tc>
              <w:tc>
                <w:tcPr>
                  <w:tcW w:w="685"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szCs w:val="21"/>
                    </w:rPr>
                    <w:t>G</w:t>
                  </w:r>
                  <w:r w:rsidRPr="006A0DB6">
                    <w:rPr>
                      <w:szCs w:val="21"/>
                      <w:vertAlign w:val="subscript"/>
                    </w:rPr>
                    <w:t>2</w:t>
                  </w:r>
                </w:p>
              </w:tc>
              <w:tc>
                <w:tcPr>
                  <w:tcW w:w="261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塑封</w:t>
                  </w:r>
                </w:p>
              </w:tc>
              <w:tc>
                <w:tcPr>
                  <w:tcW w:w="347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szCs w:val="21"/>
                    </w:rPr>
                    <w:t>VOCs</w:t>
                  </w:r>
                </w:p>
              </w:tc>
            </w:tr>
            <w:tr w:rsidR="002D271B" w:rsidRPr="006A0DB6">
              <w:trPr>
                <w:trHeight w:val="427"/>
                <w:jc w:val="center"/>
              </w:trPr>
              <w:tc>
                <w:tcPr>
                  <w:tcW w:w="1076"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szCs w:val="21"/>
                    </w:rPr>
                    <w:t>G</w:t>
                  </w:r>
                  <w:r w:rsidRPr="006A0DB6">
                    <w:rPr>
                      <w:rFonts w:hint="eastAsia"/>
                      <w:szCs w:val="21"/>
                      <w:vertAlign w:val="subscript"/>
                    </w:rPr>
                    <w:t>3</w:t>
                  </w:r>
                </w:p>
              </w:tc>
              <w:tc>
                <w:tcPr>
                  <w:tcW w:w="261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激光打标</w:t>
                  </w:r>
                </w:p>
              </w:tc>
              <w:tc>
                <w:tcPr>
                  <w:tcW w:w="347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粉尘</w:t>
                  </w:r>
                </w:p>
              </w:tc>
            </w:tr>
            <w:tr w:rsidR="002D271B" w:rsidRPr="006A0DB6">
              <w:trPr>
                <w:trHeight w:val="417"/>
                <w:jc w:val="center"/>
              </w:trPr>
              <w:tc>
                <w:tcPr>
                  <w:tcW w:w="1076" w:type="dxa"/>
                  <w:vMerge w:val="restart"/>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废水</w:t>
                  </w: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W</w:t>
                  </w:r>
                  <w:r w:rsidRPr="006A0DB6">
                    <w:rPr>
                      <w:szCs w:val="21"/>
                      <w:vertAlign w:val="subscript"/>
                    </w:rPr>
                    <w:t>1</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磨划片</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SS</w:t>
                  </w:r>
                </w:p>
              </w:tc>
            </w:tr>
            <w:tr w:rsidR="002D271B" w:rsidRPr="006A0DB6">
              <w:trPr>
                <w:trHeight w:val="417"/>
                <w:jc w:val="center"/>
              </w:trPr>
              <w:tc>
                <w:tcPr>
                  <w:tcW w:w="1076" w:type="dxa"/>
                  <w:vMerge/>
                  <w:tcBorders>
                    <w:top w:val="single" w:sz="8" w:space="0" w:color="auto"/>
                    <w:left w:val="single" w:sz="4" w:space="0" w:color="auto"/>
                    <w:bottom w:val="single" w:sz="8"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W</w:t>
                  </w:r>
                  <w:r w:rsidRPr="006A0DB6">
                    <w:rPr>
                      <w:rFonts w:hint="eastAsia"/>
                      <w:szCs w:val="21"/>
                      <w:vertAlign w:val="subscript"/>
                    </w:rPr>
                    <w:t>2</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纯水制备</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无机离子（</w:t>
                  </w:r>
                  <w:r w:rsidRPr="006A0DB6">
                    <w:rPr>
                      <w:szCs w:val="21"/>
                    </w:rPr>
                    <w:t>Ca</w:t>
                  </w:r>
                  <w:r w:rsidRPr="006A0DB6">
                    <w:rPr>
                      <w:szCs w:val="21"/>
                      <w:vertAlign w:val="superscript"/>
                    </w:rPr>
                    <w:t>2+</w:t>
                  </w:r>
                  <w:r w:rsidRPr="006A0DB6">
                    <w:rPr>
                      <w:rFonts w:hint="eastAsia"/>
                      <w:szCs w:val="21"/>
                    </w:rPr>
                    <w:t>、</w:t>
                  </w:r>
                  <w:r w:rsidRPr="006A0DB6">
                    <w:rPr>
                      <w:szCs w:val="21"/>
                    </w:rPr>
                    <w:t>Fe</w:t>
                  </w:r>
                  <w:r w:rsidRPr="006A0DB6">
                    <w:rPr>
                      <w:szCs w:val="21"/>
                      <w:vertAlign w:val="superscript"/>
                    </w:rPr>
                    <w:t>2+</w:t>
                  </w:r>
                  <w:r w:rsidRPr="006A0DB6">
                    <w:rPr>
                      <w:rFonts w:hint="eastAsia"/>
                      <w:szCs w:val="21"/>
                    </w:rPr>
                    <w:t>、</w:t>
                  </w:r>
                  <w:r w:rsidRPr="006A0DB6">
                    <w:rPr>
                      <w:szCs w:val="21"/>
                    </w:rPr>
                    <w:t>Na</w:t>
                  </w:r>
                  <w:r w:rsidRPr="006A0DB6">
                    <w:rPr>
                      <w:szCs w:val="21"/>
                      <w:vertAlign w:val="superscript"/>
                    </w:rPr>
                    <w:t>+</w:t>
                  </w:r>
                  <w:r w:rsidRPr="006A0DB6">
                    <w:rPr>
                      <w:rFonts w:hint="eastAsia"/>
                      <w:szCs w:val="21"/>
                    </w:rPr>
                    <w:t>等）</w:t>
                  </w:r>
                </w:p>
              </w:tc>
            </w:tr>
            <w:tr w:rsidR="002D271B" w:rsidRPr="006A0DB6">
              <w:trPr>
                <w:trHeight w:val="417"/>
                <w:jc w:val="center"/>
              </w:trPr>
              <w:tc>
                <w:tcPr>
                  <w:tcW w:w="1076" w:type="dxa"/>
                  <w:vMerge/>
                  <w:tcBorders>
                    <w:top w:val="single" w:sz="8" w:space="0" w:color="auto"/>
                    <w:left w:val="single" w:sz="4" w:space="0" w:color="auto"/>
                    <w:bottom w:val="single" w:sz="8"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W</w:t>
                  </w:r>
                  <w:r w:rsidRPr="006A0DB6">
                    <w:rPr>
                      <w:rFonts w:hint="eastAsia"/>
                      <w:szCs w:val="21"/>
                      <w:vertAlign w:val="subscript"/>
                    </w:rPr>
                    <w:t>3</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设备及地面清洗废水</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COD</w:t>
                  </w:r>
                  <w:r w:rsidRPr="006A0DB6">
                    <w:rPr>
                      <w:rFonts w:hint="eastAsia"/>
                      <w:szCs w:val="21"/>
                    </w:rPr>
                    <w:t>、</w:t>
                  </w:r>
                  <w:r w:rsidRPr="006A0DB6">
                    <w:rPr>
                      <w:szCs w:val="21"/>
                    </w:rPr>
                    <w:t>SS</w:t>
                  </w:r>
                </w:p>
              </w:tc>
            </w:tr>
            <w:tr w:rsidR="002D271B" w:rsidRPr="006A0DB6">
              <w:trPr>
                <w:trHeight w:val="417"/>
                <w:jc w:val="center"/>
              </w:trPr>
              <w:tc>
                <w:tcPr>
                  <w:tcW w:w="1076" w:type="dxa"/>
                  <w:vMerge/>
                  <w:tcBorders>
                    <w:top w:val="single" w:sz="8" w:space="0" w:color="auto"/>
                    <w:left w:val="single" w:sz="4" w:space="0" w:color="auto"/>
                    <w:bottom w:val="single" w:sz="8"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bCs/>
                    </w:rPr>
                    <w:t>W</w:t>
                  </w:r>
                  <w:r w:rsidRPr="006A0DB6">
                    <w:rPr>
                      <w:rFonts w:hint="eastAsia"/>
                      <w:bCs/>
                      <w:vertAlign w:val="subscript"/>
                    </w:rPr>
                    <w:t>4</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员工生活</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COD</w:t>
                  </w:r>
                  <w:r w:rsidRPr="006A0DB6">
                    <w:rPr>
                      <w:rFonts w:hint="eastAsia"/>
                      <w:szCs w:val="21"/>
                    </w:rPr>
                    <w:t>、</w:t>
                  </w:r>
                  <w:r w:rsidRPr="006A0DB6">
                    <w:rPr>
                      <w:szCs w:val="21"/>
                    </w:rPr>
                    <w:t>BOD</w:t>
                  </w:r>
                  <w:r w:rsidRPr="006A0DB6">
                    <w:rPr>
                      <w:szCs w:val="21"/>
                      <w:vertAlign w:val="subscript"/>
                    </w:rPr>
                    <w:t>5</w:t>
                  </w:r>
                  <w:r w:rsidRPr="006A0DB6">
                    <w:rPr>
                      <w:rFonts w:hint="eastAsia"/>
                      <w:szCs w:val="21"/>
                    </w:rPr>
                    <w:t>、氨氮、</w:t>
                  </w:r>
                  <w:r w:rsidRPr="006A0DB6">
                    <w:rPr>
                      <w:szCs w:val="21"/>
                    </w:rPr>
                    <w:t>SS</w:t>
                  </w:r>
                </w:p>
              </w:tc>
            </w:tr>
            <w:tr w:rsidR="002D271B" w:rsidRPr="006A0DB6">
              <w:trPr>
                <w:trHeight w:val="417"/>
                <w:jc w:val="center"/>
              </w:trPr>
              <w:tc>
                <w:tcPr>
                  <w:tcW w:w="1076" w:type="dxa"/>
                  <w:vMerge w:val="restart"/>
                  <w:tcBorders>
                    <w:top w:val="single" w:sz="8"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固体废物</w:t>
                  </w: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S</w:t>
                  </w:r>
                  <w:r w:rsidRPr="006A0DB6">
                    <w:rPr>
                      <w:szCs w:val="21"/>
                      <w:vertAlign w:val="subscript"/>
                    </w:rPr>
                    <w:t>1</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粘片</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废基材</w:t>
                  </w:r>
                </w:p>
              </w:tc>
            </w:tr>
            <w:tr w:rsidR="002D271B" w:rsidRPr="006A0DB6">
              <w:trPr>
                <w:trHeight w:val="417"/>
                <w:jc w:val="center"/>
              </w:trPr>
              <w:tc>
                <w:tcPr>
                  <w:tcW w:w="1076" w:type="dxa"/>
                  <w:vMerge/>
                  <w:tcBorders>
                    <w:top w:val="single" w:sz="8"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S</w:t>
                  </w:r>
                  <w:r w:rsidRPr="006A0DB6">
                    <w:rPr>
                      <w:szCs w:val="21"/>
                      <w:vertAlign w:val="subscript"/>
                    </w:rPr>
                    <w:t>2</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键合</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废金属</w:t>
                  </w:r>
                </w:p>
              </w:tc>
            </w:tr>
            <w:tr w:rsidR="002D271B" w:rsidRPr="006A0DB6">
              <w:trPr>
                <w:trHeight w:val="417"/>
                <w:jc w:val="center"/>
              </w:trPr>
              <w:tc>
                <w:tcPr>
                  <w:tcW w:w="1076" w:type="dxa"/>
                  <w:vMerge/>
                  <w:tcBorders>
                    <w:top w:val="single" w:sz="8"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S</w:t>
                  </w:r>
                  <w:r w:rsidRPr="006A0DB6">
                    <w:rPr>
                      <w:szCs w:val="21"/>
                      <w:vertAlign w:val="subscript"/>
                    </w:rPr>
                    <w:t>3</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塑封</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废边角料</w:t>
                  </w:r>
                </w:p>
              </w:tc>
            </w:tr>
            <w:tr w:rsidR="002D271B" w:rsidRPr="006A0DB6">
              <w:trPr>
                <w:trHeight w:val="417"/>
                <w:jc w:val="center"/>
              </w:trPr>
              <w:tc>
                <w:tcPr>
                  <w:tcW w:w="1076" w:type="dxa"/>
                  <w:vMerge/>
                  <w:tcBorders>
                    <w:top w:val="single" w:sz="8"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S</w:t>
                  </w:r>
                  <w:r w:rsidRPr="006A0DB6">
                    <w:rPr>
                      <w:szCs w:val="21"/>
                      <w:vertAlign w:val="subscript"/>
                    </w:rPr>
                    <w:t>4</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磨划片</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边角料</w:t>
                  </w:r>
                </w:p>
              </w:tc>
            </w:tr>
            <w:tr w:rsidR="002D271B" w:rsidRPr="006A0DB6">
              <w:trPr>
                <w:trHeight w:val="417"/>
                <w:jc w:val="center"/>
              </w:trPr>
              <w:tc>
                <w:tcPr>
                  <w:tcW w:w="1076" w:type="dxa"/>
                  <w:vMerge/>
                  <w:tcBorders>
                    <w:top w:val="single" w:sz="8"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S</w:t>
                  </w:r>
                  <w:r w:rsidRPr="006A0DB6">
                    <w:rPr>
                      <w:szCs w:val="21"/>
                      <w:vertAlign w:val="subscript"/>
                    </w:rPr>
                    <w:t>5</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切筋</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边角料</w:t>
                  </w:r>
                </w:p>
              </w:tc>
            </w:tr>
            <w:tr w:rsidR="002D271B" w:rsidRPr="006A0DB6">
              <w:trPr>
                <w:trHeight w:val="417"/>
                <w:jc w:val="center"/>
              </w:trPr>
              <w:tc>
                <w:tcPr>
                  <w:tcW w:w="1076" w:type="dxa"/>
                  <w:vMerge/>
                  <w:tcBorders>
                    <w:top w:val="single" w:sz="8"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S</w:t>
                  </w:r>
                  <w:r w:rsidRPr="006A0DB6">
                    <w:rPr>
                      <w:szCs w:val="21"/>
                      <w:vertAlign w:val="subscript"/>
                    </w:rPr>
                    <w:t>6</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检验</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不合格产品</w:t>
                  </w:r>
                </w:p>
              </w:tc>
            </w:tr>
            <w:tr w:rsidR="002D271B" w:rsidRPr="006A0DB6">
              <w:trPr>
                <w:trHeight w:val="417"/>
                <w:jc w:val="center"/>
              </w:trPr>
              <w:tc>
                <w:tcPr>
                  <w:tcW w:w="1076" w:type="dxa"/>
                  <w:vMerge/>
                  <w:tcBorders>
                    <w:top w:val="single" w:sz="8"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S</w:t>
                  </w:r>
                  <w:r w:rsidRPr="006A0DB6">
                    <w:rPr>
                      <w:rFonts w:hint="eastAsia"/>
                      <w:szCs w:val="21"/>
                      <w:vertAlign w:val="subscript"/>
                    </w:rPr>
                    <w:t>7</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一般原料拆包装</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废包装材料</w:t>
                  </w:r>
                </w:p>
              </w:tc>
            </w:tr>
            <w:tr w:rsidR="002D271B" w:rsidRPr="006A0DB6">
              <w:trPr>
                <w:trHeight w:val="417"/>
                <w:jc w:val="center"/>
              </w:trPr>
              <w:tc>
                <w:tcPr>
                  <w:tcW w:w="1076" w:type="dxa"/>
                  <w:vMerge/>
                  <w:tcBorders>
                    <w:top w:val="single" w:sz="8"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S</w:t>
                  </w:r>
                  <w:r w:rsidRPr="006A0DB6">
                    <w:rPr>
                      <w:rFonts w:hint="eastAsia"/>
                      <w:szCs w:val="21"/>
                      <w:vertAlign w:val="subscript"/>
                    </w:rPr>
                    <w:t>8</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三级沉淀池</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污泥</w:t>
                  </w:r>
                </w:p>
              </w:tc>
            </w:tr>
            <w:tr w:rsidR="002D271B" w:rsidRPr="006A0DB6">
              <w:trPr>
                <w:trHeight w:val="417"/>
                <w:jc w:val="center"/>
              </w:trPr>
              <w:tc>
                <w:tcPr>
                  <w:tcW w:w="1076" w:type="dxa"/>
                  <w:vMerge/>
                  <w:tcBorders>
                    <w:top w:val="single" w:sz="8"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S</w:t>
                  </w:r>
                  <w:r w:rsidRPr="006A0DB6">
                    <w:rPr>
                      <w:rFonts w:hint="eastAsia"/>
                      <w:szCs w:val="21"/>
                      <w:vertAlign w:val="subscript"/>
                    </w:rPr>
                    <w:t>9</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员工生活</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生活垃圾</w:t>
                  </w:r>
                </w:p>
              </w:tc>
            </w:tr>
            <w:tr w:rsidR="002D271B" w:rsidRPr="006A0DB6">
              <w:trPr>
                <w:trHeight w:val="427"/>
                <w:jc w:val="center"/>
              </w:trPr>
              <w:tc>
                <w:tcPr>
                  <w:tcW w:w="1076" w:type="dxa"/>
                  <w:vMerge/>
                  <w:tcBorders>
                    <w:top w:val="single" w:sz="8"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szCs w:val="21"/>
                    </w:rPr>
                    <w:t>S</w:t>
                  </w:r>
                  <w:r w:rsidRPr="006A0DB6">
                    <w:rPr>
                      <w:rFonts w:hint="eastAsia"/>
                      <w:szCs w:val="21"/>
                      <w:vertAlign w:val="subscript"/>
                    </w:rPr>
                    <w:t>10</w:t>
                  </w:r>
                </w:p>
              </w:tc>
              <w:tc>
                <w:tcPr>
                  <w:tcW w:w="2613" w:type="dxa"/>
                  <w:tcBorders>
                    <w:top w:val="single" w:sz="8"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纯水制备</w:t>
                  </w:r>
                </w:p>
              </w:tc>
              <w:tc>
                <w:tcPr>
                  <w:tcW w:w="3474" w:type="dxa"/>
                  <w:tcBorders>
                    <w:top w:val="single" w:sz="8" w:space="0" w:color="auto"/>
                    <w:left w:val="single" w:sz="4" w:space="0" w:color="auto"/>
                    <w:bottom w:val="single" w:sz="4"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废反渗透膜</w:t>
                  </w:r>
                </w:p>
              </w:tc>
            </w:tr>
            <w:tr w:rsidR="002D271B" w:rsidRPr="006A0DB6">
              <w:trPr>
                <w:trHeight w:val="427"/>
                <w:jc w:val="center"/>
              </w:trPr>
              <w:tc>
                <w:tcPr>
                  <w:tcW w:w="1076" w:type="dxa"/>
                  <w:vMerge/>
                  <w:tcBorders>
                    <w:top w:val="single" w:sz="8"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685"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szCs w:val="21"/>
                    </w:rPr>
                    <w:t>S</w:t>
                  </w:r>
                  <w:r w:rsidRPr="006A0DB6">
                    <w:rPr>
                      <w:szCs w:val="21"/>
                      <w:vertAlign w:val="subscript"/>
                    </w:rPr>
                    <w:t>1</w:t>
                  </w:r>
                  <w:r w:rsidRPr="006A0DB6">
                    <w:rPr>
                      <w:rFonts w:hint="eastAsia"/>
                      <w:szCs w:val="21"/>
                      <w:vertAlign w:val="subscript"/>
                    </w:rPr>
                    <w:t>1</w:t>
                  </w:r>
                </w:p>
              </w:tc>
              <w:tc>
                <w:tcPr>
                  <w:tcW w:w="2613"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废气处理</w:t>
                  </w:r>
                </w:p>
              </w:tc>
              <w:tc>
                <w:tcPr>
                  <w:tcW w:w="3474"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jc w:val="center"/>
                    <w:textAlignment w:val="baseline"/>
                    <w:rPr>
                      <w:szCs w:val="21"/>
                    </w:rPr>
                  </w:pPr>
                  <w:r w:rsidRPr="006A0DB6">
                    <w:rPr>
                      <w:rFonts w:hint="eastAsia"/>
                      <w:szCs w:val="21"/>
                    </w:rPr>
                    <w:t>废活性炭</w:t>
                  </w:r>
                </w:p>
              </w:tc>
            </w:tr>
          </w:tbl>
          <w:p w:rsidR="002D271B" w:rsidRPr="006A0DB6" w:rsidRDefault="002D271B">
            <w:pPr>
              <w:adjustRightInd w:val="0"/>
              <w:snapToGrid w:val="0"/>
              <w:rPr>
                <w:rFonts w:ascii="宋体" w:hAnsi="宋体"/>
                <w:bCs/>
                <w:sz w:val="24"/>
                <w:szCs w:val="21"/>
              </w:rPr>
            </w:pPr>
          </w:p>
        </w:tc>
      </w:tr>
      <w:tr w:rsidR="002D271B" w:rsidRPr="006A0DB6">
        <w:trPr>
          <w:trHeight w:val="2819"/>
          <w:jc w:val="center"/>
        </w:trPr>
        <w:tc>
          <w:tcPr>
            <w:tcW w:w="823" w:type="dxa"/>
            <w:vAlign w:val="center"/>
          </w:tcPr>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rPr>
                <w:rFonts w:cs="宋体"/>
                <w:bCs/>
                <w:kern w:val="2"/>
                <w:szCs w:val="21"/>
              </w:rPr>
            </w:pPr>
          </w:p>
          <w:p w:rsidR="002D271B" w:rsidRPr="006A0DB6" w:rsidRDefault="002D271B">
            <w:pPr>
              <w:pStyle w:val="af"/>
              <w:adjustRightInd w:val="0"/>
              <w:snapToGrid w:val="0"/>
              <w:spacing w:before="0" w:beforeAutospacing="0" w:after="0" w:afterAutospacing="0"/>
              <w:rPr>
                <w:rFonts w:cs="宋体"/>
                <w:bCs/>
                <w:kern w:val="2"/>
                <w:szCs w:val="21"/>
              </w:rPr>
            </w:pPr>
          </w:p>
          <w:p w:rsidR="002D271B" w:rsidRPr="006A0DB6" w:rsidRDefault="002D271B">
            <w:pPr>
              <w:pStyle w:val="af"/>
              <w:adjustRightInd w:val="0"/>
              <w:snapToGrid w:val="0"/>
              <w:spacing w:before="0" w:beforeAutospacing="0" w:after="0" w:afterAutospacing="0"/>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EF7788">
            <w:pPr>
              <w:pStyle w:val="af"/>
              <w:adjustRightInd w:val="0"/>
              <w:snapToGrid w:val="0"/>
              <w:spacing w:before="0" w:beforeAutospacing="0" w:after="0" w:afterAutospacing="0"/>
              <w:jc w:val="center"/>
              <w:rPr>
                <w:rFonts w:cs="宋体"/>
                <w:bCs/>
                <w:kern w:val="2"/>
                <w:szCs w:val="21"/>
              </w:rPr>
            </w:pPr>
            <w:r w:rsidRPr="006A0DB6">
              <w:rPr>
                <w:rFonts w:cs="宋体" w:hint="eastAsia"/>
                <w:bCs/>
                <w:kern w:val="2"/>
                <w:szCs w:val="21"/>
              </w:rPr>
              <w:t>与项目有关的原有环境污染问题</w:t>
            </w: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center"/>
              <w:rPr>
                <w:rFonts w:cs="宋体"/>
                <w:bCs/>
                <w:kern w:val="2"/>
                <w:szCs w:val="21"/>
              </w:rPr>
            </w:pPr>
          </w:p>
          <w:p w:rsidR="002D271B" w:rsidRPr="006A0DB6" w:rsidRDefault="002D271B">
            <w:pPr>
              <w:pStyle w:val="af"/>
              <w:adjustRightInd w:val="0"/>
              <w:snapToGrid w:val="0"/>
              <w:spacing w:before="0" w:beforeAutospacing="0" w:after="0" w:afterAutospacing="0"/>
              <w:jc w:val="both"/>
              <w:rPr>
                <w:rFonts w:cs="宋体"/>
                <w:szCs w:val="21"/>
              </w:rPr>
            </w:pPr>
          </w:p>
        </w:tc>
        <w:tc>
          <w:tcPr>
            <w:tcW w:w="8161" w:type="dxa"/>
          </w:tcPr>
          <w:p w:rsidR="002D271B" w:rsidRPr="006A0DB6" w:rsidRDefault="00EF7788">
            <w:pPr>
              <w:adjustRightInd w:val="0"/>
              <w:snapToGrid w:val="0"/>
              <w:spacing w:line="360" w:lineRule="auto"/>
              <w:ind w:firstLineChars="200" w:firstLine="480"/>
              <w:rPr>
                <w:sz w:val="24"/>
              </w:rPr>
            </w:pPr>
            <w:r w:rsidRPr="006A0DB6">
              <w:rPr>
                <w:rFonts w:hint="eastAsia"/>
                <w:sz w:val="24"/>
              </w:rPr>
              <w:t>池州华宇电子科技股份有限公司成立于</w:t>
            </w:r>
            <w:r w:rsidRPr="006A0DB6">
              <w:rPr>
                <w:rFonts w:hint="eastAsia"/>
                <w:sz w:val="24"/>
              </w:rPr>
              <w:t>2014</w:t>
            </w:r>
            <w:r w:rsidRPr="006A0DB6">
              <w:rPr>
                <w:rFonts w:hint="eastAsia"/>
                <w:sz w:val="24"/>
              </w:rPr>
              <w:t>年</w:t>
            </w:r>
            <w:r w:rsidRPr="006A0DB6">
              <w:rPr>
                <w:rFonts w:hint="eastAsia"/>
                <w:sz w:val="24"/>
              </w:rPr>
              <w:t>10</w:t>
            </w:r>
            <w:r w:rsidRPr="006A0DB6">
              <w:rPr>
                <w:rFonts w:hint="eastAsia"/>
                <w:sz w:val="24"/>
              </w:rPr>
              <w:t>月，并于</w:t>
            </w:r>
            <w:r w:rsidRPr="006A0DB6">
              <w:rPr>
                <w:sz w:val="24"/>
              </w:rPr>
              <w:t>2019</w:t>
            </w:r>
            <w:r w:rsidRPr="006A0DB6">
              <w:rPr>
                <w:rFonts w:hint="eastAsia"/>
                <w:sz w:val="24"/>
              </w:rPr>
              <w:t>年投资</w:t>
            </w:r>
            <w:r w:rsidRPr="006A0DB6">
              <w:rPr>
                <w:sz w:val="24"/>
              </w:rPr>
              <w:t>25000</w:t>
            </w:r>
            <w:r w:rsidRPr="006A0DB6">
              <w:rPr>
                <w:rFonts w:hint="eastAsia"/>
                <w:sz w:val="24"/>
              </w:rPr>
              <w:t>万元在安徽省池州市经济技术开发区凤凰路</w:t>
            </w:r>
            <w:r w:rsidRPr="006A0DB6">
              <w:rPr>
                <w:sz w:val="24"/>
              </w:rPr>
              <w:t>106</w:t>
            </w:r>
            <w:r w:rsidRPr="006A0DB6">
              <w:rPr>
                <w:rFonts w:hint="eastAsia"/>
                <w:sz w:val="24"/>
              </w:rPr>
              <w:t>号建设年产</w:t>
            </w:r>
            <w:r w:rsidRPr="006A0DB6">
              <w:rPr>
                <w:sz w:val="24"/>
              </w:rPr>
              <w:t>100</w:t>
            </w:r>
            <w:r w:rsidRPr="006A0DB6">
              <w:rPr>
                <w:rFonts w:hint="eastAsia"/>
                <w:sz w:val="24"/>
              </w:rPr>
              <w:t>亿只高可靠性集成电路芯片先进封装测试产业化项目，池州市经济技术开发区管理委员会经贸发展局对该项目准予备案，备案文号为池开管经</w:t>
            </w:r>
            <w:r w:rsidRPr="006A0DB6">
              <w:rPr>
                <w:sz w:val="24"/>
              </w:rPr>
              <w:t>[2018]40</w:t>
            </w:r>
            <w:r w:rsidRPr="006A0DB6">
              <w:rPr>
                <w:rFonts w:hint="eastAsia"/>
                <w:sz w:val="24"/>
              </w:rPr>
              <w:t>号。</w:t>
            </w:r>
            <w:r w:rsidRPr="006A0DB6">
              <w:rPr>
                <w:sz w:val="24"/>
              </w:rPr>
              <w:t>2019</w:t>
            </w:r>
            <w:r w:rsidRPr="006A0DB6">
              <w:rPr>
                <w:rFonts w:hint="eastAsia"/>
                <w:sz w:val="24"/>
              </w:rPr>
              <w:t>年</w:t>
            </w:r>
            <w:r w:rsidRPr="006A0DB6">
              <w:rPr>
                <w:sz w:val="24"/>
              </w:rPr>
              <w:t>8</w:t>
            </w:r>
            <w:r w:rsidRPr="006A0DB6">
              <w:rPr>
                <w:rFonts w:hint="eastAsia"/>
                <w:sz w:val="24"/>
              </w:rPr>
              <w:t>月</w:t>
            </w:r>
            <w:r w:rsidRPr="006A0DB6">
              <w:rPr>
                <w:sz w:val="24"/>
              </w:rPr>
              <w:t>15</w:t>
            </w:r>
            <w:r w:rsidRPr="006A0DB6">
              <w:rPr>
                <w:rFonts w:hint="eastAsia"/>
                <w:sz w:val="24"/>
              </w:rPr>
              <w:t>日委托</w:t>
            </w:r>
            <w:r w:rsidRPr="006A0DB6">
              <w:rPr>
                <w:rFonts w:hint="eastAsia"/>
                <w:sz w:val="24"/>
                <w:lang w:val="zh-CN"/>
              </w:rPr>
              <w:t>安徽绿洲技术服务有限公司</w:t>
            </w:r>
            <w:r w:rsidRPr="006A0DB6">
              <w:rPr>
                <w:rFonts w:hint="eastAsia"/>
                <w:sz w:val="24"/>
              </w:rPr>
              <w:t>开展环境影响报告表的编制工作，于</w:t>
            </w:r>
            <w:r w:rsidRPr="006A0DB6">
              <w:rPr>
                <w:sz w:val="24"/>
              </w:rPr>
              <w:t>2020</w:t>
            </w:r>
            <w:r w:rsidRPr="006A0DB6">
              <w:rPr>
                <w:rFonts w:hint="eastAsia"/>
                <w:sz w:val="24"/>
              </w:rPr>
              <w:t>年</w:t>
            </w:r>
            <w:r w:rsidRPr="006A0DB6">
              <w:rPr>
                <w:sz w:val="24"/>
              </w:rPr>
              <w:t>1</w:t>
            </w:r>
            <w:r w:rsidRPr="006A0DB6">
              <w:rPr>
                <w:rFonts w:hint="eastAsia"/>
                <w:sz w:val="24"/>
              </w:rPr>
              <w:t>月</w:t>
            </w:r>
            <w:r w:rsidRPr="006A0DB6">
              <w:rPr>
                <w:sz w:val="24"/>
              </w:rPr>
              <w:t>21</w:t>
            </w:r>
            <w:r w:rsidRPr="006A0DB6">
              <w:rPr>
                <w:rFonts w:hint="eastAsia"/>
                <w:sz w:val="24"/>
              </w:rPr>
              <w:t>日池州市生态环境局以池环函</w:t>
            </w:r>
            <w:r w:rsidRPr="006A0DB6">
              <w:rPr>
                <w:rFonts w:hint="eastAsia"/>
                <w:sz w:val="24"/>
              </w:rPr>
              <w:t>[</w:t>
            </w:r>
            <w:r w:rsidRPr="006A0DB6">
              <w:rPr>
                <w:sz w:val="24"/>
              </w:rPr>
              <w:t>2020</w:t>
            </w:r>
            <w:r w:rsidRPr="006A0DB6">
              <w:rPr>
                <w:rFonts w:hint="eastAsia"/>
                <w:sz w:val="24"/>
              </w:rPr>
              <w:t>]</w:t>
            </w:r>
            <w:r w:rsidRPr="006A0DB6">
              <w:rPr>
                <w:sz w:val="24"/>
              </w:rPr>
              <w:t>45</w:t>
            </w:r>
            <w:r w:rsidRPr="006A0DB6">
              <w:rPr>
                <w:rFonts w:hint="eastAsia"/>
                <w:sz w:val="24"/>
              </w:rPr>
              <w:t>号通过审批。原环评中拟建设</w:t>
            </w:r>
            <w:r w:rsidRPr="006A0DB6">
              <w:rPr>
                <w:sz w:val="24"/>
              </w:rPr>
              <w:t>10</w:t>
            </w:r>
            <w:r w:rsidRPr="006A0DB6">
              <w:rPr>
                <w:rFonts w:hint="eastAsia"/>
                <w:sz w:val="24"/>
              </w:rPr>
              <w:t>条高可靠性集成电路芯片先进封装测试生产线配套建设</w:t>
            </w:r>
            <w:r w:rsidRPr="006A0DB6">
              <w:rPr>
                <w:rFonts w:hint="eastAsia"/>
                <w:sz w:val="24"/>
              </w:rPr>
              <w:t>6</w:t>
            </w:r>
            <w:r w:rsidRPr="006A0DB6">
              <w:rPr>
                <w:rFonts w:hint="eastAsia"/>
                <w:sz w:val="24"/>
              </w:rPr>
              <w:t>条电镀线，由于产品市场和公司实际要求，现阶段建设了</w:t>
            </w:r>
            <w:r w:rsidRPr="006A0DB6">
              <w:rPr>
                <w:sz w:val="24"/>
              </w:rPr>
              <w:t>4</w:t>
            </w:r>
            <w:r w:rsidRPr="006A0DB6">
              <w:rPr>
                <w:rFonts w:hint="eastAsia"/>
                <w:sz w:val="24"/>
              </w:rPr>
              <w:t>条高可靠性集成电路芯片先进封装测试生产线和</w:t>
            </w:r>
            <w:r w:rsidRPr="006A0DB6">
              <w:rPr>
                <w:rFonts w:hint="eastAsia"/>
                <w:sz w:val="24"/>
              </w:rPr>
              <w:t>3</w:t>
            </w:r>
            <w:r w:rsidRPr="006A0DB6">
              <w:rPr>
                <w:rFonts w:hint="eastAsia"/>
                <w:sz w:val="24"/>
              </w:rPr>
              <w:t>条电镀线，剩下</w:t>
            </w:r>
            <w:r w:rsidRPr="006A0DB6">
              <w:rPr>
                <w:sz w:val="24"/>
              </w:rPr>
              <w:t>6</w:t>
            </w:r>
            <w:r w:rsidRPr="006A0DB6">
              <w:rPr>
                <w:rFonts w:hint="eastAsia"/>
                <w:sz w:val="24"/>
              </w:rPr>
              <w:t>条高可靠性集成电路芯片先进封装测试生产线不再建设，针对先期已建设</w:t>
            </w:r>
            <w:r w:rsidRPr="006A0DB6">
              <w:rPr>
                <w:rFonts w:hint="eastAsia"/>
                <w:sz w:val="24"/>
              </w:rPr>
              <w:t>4</w:t>
            </w:r>
            <w:r w:rsidRPr="006A0DB6">
              <w:rPr>
                <w:rFonts w:hint="eastAsia"/>
                <w:sz w:val="24"/>
              </w:rPr>
              <w:t>条高可靠性集成电路芯片先进封装测试生产线和</w:t>
            </w:r>
            <w:r w:rsidRPr="006A0DB6">
              <w:rPr>
                <w:rFonts w:hint="eastAsia"/>
                <w:sz w:val="24"/>
              </w:rPr>
              <w:t>3</w:t>
            </w:r>
            <w:r w:rsidRPr="006A0DB6">
              <w:rPr>
                <w:rFonts w:hint="eastAsia"/>
                <w:sz w:val="24"/>
              </w:rPr>
              <w:t>条电镀线，公司组织了环保验收，并于</w:t>
            </w:r>
            <w:r w:rsidRPr="006A0DB6">
              <w:rPr>
                <w:sz w:val="24"/>
              </w:rPr>
              <w:t>2021</w:t>
            </w:r>
            <w:r w:rsidRPr="006A0DB6">
              <w:rPr>
                <w:rFonts w:hint="eastAsia"/>
                <w:sz w:val="24"/>
              </w:rPr>
              <w:t>年</w:t>
            </w:r>
            <w:r w:rsidRPr="006A0DB6">
              <w:rPr>
                <w:sz w:val="24"/>
              </w:rPr>
              <w:t>3</w:t>
            </w:r>
            <w:r w:rsidRPr="006A0DB6">
              <w:rPr>
                <w:rFonts w:hint="eastAsia"/>
                <w:sz w:val="24"/>
              </w:rPr>
              <w:t>月通过环保验收。本次项目电镀线托华宇现有项目</w:t>
            </w:r>
            <w:r w:rsidRPr="006A0DB6">
              <w:rPr>
                <w:rFonts w:hint="eastAsia"/>
                <w:sz w:val="24"/>
              </w:rPr>
              <w:t>3</w:t>
            </w:r>
            <w:r w:rsidRPr="006A0DB6">
              <w:rPr>
                <w:rFonts w:hint="eastAsia"/>
                <w:sz w:val="24"/>
              </w:rPr>
              <w:t>条电镀线。</w:t>
            </w:r>
          </w:p>
          <w:p w:rsidR="002D271B" w:rsidRPr="006A0DB6" w:rsidRDefault="00EF7788">
            <w:pPr>
              <w:spacing w:line="360" w:lineRule="auto"/>
              <w:ind w:firstLineChars="200" w:firstLine="480"/>
              <w:rPr>
                <w:b/>
                <w:sz w:val="24"/>
                <w:szCs w:val="20"/>
              </w:rPr>
            </w:pPr>
            <w:r w:rsidRPr="006A0DB6">
              <w:rPr>
                <w:rFonts w:hint="eastAsia"/>
                <w:sz w:val="24"/>
              </w:rPr>
              <w:t>现有工程概况如下：</w:t>
            </w:r>
          </w:p>
          <w:p w:rsidR="002D271B" w:rsidRPr="006A0DB6" w:rsidRDefault="00EF7788">
            <w:pPr>
              <w:spacing w:line="360" w:lineRule="auto"/>
              <w:ind w:firstLineChars="200" w:firstLine="482"/>
              <w:rPr>
                <w:b/>
                <w:sz w:val="24"/>
              </w:rPr>
            </w:pPr>
            <w:r w:rsidRPr="006A0DB6">
              <w:rPr>
                <w:rFonts w:hint="eastAsia"/>
                <w:b/>
                <w:sz w:val="24"/>
              </w:rPr>
              <w:t>一、现有工程环评手续履行情况</w:t>
            </w:r>
          </w:p>
          <w:p w:rsidR="002D271B" w:rsidRPr="006A0DB6" w:rsidRDefault="00EF7788">
            <w:pPr>
              <w:spacing w:line="360" w:lineRule="auto"/>
              <w:ind w:firstLineChars="200" w:firstLine="480"/>
              <w:rPr>
                <w:sz w:val="24"/>
              </w:rPr>
            </w:pPr>
            <w:r w:rsidRPr="006A0DB6">
              <w:rPr>
                <w:rFonts w:hint="eastAsia"/>
                <w:sz w:val="24"/>
              </w:rPr>
              <w:t>现有工程的环评手续履行情况如下：</w:t>
            </w:r>
          </w:p>
          <w:p w:rsidR="00EF7788" w:rsidRPr="006A0DB6" w:rsidRDefault="00EF7788" w:rsidP="00EF7788">
            <w:pPr>
              <w:jc w:val="center"/>
              <w:rPr>
                <w:rFonts w:ascii="宋体" w:hAnsi="宋体"/>
                <w:b/>
                <w:sz w:val="24"/>
              </w:rPr>
            </w:pPr>
            <w:r w:rsidRPr="006A0DB6">
              <w:rPr>
                <w:rFonts w:hint="eastAsia"/>
                <w:b/>
                <w:sz w:val="24"/>
              </w:rPr>
              <w:t>表</w:t>
            </w:r>
            <w:r w:rsidRPr="006A0DB6">
              <w:rPr>
                <w:b/>
                <w:sz w:val="24"/>
              </w:rPr>
              <w:t>2-</w:t>
            </w:r>
            <w:r w:rsidRPr="006A0DB6">
              <w:rPr>
                <w:rFonts w:hint="eastAsia"/>
                <w:b/>
                <w:sz w:val="24"/>
              </w:rPr>
              <w:t>9</w:t>
            </w:r>
            <w:r w:rsidRPr="006A0DB6">
              <w:rPr>
                <w:b/>
                <w:sz w:val="24"/>
              </w:rPr>
              <w:t xml:space="preserve">  </w:t>
            </w:r>
            <w:r w:rsidRPr="006A0DB6">
              <w:rPr>
                <w:rFonts w:ascii="宋体" w:hAnsi="宋体" w:hint="eastAsia"/>
                <w:b/>
                <w:sz w:val="24"/>
              </w:rPr>
              <w:t>现有工程环保手续履行情况一览表</w:t>
            </w:r>
          </w:p>
          <w:tbl>
            <w:tblPr>
              <w:tblW w:w="7770" w:type="dxa"/>
              <w:tblBorders>
                <w:top w:val="single" w:sz="12" w:space="0" w:color="auto"/>
                <w:bottom w:val="single" w:sz="12" w:space="0" w:color="auto"/>
                <w:insideH w:val="single" w:sz="4" w:space="0" w:color="auto"/>
                <w:insideV w:val="single" w:sz="4" w:space="0" w:color="auto"/>
              </w:tblBorders>
              <w:tblLayout w:type="fixed"/>
              <w:tblLook w:val="04A0"/>
            </w:tblPr>
            <w:tblGrid>
              <w:gridCol w:w="715"/>
              <w:gridCol w:w="992"/>
              <w:gridCol w:w="2552"/>
              <w:gridCol w:w="1139"/>
              <w:gridCol w:w="1139"/>
              <w:gridCol w:w="1233"/>
            </w:tblGrid>
            <w:tr w:rsidR="00EF7788" w:rsidRPr="006A0DB6" w:rsidTr="00EF7788">
              <w:trPr>
                <w:trHeight w:val="363"/>
              </w:trPr>
              <w:tc>
                <w:tcPr>
                  <w:tcW w:w="714" w:type="dxa"/>
                  <w:tcBorders>
                    <w:top w:val="single" w:sz="4" w:space="0" w:color="auto"/>
                    <w:left w:val="single" w:sz="2" w:space="0" w:color="auto"/>
                    <w:bottom w:val="single" w:sz="4" w:space="0" w:color="auto"/>
                    <w:right w:val="single" w:sz="4" w:space="0" w:color="auto"/>
                  </w:tcBorders>
                  <w:hideMark/>
                </w:tcPr>
                <w:p w:rsidR="00EF7788" w:rsidRPr="006A0DB6" w:rsidRDefault="00EF7788">
                  <w:pPr>
                    <w:jc w:val="center"/>
                    <w:rPr>
                      <w:b/>
                      <w:szCs w:val="21"/>
                    </w:rPr>
                  </w:pPr>
                  <w:r w:rsidRPr="006A0DB6">
                    <w:rPr>
                      <w:rFonts w:hint="eastAsia"/>
                      <w:b/>
                      <w:szCs w:val="21"/>
                    </w:rPr>
                    <w:t>序号</w:t>
                  </w:r>
                </w:p>
              </w:tc>
              <w:tc>
                <w:tcPr>
                  <w:tcW w:w="992" w:type="dxa"/>
                  <w:tcBorders>
                    <w:top w:val="single" w:sz="4" w:space="0" w:color="auto"/>
                    <w:left w:val="single" w:sz="4" w:space="0" w:color="auto"/>
                    <w:bottom w:val="single" w:sz="4" w:space="0" w:color="auto"/>
                    <w:right w:val="single" w:sz="4" w:space="0" w:color="auto"/>
                  </w:tcBorders>
                  <w:hideMark/>
                </w:tcPr>
                <w:p w:rsidR="00EF7788" w:rsidRPr="006A0DB6" w:rsidRDefault="00EF7788">
                  <w:pPr>
                    <w:jc w:val="center"/>
                    <w:rPr>
                      <w:b/>
                      <w:szCs w:val="21"/>
                    </w:rPr>
                  </w:pPr>
                  <w:r w:rsidRPr="006A0DB6">
                    <w:rPr>
                      <w:rFonts w:hint="eastAsia"/>
                      <w:b/>
                      <w:szCs w:val="21"/>
                    </w:rPr>
                    <w:t>环保手续</w:t>
                  </w:r>
                </w:p>
              </w:tc>
              <w:tc>
                <w:tcPr>
                  <w:tcW w:w="2552" w:type="dxa"/>
                  <w:tcBorders>
                    <w:top w:val="single" w:sz="4" w:space="0" w:color="auto"/>
                    <w:left w:val="single" w:sz="4" w:space="0" w:color="auto"/>
                    <w:bottom w:val="single" w:sz="4" w:space="0" w:color="auto"/>
                    <w:right w:val="single" w:sz="4" w:space="0" w:color="auto"/>
                  </w:tcBorders>
                  <w:hideMark/>
                </w:tcPr>
                <w:p w:rsidR="00EF7788" w:rsidRPr="006A0DB6" w:rsidRDefault="00EF7788">
                  <w:pPr>
                    <w:jc w:val="center"/>
                    <w:rPr>
                      <w:b/>
                      <w:szCs w:val="21"/>
                    </w:rPr>
                  </w:pPr>
                  <w:r w:rsidRPr="006A0DB6">
                    <w:rPr>
                      <w:rFonts w:hint="eastAsia"/>
                      <w:b/>
                      <w:szCs w:val="21"/>
                    </w:rPr>
                    <w:t>报告名称</w:t>
                  </w:r>
                </w:p>
              </w:tc>
              <w:tc>
                <w:tcPr>
                  <w:tcW w:w="1139" w:type="dxa"/>
                  <w:tcBorders>
                    <w:top w:val="single" w:sz="4" w:space="0" w:color="auto"/>
                    <w:left w:val="single" w:sz="4" w:space="0" w:color="auto"/>
                    <w:bottom w:val="single" w:sz="4" w:space="0" w:color="auto"/>
                    <w:right w:val="single" w:sz="4" w:space="0" w:color="auto"/>
                  </w:tcBorders>
                  <w:hideMark/>
                </w:tcPr>
                <w:p w:rsidR="00EF7788" w:rsidRPr="006A0DB6" w:rsidRDefault="00EF7788">
                  <w:pPr>
                    <w:jc w:val="center"/>
                    <w:rPr>
                      <w:b/>
                      <w:szCs w:val="21"/>
                    </w:rPr>
                  </w:pPr>
                  <w:r w:rsidRPr="006A0DB6">
                    <w:rPr>
                      <w:rFonts w:hint="eastAsia"/>
                      <w:b/>
                      <w:szCs w:val="21"/>
                    </w:rPr>
                    <w:t>审批单位</w:t>
                  </w:r>
                </w:p>
              </w:tc>
              <w:tc>
                <w:tcPr>
                  <w:tcW w:w="1139" w:type="dxa"/>
                  <w:tcBorders>
                    <w:top w:val="single" w:sz="4" w:space="0" w:color="auto"/>
                    <w:left w:val="single" w:sz="4" w:space="0" w:color="auto"/>
                    <w:bottom w:val="single" w:sz="4" w:space="0" w:color="auto"/>
                    <w:right w:val="single" w:sz="4" w:space="0" w:color="auto"/>
                  </w:tcBorders>
                  <w:hideMark/>
                </w:tcPr>
                <w:p w:rsidR="00EF7788" w:rsidRPr="006A0DB6" w:rsidRDefault="00EF7788">
                  <w:pPr>
                    <w:jc w:val="center"/>
                    <w:rPr>
                      <w:b/>
                      <w:szCs w:val="21"/>
                    </w:rPr>
                  </w:pPr>
                  <w:r w:rsidRPr="006A0DB6">
                    <w:rPr>
                      <w:rFonts w:hint="eastAsia"/>
                      <w:b/>
                      <w:szCs w:val="21"/>
                    </w:rPr>
                    <w:t>审批时间</w:t>
                  </w:r>
                </w:p>
              </w:tc>
              <w:tc>
                <w:tcPr>
                  <w:tcW w:w="1233" w:type="dxa"/>
                  <w:tcBorders>
                    <w:top w:val="single" w:sz="4" w:space="0" w:color="auto"/>
                    <w:left w:val="single" w:sz="4" w:space="0" w:color="auto"/>
                    <w:bottom w:val="single" w:sz="4" w:space="0" w:color="auto"/>
                    <w:right w:val="single" w:sz="4" w:space="0" w:color="auto"/>
                  </w:tcBorders>
                  <w:hideMark/>
                </w:tcPr>
                <w:p w:rsidR="00EF7788" w:rsidRPr="006A0DB6" w:rsidRDefault="00EF7788">
                  <w:pPr>
                    <w:jc w:val="center"/>
                    <w:rPr>
                      <w:b/>
                      <w:szCs w:val="21"/>
                    </w:rPr>
                  </w:pPr>
                  <w:r w:rsidRPr="006A0DB6">
                    <w:rPr>
                      <w:rFonts w:hint="eastAsia"/>
                      <w:b/>
                      <w:szCs w:val="21"/>
                    </w:rPr>
                    <w:t>审批文件</w:t>
                  </w:r>
                </w:p>
              </w:tc>
            </w:tr>
            <w:tr w:rsidR="00EF7788" w:rsidRPr="006A0DB6" w:rsidTr="00EF7788">
              <w:trPr>
                <w:trHeight w:val="363"/>
              </w:trPr>
              <w:tc>
                <w:tcPr>
                  <w:tcW w:w="714" w:type="dxa"/>
                  <w:tcBorders>
                    <w:top w:val="single" w:sz="4" w:space="0" w:color="auto"/>
                    <w:left w:val="single" w:sz="4" w:space="0" w:color="auto"/>
                    <w:bottom w:val="single" w:sz="4" w:space="0" w:color="auto"/>
                    <w:right w:val="single" w:sz="4" w:space="0" w:color="auto"/>
                  </w:tcBorders>
                </w:tcPr>
                <w:p w:rsidR="00EF7788" w:rsidRPr="006A0DB6" w:rsidRDefault="00EF7788">
                  <w:pPr>
                    <w:jc w:val="center"/>
                    <w:rPr>
                      <w:szCs w:val="21"/>
                    </w:rPr>
                  </w:pPr>
                </w:p>
                <w:p w:rsidR="00EF7788" w:rsidRPr="006A0DB6" w:rsidRDefault="00EF7788">
                  <w:pPr>
                    <w:jc w:val="center"/>
                    <w:rPr>
                      <w:szCs w:val="21"/>
                    </w:rPr>
                  </w:pPr>
                </w:p>
                <w:p w:rsidR="00EF7788" w:rsidRPr="006A0DB6" w:rsidRDefault="00EF7788">
                  <w:pPr>
                    <w:jc w:val="center"/>
                    <w:rPr>
                      <w:szCs w:val="21"/>
                    </w:rPr>
                  </w:pPr>
                  <w:r w:rsidRPr="006A0DB6">
                    <w:rPr>
                      <w:szCs w:val="21"/>
                    </w:rPr>
                    <w:t>1</w:t>
                  </w:r>
                </w:p>
              </w:tc>
              <w:tc>
                <w:tcPr>
                  <w:tcW w:w="992" w:type="dxa"/>
                  <w:tcBorders>
                    <w:top w:val="single" w:sz="4" w:space="0" w:color="auto"/>
                    <w:left w:val="single" w:sz="4" w:space="0" w:color="auto"/>
                    <w:bottom w:val="single" w:sz="4" w:space="0" w:color="auto"/>
                    <w:right w:val="single" w:sz="4" w:space="0" w:color="auto"/>
                  </w:tcBorders>
                </w:tcPr>
                <w:p w:rsidR="00EF7788" w:rsidRPr="006A0DB6" w:rsidRDefault="00EF7788">
                  <w:pPr>
                    <w:jc w:val="center"/>
                    <w:rPr>
                      <w:szCs w:val="21"/>
                    </w:rPr>
                  </w:pPr>
                </w:p>
                <w:p w:rsidR="00EF7788" w:rsidRPr="006A0DB6" w:rsidRDefault="00EF7788">
                  <w:pPr>
                    <w:jc w:val="center"/>
                    <w:rPr>
                      <w:szCs w:val="21"/>
                    </w:rPr>
                  </w:pPr>
                  <w:r w:rsidRPr="006A0DB6">
                    <w:rPr>
                      <w:rFonts w:hint="eastAsia"/>
                      <w:szCs w:val="21"/>
                    </w:rPr>
                    <w:t>环境影响评价</w:t>
                  </w:r>
                </w:p>
              </w:tc>
              <w:tc>
                <w:tcPr>
                  <w:tcW w:w="2552" w:type="dxa"/>
                  <w:tcBorders>
                    <w:top w:val="single" w:sz="4" w:space="0" w:color="auto"/>
                    <w:left w:val="single" w:sz="4" w:space="0" w:color="auto"/>
                    <w:bottom w:val="single" w:sz="4" w:space="0" w:color="auto"/>
                    <w:right w:val="single" w:sz="4" w:space="0" w:color="auto"/>
                  </w:tcBorders>
                  <w:hideMark/>
                </w:tcPr>
                <w:p w:rsidR="00EF7788" w:rsidRPr="006A0DB6" w:rsidRDefault="00EF7788">
                  <w:pPr>
                    <w:jc w:val="center"/>
                    <w:rPr>
                      <w:szCs w:val="21"/>
                    </w:rPr>
                  </w:pPr>
                  <w:r w:rsidRPr="006A0DB6">
                    <w:rPr>
                      <w:rFonts w:hint="eastAsia"/>
                      <w:szCs w:val="21"/>
                    </w:rPr>
                    <w:t>《</w:t>
                  </w:r>
                  <w:r w:rsidRPr="006A0DB6">
                    <w:rPr>
                      <w:rFonts w:hint="eastAsia"/>
                    </w:rPr>
                    <w:t>池州华宇电子科技有限公司年产</w:t>
                  </w:r>
                  <w:r w:rsidRPr="006A0DB6">
                    <w:t>100</w:t>
                  </w:r>
                  <w:r w:rsidRPr="006A0DB6">
                    <w:rPr>
                      <w:rFonts w:hint="eastAsia"/>
                    </w:rPr>
                    <w:t>亿只高可靠性集成电路芯片先进封装测试产业化项目环境影响报告表</w:t>
                  </w:r>
                  <w:r w:rsidRPr="006A0DB6">
                    <w:rPr>
                      <w:rFonts w:ascii="宋体" w:hAnsi="宋体" w:hint="eastAsia"/>
                      <w:bCs/>
                      <w:szCs w:val="21"/>
                    </w:rPr>
                    <w:t>》</w:t>
                  </w:r>
                </w:p>
              </w:tc>
              <w:tc>
                <w:tcPr>
                  <w:tcW w:w="1139" w:type="dxa"/>
                  <w:tcBorders>
                    <w:top w:val="single" w:sz="4" w:space="0" w:color="auto"/>
                    <w:left w:val="single" w:sz="4" w:space="0" w:color="auto"/>
                    <w:bottom w:val="single" w:sz="4" w:space="0" w:color="auto"/>
                    <w:right w:val="single" w:sz="4" w:space="0" w:color="auto"/>
                  </w:tcBorders>
                </w:tcPr>
                <w:p w:rsidR="00EF7788" w:rsidRPr="006A0DB6" w:rsidRDefault="00EF7788">
                  <w:pPr>
                    <w:jc w:val="center"/>
                    <w:rPr>
                      <w:szCs w:val="21"/>
                    </w:rPr>
                  </w:pPr>
                </w:p>
                <w:p w:rsidR="00EF7788" w:rsidRPr="006A0DB6" w:rsidRDefault="00EF7788">
                  <w:pPr>
                    <w:jc w:val="center"/>
                    <w:rPr>
                      <w:szCs w:val="21"/>
                    </w:rPr>
                  </w:pPr>
                  <w:r w:rsidRPr="006A0DB6">
                    <w:rPr>
                      <w:rFonts w:hint="eastAsia"/>
                      <w:szCs w:val="21"/>
                    </w:rPr>
                    <w:t>池州市生态环境局</w:t>
                  </w:r>
                </w:p>
              </w:tc>
              <w:tc>
                <w:tcPr>
                  <w:tcW w:w="1139" w:type="dxa"/>
                  <w:tcBorders>
                    <w:top w:val="single" w:sz="4" w:space="0" w:color="auto"/>
                    <w:left w:val="single" w:sz="4" w:space="0" w:color="auto"/>
                    <w:bottom w:val="single" w:sz="4" w:space="0" w:color="auto"/>
                    <w:right w:val="single" w:sz="4" w:space="0" w:color="auto"/>
                  </w:tcBorders>
                </w:tcPr>
                <w:p w:rsidR="00EF7788" w:rsidRPr="006A0DB6" w:rsidRDefault="00EF7788">
                  <w:pPr>
                    <w:jc w:val="center"/>
                    <w:rPr>
                      <w:szCs w:val="21"/>
                    </w:rPr>
                  </w:pPr>
                </w:p>
                <w:p w:rsidR="00EF7788" w:rsidRPr="006A0DB6" w:rsidRDefault="00EF7788">
                  <w:pPr>
                    <w:jc w:val="center"/>
                    <w:rPr>
                      <w:szCs w:val="21"/>
                    </w:rPr>
                  </w:pPr>
                  <w:r w:rsidRPr="006A0DB6">
                    <w:rPr>
                      <w:szCs w:val="21"/>
                    </w:rPr>
                    <w:t>2020</w:t>
                  </w:r>
                  <w:r w:rsidRPr="006A0DB6">
                    <w:rPr>
                      <w:rFonts w:hint="eastAsia"/>
                      <w:szCs w:val="21"/>
                    </w:rPr>
                    <w:t>年</w:t>
                  </w:r>
                  <w:r w:rsidRPr="006A0DB6">
                    <w:rPr>
                      <w:szCs w:val="21"/>
                    </w:rPr>
                    <w:t>1</w:t>
                  </w:r>
                  <w:r w:rsidRPr="006A0DB6">
                    <w:rPr>
                      <w:rFonts w:hint="eastAsia"/>
                      <w:szCs w:val="21"/>
                    </w:rPr>
                    <w:t>月</w:t>
                  </w:r>
                  <w:r w:rsidRPr="006A0DB6">
                    <w:rPr>
                      <w:szCs w:val="21"/>
                    </w:rPr>
                    <w:t>21</w:t>
                  </w:r>
                  <w:r w:rsidRPr="006A0DB6">
                    <w:rPr>
                      <w:rFonts w:hint="eastAsia"/>
                      <w:szCs w:val="21"/>
                    </w:rPr>
                    <w:t>日</w:t>
                  </w:r>
                </w:p>
              </w:tc>
              <w:tc>
                <w:tcPr>
                  <w:tcW w:w="1233" w:type="dxa"/>
                  <w:tcBorders>
                    <w:top w:val="single" w:sz="4" w:space="0" w:color="auto"/>
                    <w:left w:val="single" w:sz="4" w:space="0" w:color="auto"/>
                    <w:bottom w:val="single" w:sz="4" w:space="0" w:color="auto"/>
                    <w:right w:val="single" w:sz="4" w:space="0" w:color="auto"/>
                  </w:tcBorders>
                </w:tcPr>
                <w:p w:rsidR="00EF7788" w:rsidRPr="006A0DB6" w:rsidRDefault="00EF7788">
                  <w:pPr>
                    <w:jc w:val="center"/>
                    <w:rPr>
                      <w:szCs w:val="21"/>
                    </w:rPr>
                  </w:pPr>
                </w:p>
                <w:p w:rsidR="00EF7788" w:rsidRPr="006A0DB6" w:rsidRDefault="00EF7788">
                  <w:pPr>
                    <w:jc w:val="center"/>
                    <w:rPr>
                      <w:szCs w:val="21"/>
                    </w:rPr>
                  </w:pPr>
                  <w:r w:rsidRPr="006A0DB6">
                    <w:rPr>
                      <w:rFonts w:hint="eastAsia"/>
                      <w:szCs w:val="21"/>
                    </w:rPr>
                    <w:t>池环函</w:t>
                  </w:r>
                  <w:r w:rsidRPr="006A0DB6">
                    <w:rPr>
                      <w:szCs w:val="21"/>
                    </w:rPr>
                    <w:t>[2020]45</w:t>
                  </w:r>
                  <w:r w:rsidRPr="006A0DB6">
                    <w:rPr>
                      <w:rFonts w:hint="eastAsia"/>
                      <w:szCs w:val="21"/>
                    </w:rPr>
                    <w:t>号</w:t>
                  </w:r>
                </w:p>
              </w:tc>
            </w:tr>
            <w:tr w:rsidR="00EF7788" w:rsidRPr="006A0DB6" w:rsidTr="00EF7788">
              <w:trPr>
                <w:trHeight w:val="363"/>
              </w:trPr>
              <w:tc>
                <w:tcPr>
                  <w:tcW w:w="714" w:type="dxa"/>
                  <w:tcBorders>
                    <w:top w:val="single" w:sz="4" w:space="0" w:color="auto"/>
                    <w:left w:val="single" w:sz="4" w:space="0" w:color="auto"/>
                    <w:bottom w:val="single" w:sz="4" w:space="0" w:color="auto"/>
                    <w:right w:val="single" w:sz="4" w:space="0" w:color="auto"/>
                  </w:tcBorders>
                </w:tcPr>
                <w:p w:rsidR="00EF7788" w:rsidRPr="006A0DB6" w:rsidRDefault="00EF7788">
                  <w:pPr>
                    <w:jc w:val="center"/>
                    <w:rPr>
                      <w:szCs w:val="21"/>
                    </w:rPr>
                  </w:pPr>
                </w:p>
                <w:p w:rsidR="00EF7788" w:rsidRPr="006A0DB6" w:rsidRDefault="00EF7788">
                  <w:pPr>
                    <w:jc w:val="center"/>
                    <w:rPr>
                      <w:szCs w:val="21"/>
                    </w:rPr>
                  </w:pPr>
                  <w:r w:rsidRPr="006A0DB6">
                    <w:rPr>
                      <w:szCs w:val="21"/>
                    </w:rPr>
                    <w:t>2</w:t>
                  </w:r>
                </w:p>
              </w:tc>
              <w:tc>
                <w:tcPr>
                  <w:tcW w:w="992" w:type="dxa"/>
                  <w:tcBorders>
                    <w:top w:val="single" w:sz="4" w:space="0" w:color="auto"/>
                    <w:left w:val="single" w:sz="4" w:space="0" w:color="auto"/>
                    <w:bottom w:val="single" w:sz="4" w:space="0" w:color="auto"/>
                    <w:right w:val="single" w:sz="4" w:space="0" w:color="auto"/>
                  </w:tcBorders>
                </w:tcPr>
                <w:p w:rsidR="00EF7788" w:rsidRPr="006A0DB6" w:rsidRDefault="00EF7788">
                  <w:pPr>
                    <w:jc w:val="center"/>
                    <w:rPr>
                      <w:szCs w:val="21"/>
                    </w:rPr>
                  </w:pPr>
                </w:p>
                <w:p w:rsidR="00EF7788" w:rsidRPr="006A0DB6" w:rsidRDefault="00EF7788">
                  <w:pPr>
                    <w:jc w:val="center"/>
                    <w:rPr>
                      <w:szCs w:val="21"/>
                    </w:rPr>
                  </w:pPr>
                  <w:r w:rsidRPr="006A0DB6">
                    <w:rPr>
                      <w:rFonts w:hint="eastAsia"/>
                      <w:szCs w:val="21"/>
                    </w:rPr>
                    <w:t>环境影响评价</w:t>
                  </w:r>
                </w:p>
              </w:tc>
              <w:tc>
                <w:tcPr>
                  <w:tcW w:w="2552" w:type="dxa"/>
                  <w:tcBorders>
                    <w:top w:val="single" w:sz="4" w:space="0" w:color="auto"/>
                    <w:left w:val="single" w:sz="4" w:space="0" w:color="auto"/>
                    <w:bottom w:val="single" w:sz="4" w:space="0" w:color="auto"/>
                    <w:right w:val="single" w:sz="4" w:space="0" w:color="auto"/>
                  </w:tcBorders>
                  <w:hideMark/>
                </w:tcPr>
                <w:p w:rsidR="00EF7788" w:rsidRPr="006A0DB6" w:rsidRDefault="00EF7788">
                  <w:pPr>
                    <w:jc w:val="center"/>
                    <w:rPr>
                      <w:szCs w:val="21"/>
                    </w:rPr>
                  </w:pPr>
                  <w:r w:rsidRPr="006A0DB6">
                    <w:rPr>
                      <w:rFonts w:hint="eastAsia"/>
                    </w:rPr>
                    <w:t>《池州华宇电子科技有限公司高性能</w:t>
                  </w:r>
                  <w:r w:rsidRPr="006A0DB6">
                    <w:t>MCU</w:t>
                  </w:r>
                  <w:r w:rsidRPr="006A0DB6">
                    <w:rPr>
                      <w:rFonts w:hint="eastAsia"/>
                    </w:rPr>
                    <w:t>芯片封装测试产业化项目环境影响报告表》</w:t>
                  </w:r>
                </w:p>
              </w:tc>
              <w:tc>
                <w:tcPr>
                  <w:tcW w:w="1139" w:type="dxa"/>
                  <w:tcBorders>
                    <w:top w:val="single" w:sz="4" w:space="0" w:color="auto"/>
                    <w:left w:val="single" w:sz="4" w:space="0" w:color="auto"/>
                    <w:bottom w:val="single" w:sz="4" w:space="0" w:color="auto"/>
                    <w:right w:val="single" w:sz="4" w:space="0" w:color="auto"/>
                  </w:tcBorders>
                  <w:hideMark/>
                </w:tcPr>
                <w:p w:rsidR="00EF7788" w:rsidRPr="006A0DB6" w:rsidRDefault="00EF7788">
                  <w:pPr>
                    <w:jc w:val="center"/>
                    <w:rPr>
                      <w:szCs w:val="21"/>
                    </w:rPr>
                  </w:pPr>
                  <w:r w:rsidRPr="006A0DB6">
                    <w:rPr>
                      <w:rFonts w:hint="eastAsia"/>
                      <w:szCs w:val="21"/>
                    </w:rPr>
                    <w:t>池州市生态环境局直属园区分局</w:t>
                  </w:r>
                </w:p>
              </w:tc>
              <w:tc>
                <w:tcPr>
                  <w:tcW w:w="1139" w:type="dxa"/>
                  <w:tcBorders>
                    <w:top w:val="single" w:sz="4" w:space="0" w:color="auto"/>
                    <w:left w:val="single" w:sz="4" w:space="0" w:color="auto"/>
                    <w:bottom w:val="single" w:sz="4" w:space="0" w:color="auto"/>
                    <w:right w:val="single" w:sz="4" w:space="0" w:color="auto"/>
                  </w:tcBorders>
                </w:tcPr>
                <w:p w:rsidR="00EF7788" w:rsidRPr="006A0DB6" w:rsidRDefault="00EF7788">
                  <w:pPr>
                    <w:jc w:val="center"/>
                    <w:rPr>
                      <w:szCs w:val="21"/>
                    </w:rPr>
                  </w:pPr>
                </w:p>
                <w:p w:rsidR="00EF7788" w:rsidRPr="006A0DB6" w:rsidRDefault="00EF7788">
                  <w:pPr>
                    <w:jc w:val="center"/>
                    <w:rPr>
                      <w:szCs w:val="21"/>
                    </w:rPr>
                  </w:pPr>
                  <w:r w:rsidRPr="006A0DB6">
                    <w:rPr>
                      <w:szCs w:val="21"/>
                    </w:rPr>
                    <w:t>2021</w:t>
                  </w:r>
                  <w:r w:rsidRPr="006A0DB6">
                    <w:rPr>
                      <w:rFonts w:hint="eastAsia"/>
                      <w:szCs w:val="21"/>
                    </w:rPr>
                    <w:t>年</w:t>
                  </w:r>
                  <w:r w:rsidRPr="006A0DB6">
                    <w:rPr>
                      <w:szCs w:val="21"/>
                    </w:rPr>
                    <w:t>6</w:t>
                  </w:r>
                  <w:r w:rsidRPr="006A0DB6">
                    <w:rPr>
                      <w:rFonts w:hint="eastAsia"/>
                      <w:szCs w:val="21"/>
                    </w:rPr>
                    <w:t>月</w:t>
                  </w:r>
                  <w:r w:rsidRPr="006A0DB6">
                    <w:rPr>
                      <w:szCs w:val="21"/>
                    </w:rPr>
                    <w:t>1</w:t>
                  </w:r>
                  <w:r w:rsidRPr="006A0DB6">
                    <w:rPr>
                      <w:rFonts w:hint="eastAsia"/>
                      <w:szCs w:val="21"/>
                    </w:rPr>
                    <w:t>日</w:t>
                  </w:r>
                </w:p>
              </w:tc>
              <w:tc>
                <w:tcPr>
                  <w:tcW w:w="1233" w:type="dxa"/>
                  <w:tcBorders>
                    <w:top w:val="single" w:sz="4" w:space="0" w:color="auto"/>
                    <w:left w:val="single" w:sz="4" w:space="0" w:color="auto"/>
                    <w:bottom w:val="single" w:sz="4" w:space="0" w:color="auto"/>
                    <w:right w:val="single" w:sz="4" w:space="0" w:color="auto"/>
                  </w:tcBorders>
                  <w:hideMark/>
                </w:tcPr>
                <w:p w:rsidR="00EF7788" w:rsidRPr="006A0DB6" w:rsidRDefault="00EF7788">
                  <w:pPr>
                    <w:jc w:val="center"/>
                    <w:rPr>
                      <w:szCs w:val="21"/>
                    </w:rPr>
                  </w:pPr>
                  <w:r w:rsidRPr="006A0DB6">
                    <w:rPr>
                      <w:rFonts w:hint="eastAsia"/>
                      <w:szCs w:val="21"/>
                    </w:rPr>
                    <w:t>池生环直环审</w:t>
                  </w:r>
                  <w:r w:rsidRPr="006A0DB6">
                    <w:rPr>
                      <w:szCs w:val="21"/>
                    </w:rPr>
                    <w:t>[2021]22</w:t>
                  </w:r>
                  <w:r w:rsidRPr="006A0DB6">
                    <w:rPr>
                      <w:rFonts w:hint="eastAsia"/>
                      <w:szCs w:val="21"/>
                    </w:rPr>
                    <w:t>号</w:t>
                  </w:r>
                </w:p>
              </w:tc>
            </w:tr>
            <w:tr w:rsidR="00EF7788" w:rsidRPr="006A0DB6" w:rsidTr="00EF7788">
              <w:trPr>
                <w:trHeight w:val="363"/>
              </w:trPr>
              <w:tc>
                <w:tcPr>
                  <w:tcW w:w="714" w:type="dxa"/>
                  <w:tcBorders>
                    <w:top w:val="single" w:sz="4" w:space="0" w:color="auto"/>
                    <w:left w:val="single" w:sz="4" w:space="0" w:color="auto"/>
                    <w:bottom w:val="single" w:sz="4" w:space="0" w:color="auto"/>
                    <w:right w:val="single" w:sz="4" w:space="0" w:color="auto"/>
                  </w:tcBorders>
                </w:tcPr>
                <w:p w:rsidR="00EF7788" w:rsidRPr="006A0DB6" w:rsidRDefault="00EF7788">
                  <w:pPr>
                    <w:jc w:val="center"/>
                    <w:rPr>
                      <w:szCs w:val="21"/>
                    </w:rPr>
                  </w:pPr>
                </w:p>
                <w:p w:rsidR="00EF7788" w:rsidRPr="006A0DB6" w:rsidRDefault="00EF7788">
                  <w:pPr>
                    <w:jc w:val="center"/>
                    <w:rPr>
                      <w:szCs w:val="21"/>
                    </w:rPr>
                  </w:pPr>
                </w:p>
                <w:p w:rsidR="00EF7788" w:rsidRPr="006A0DB6" w:rsidRDefault="00EF7788">
                  <w:pPr>
                    <w:jc w:val="center"/>
                    <w:rPr>
                      <w:szCs w:val="21"/>
                    </w:rPr>
                  </w:pPr>
                  <w:r w:rsidRPr="006A0DB6">
                    <w:rPr>
                      <w:szCs w:val="21"/>
                    </w:rPr>
                    <w:t>3</w:t>
                  </w:r>
                </w:p>
              </w:tc>
              <w:tc>
                <w:tcPr>
                  <w:tcW w:w="992" w:type="dxa"/>
                  <w:tcBorders>
                    <w:top w:val="single" w:sz="4" w:space="0" w:color="auto"/>
                    <w:left w:val="single" w:sz="4" w:space="0" w:color="auto"/>
                    <w:bottom w:val="single" w:sz="4" w:space="0" w:color="auto"/>
                    <w:right w:val="single" w:sz="4" w:space="0" w:color="auto"/>
                  </w:tcBorders>
                </w:tcPr>
                <w:p w:rsidR="00EF7788" w:rsidRPr="006A0DB6" w:rsidRDefault="00EF7788">
                  <w:pPr>
                    <w:jc w:val="center"/>
                    <w:rPr>
                      <w:szCs w:val="21"/>
                    </w:rPr>
                  </w:pPr>
                </w:p>
                <w:p w:rsidR="00EF7788" w:rsidRPr="006A0DB6" w:rsidRDefault="00EF7788">
                  <w:pPr>
                    <w:jc w:val="center"/>
                    <w:rPr>
                      <w:szCs w:val="21"/>
                    </w:rPr>
                  </w:pPr>
                  <w:r w:rsidRPr="006A0DB6">
                    <w:rPr>
                      <w:rFonts w:hint="eastAsia"/>
                      <w:szCs w:val="21"/>
                    </w:rPr>
                    <w:t>竣工环保验收</w:t>
                  </w:r>
                </w:p>
              </w:tc>
              <w:tc>
                <w:tcPr>
                  <w:tcW w:w="2552" w:type="dxa"/>
                  <w:tcBorders>
                    <w:top w:val="single" w:sz="4" w:space="0" w:color="auto"/>
                    <w:left w:val="single" w:sz="4" w:space="0" w:color="auto"/>
                    <w:bottom w:val="single" w:sz="4" w:space="0" w:color="auto"/>
                    <w:right w:val="single" w:sz="4" w:space="0" w:color="auto"/>
                  </w:tcBorders>
                  <w:hideMark/>
                </w:tcPr>
                <w:p w:rsidR="00EF7788" w:rsidRPr="006A0DB6" w:rsidRDefault="00EF7788">
                  <w:pPr>
                    <w:jc w:val="center"/>
                    <w:rPr>
                      <w:szCs w:val="21"/>
                    </w:rPr>
                  </w:pPr>
                  <w:r w:rsidRPr="006A0DB6">
                    <w:rPr>
                      <w:rFonts w:hint="eastAsia"/>
                      <w:szCs w:val="21"/>
                    </w:rPr>
                    <w:t>《</w:t>
                  </w:r>
                  <w:r w:rsidRPr="006A0DB6">
                    <w:rPr>
                      <w:rFonts w:hint="eastAsia"/>
                    </w:rPr>
                    <w:t>池州华宇电子科技有限公司年产</w:t>
                  </w:r>
                  <w:r w:rsidRPr="006A0DB6">
                    <w:t>100</w:t>
                  </w:r>
                  <w:r w:rsidRPr="006A0DB6">
                    <w:rPr>
                      <w:rFonts w:hint="eastAsia"/>
                    </w:rPr>
                    <w:t>亿只高可靠性集成电路芯片先进封装测试产业化项目竣工环境保护（阶段性）验收报告</w:t>
                  </w:r>
                  <w:r w:rsidRPr="006A0DB6">
                    <w:rPr>
                      <w:rFonts w:ascii="宋体" w:hAnsi="宋体" w:hint="eastAsia"/>
                      <w:bCs/>
                      <w:szCs w:val="21"/>
                    </w:rPr>
                    <w:t>》</w:t>
                  </w:r>
                </w:p>
              </w:tc>
              <w:tc>
                <w:tcPr>
                  <w:tcW w:w="1139" w:type="dxa"/>
                  <w:tcBorders>
                    <w:top w:val="single" w:sz="4" w:space="0" w:color="auto"/>
                    <w:left w:val="single" w:sz="4" w:space="0" w:color="auto"/>
                    <w:bottom w:val="single" w:sz="4" w:space="0" w:color="auto"/>
                    <w:right w:val="single" w:sz="4" w:space="0" w:color="auto"/>
                  </w:tcBorders>
                </w:tcPr>
                <w:p w:rsidR="00EF7788" w:rsidRPr="006A0DB6" w:rsidRDefault="00EF7788">
                  <w:pPr>
                    <w:rPr>
                      <w:szCs w:val="21"/>
                    </w:rPr>
                  </w:pPr>
                </w:p>
                <w:p w:rsidR="00EF7788" w:rsidRPr="006A0DB6" w:rsidRDefault="00EF7788">
                  <w:pPr>
                    <w:jc w:val="center"/>
                    <w:rPr>
                      <w:szCs w:val="21"/>
                    </w:rPr>
                  </w:pPr>
                </w:p>
                <w:p w:rsidR="00EF7788" w:rsidRPr="006A0DB6" w:rsidRDefault="00EF7788">
                  <w:pPr>
                    <w:jc w:val="center"/>
                    <w:rPr>
                      <w:szCs w:val="21"/>
                    </w:rPr>
                  </w:pPr>
                  <w:r w:rsidRPr="006A0DB6">
                    <w:rPr>
                      <w:rFonts w:hint="eastAsia"/>
                      <w:szCs w:val="21"/>
                    </w:rPr>
                    <w:t>自主验收</w:t>
                  </w:r>
                </w:p>
              </w:tc>
              <w:tc>
                <w:tcPr>
                  <w:tcW w:w="1139" w:type="dxa"/>
                  <w:tcBorders>
                    <w:top w:val="single" w:sz="4" w:space="0" w:color="auto"/>
                    <w:left w:val="single" w:sz="4" w:space="0" w:color="auto"/>
                    <w:bottom w:val="single" w:sz="4" w:space="0" w:color="auto"/>
                    <w:right w:val="single" w:sz="4" w:space="0" w:color="auto"/>
                  </w:tcBorders>
                </w:tcPr>
                <w:p w:rsidR="00EF7788" w:rsidRPr="006A0DB6" w:rsidRDefault="00EF7788">
                  <w:pPr>
                    <w:jc w:val="center"/>
                    <w:rPr>
                      <w:szCs w:val="21"/>
                    </w:rPr>
                  </w:pPr>
                </w:p>
                <w:p w:rsidR="00EF7788" w:rsidRPr="006A0DB6" w:rsidRDefault="00EF7788">
                  <w:pPr>
                    <w:jc w:val="center"/>
                    <w:rPr>
                      <w:szCs w:val="21"/>
                    </w:rPr>
                  </w:pPr>
                </w:p>
                <w:p w:rsidR="00EF7788" w:rsidRPr="006A0DB6" w:rsidRDefault="00EF7788">
                  <w:pPr>
                    <w:jc w:val="center"/>
                    <w:rPr>
                      <w:szCs w:val="21"/>
                    </w:rPr>
                  </w:pPr>
                  <w:r w:rsidRPr="006A0DB6">
                    <w:rPr>
                      <w:szCs w:val="21"/>
                    </w:rPr>
                    <w:t>--</w:t>
                  </w:r>
                </w:p>
              </w:tc>
              <w:tc>
                <w:tcPr>
                  <w:tcW w:w="1233" w:type="dxa"/>
                  <w:tcBorders>
                    <w:top w:val="single" w:sz="4" w:space="0" w:color="auto"/>
                    <w:left w:val="single" w:sz="4" w:space="0" w:color="auto"/>
                    <w:bottom w:val="single" w:sz="4" w:space="0" w:color="auto"/>
                    <w:right w:val="single" w:sz="4" w:space="0" w:color="auto"/>
                  </w:tcBorders>
                </w:tcPr>
                <w:p w:rsidR="00EF7788" w:rsidRPr="006A0DB6" w:rsidRDefault="00EF7788">
                  <w:pPr>
                    <w:jc w:val="center"/>
                    <w:rPr>
                      <w:szCs w:val="21"/>
                    </w:rPr>
                  </w:pPr>
                </w:p>
                <w:p w:rsidR="00EF7788" w:rsidRPr="006A0DB6" w:rsidRDefault="00EF7788">
                  <w:pPr>
                    <w:jc w:val="center"/>
                    <w:rPr>
                      <w:szCs w:val="21"/>
                    </w:rPr>
                  </w:pPr>
                </w:p>
                <w:p w:rsidR="00EF7788" w:rsidRPr="006A0DB6" w:rsidRDefault="00EF7788">
                  <w:pPr>
                    <w:jc w:val="center"/>
                    <w:rPr>
                      <w:szCs w:val="21"/>
                    </w:rPr>
                  </w:pPr>
                  <w:r w:rsidRPr="006A0DB6">
                    <w:rPr>
                      <w:szCs w:val="21"/>
                    </w:rPr>
                    <w:t>--</w:t>
                  </w:r>
                </w:p>
              </w:tc>
            </w:tr>
          </w:tbl>
          <w:p w:rsidR="002D271B" w:rsidRPr="006A0DB6" w:rsidRDefault="00EF7788">
            <w:pPr>
              <w:adjustRightInd w:val="0"/>
              <w:snapToGrid w:val="0"/>
              <w:spacing w:line="360" w:lineRule="auto"/>
              <w:ind w:firstLineChars="200" w:firstLine="482"/>
              <w:rPr>
                <w:sz w:val="24"/>
              </w:rPr>
            </w:pPr>
            <w:r w:rsidRPr="006A0DB6">
              <w:rPr>
                <w:rFonts w:hint="eastAsia"/>
                <w:b/>
                <w:bCs/>
                <w:sz w:val="24"/>
                <w:szCs w:val="21"/>
              </w:rPr>
              <w:t>二、现有工程工艺流程</w:t>
            </w:r>
          </w:p>
          <w:p w:rsidR="002D271B" w:rsidRPr="006A0DB6" w:rsidRDefault="00EF7788">
            <w:pPr>
              <w:spacing w:line="360" w:lineRule="auto"/>
              <w:ind w:firstLineChars="200" w:firstLine="482"/>
              <w:rPr>
                <w:b/>
                <w:sz w:val="24"/>
              </w:rPr>
            </w:pPr>
            <w:r w:rsidRPr="006A0DB6">
              <w:rPr>
                <w:b/>
                <w:sz w:val="24"/>
              </w:rPr>
              <w:t>1</w:t>
            </w:r>
            <w:r w:rsidRPr="006A0DB6">
              <w:rPr>
                <w:b/>
                <w:sz w:val="24"/>
              </w:rPr>
              <w:t>、生产工艺流程</w:t>
            </w:r>
          </w:p>
          <w:p w:rsidR="002D271B" w:rsidRPr="006A0DB6" w:rsidRDefault="00EF7788">
            <w:pPr>
              <w:spacing w:line="360" w:lineRule="auto"/>
              <w:ind w:firstLineChars="200" w:firstLine="480"/>
              <w:rPr>
                <w:bCs/>
                <w:sz w:val="24"/>
              </w:rPr>
            </w:pPr>
            <w:r w:rsidRPr="006A0DB6">
              <w:rPr>
                <w:bCs/>
                <w:sz w:val="24"/>
              </w:rPr>
              <w:t>该项目主要是将待封装的芯片进行封装、镀锡、测试。其中镀锡工艺将</w:t>
            </w:r>
            <w:r w:rsidRPr="006A0DB6">
              <w:rPr>
                <w:bCs/>
                <w:sz w:val="24"/>
              </w:rPr>
              <w:lastRenderedPageBreak/>
              <w:t>单独介绍。</w:t>
            </w:r>
          </w:p>
          <w:p w:rsidR="002D271B" w:rsidRPr="006A0DB6" w:rsidRDefault="00EF7788">
            <w:pPr>
              <w:spacing w:line="360" w:lineRule="auto"/>
              <w:ind w:firstLineChars="200" w:firstLine="482"/>
              <w:rPr>
                <w:b/>
                <w:bCs/>
                <w:sz w:val="24"/>
              </w:rPr>
            </w:pPr>
            <w:r w:rsidRPr="006A0DB6">
              <w:rPr>
                <w:b/>
                <w:bCs/>
                <w:sz w:val="24"/>
              </w:rPr>
              <w:t>①</w:t>
            </w:r>
            <w:r w:rsidRPr="006A0DB6">
              <w:rPr>
                <w:b/>
                <w:bCs/>
                <w:sz w:val="24"/>
              </w:rPr>
              <w:t>主体工艺：</w:t>
            </w:r>
          </w:p>
          <w:p w:rsidR="002D271B" w:rsidRPr="006A0DB6" w:rsidRDefault="002D271B">
            <w:pPr>
              <w:pStyle w:val="a7"/>
              <w:tabs>
                <w:tab w:val="left" w:pos="6105"/>
              </w:tabs>
              <w:ind w:leftChars="0" w:left="0"/>
              <w:jc w:val="center"/>
            </w:pPr>
            <w:r w:rsidRPr="006A0DB6">
              <w:object w:dxaOrig="11868" w:dyaOrig="4489">
                <v:shape id="_x0000_i1026" type="#_x0000_t75" style="width:369.2pt;height:98.5pt" o:ole="">
                  <v:imagedata r:id="rId15" o:title=""/>
                  <o:lock v:ext="edit" aspectratio="f"/>
                </v:shape>
                <o:OLEObject Type="Embed" ProgID="Visio.Drawing.11" ShapeID="_x0000_i1026" DrawAspect="Content" ObjectID="_1701671565" r:id="rId16"/>
              </w:object>
            </w:r>
          </w:p>
          <w:p w:rsidR="002D271B" w:rsidRPr="006A0DB6" w:rsidRDefault="00EF7788">
            <w:pPr>
              <w:snapToGrid w:val="0"/>
              <w:spacing w:line="360" w:lineRule="auto"/>
              <w:jc w:val="center"/>
              <w:rPr>
                <w:b/>
                <w:sz w:val="24"/>
              </w:rPr>
            </w:pPr>
            <w:r w:rsidRPr="006A0DB6">
              <w:rPr>
                <w:b/>
                <w:sz w:val="24"/>
              </w:rPr>
              <w:t>图</w:t>
            </w:r>
            <w:r w:rsidRPr="006A0DB6">
              <w:rPr>
                <w:rFonts w:hint="eastAsia"/>
                <w:b/>
                <w:sz w:val="24"/>
              </w:rPr>
              <w:t>2-1</w:t>
            </w:r>
            <w:r w:rsidRPr="006A0DB6">
              <w:rPr>
                <w:b/>
                <w:sz w:val="24"/>
              </w:rPr>
              <w:t xml:space="preserve">  </w:t>
            </w:r>
            <w:r w:rsidRPr="006A0DB6">
              <w:rPr>
                <w:b/>
                <w:sz w:val="24"/>
              </w:rPr>
              <w:t>项目主体生产工艺流程及产污环节图</w:t>
            </w:r>
          </w:p>
          <w:p w:rsidR="002D271B" w:rsidRPr="006A0DB6" w:rsidRDefault="00EF7788">
            <w:pPr>
              <w:spacing w:line="360" w:lineRule="auto"/>
              <w:ind w:firstLineChars="200" w:firstLine="482"/>
              <w:rPr>
                <w:b/>
                <w:bCs/>
                <w:sz w:val="24"/>
              </w:rPr>
            </w:pPr>
            <w:r w:rsidRPr="006A0DB6">
              <w:rPr>
                <w:b/>
                <w:bCs/>
                <w:sz w:val="24"/>
              </w:rPr>
              <w:t>工艺流程说明：</w:t>
            </w:r>
          </w:p>
          <w:p w:rsidR="002D271B" w:rsidRPr="006A0DB6" w:rsidRDefault="00EF7788">
            <w:pPr>
              <w:spacing w:line="360" w:lineRule="auto"/>
              <w:ind w:firstLineChars="200" w:firstLine="480"/>
              <w:rPr>
                <w:sz w:val="24"/>
              </w:rPr>
            </w:pPr>
            <w:r w:rsidRPr="006A0DB6">
              <w:rPr>
                <w:sz w:val="24"/>
              </w:rPr>
              <w:t>磨划片：通过研磨机将芯片磨至需要的厚度，磨片过程中用纯水冲洗，磨片完成后进行切割，切割过程中用纯水冲洗，磨划过程会产生少量废水</w:t>
            </w:r>
            <w:r w:rsidRPr="006A0DB6">
              <w:rPr>
                <w:sz w:val="24"/>
              </w:rPr>
              <w:t>W</w:t>
            </w:r>
            <w:r w:rsidRPr="006A0DB6">
              <w:rPr>
                <w:sz w:val="24"/>
                <w:vertAlign w:val="subscript"/>
              </w:rPr>
              <w:t>1</w:t>
            </w:r>
            <w:r w:rsidRPr="006A0DB6">
              <w:rPr>
                <w:sz w:val="24"/>
              </w:rPr>
              <w:t>与固废</w:t>
            </w:r>
            <w:r w:rsidRPr="006A0DB6">
              <w:rPr>
                <w:sz w:val="24"/>
              </w:rPr>
              <w:t>S</w:t>
            </w:r>
            <w:r w:rsidRPr="006A0DB6">
              <w:rPr>
                <w:sz w:val="24"/>
                <w:vertAlign w:val="subscript"/>
              </w:rPr>
              <w:t>4</w:t>
            </w:r>
            <w:r w:rsidRPr="006A0DB6">
              <w:rPr>
                <w:sz w:val="24"/>
              </w:rPr>
              <w:t>；</w:t>
            </w:r>
          </w:p>
          <w:p w:rsidR="002D271B" w:rsidRPr="006A0DB6" w:rsidRDefault="00EF7788">
            <w:pPr>
              <w:spacing w:line="360" w:lineRule="auto"/>
              <w:ind w:firstLineChars="200" w:firstLine="480"/>
              <w:rPr>
                <w:sz w:val="24"/>
              </w:rPr>
            </w:pPr>
            <w:r w:rsidRPr="006A0DB6">
              <w:rPr>
                <w:sz w:val="24"/>
              </w:rPr>
              <w:t>粘片：目的是将单个的芯片固定在基材（引线框架</w:t>
            </w:r>
            <w:r w:rsidRPr="006A0DB6">
              <w:rPr>
                <w:sz w:val="24"/>
              </w:rPr>
              <w:t>/</w:t>
            </w:r>
            <w:r w:rsidRPr="006A0DB6">
              <w:rPr>
                <w:sz w:val="24"/>
              </w:rPr>
              <w:t>基板）上。该过程采用导电胶进行粘片，导电胶的成分为树脂和银粉。粘片过程会产生少量废引线基材</w:t>
            </w:r>
            <w:r w:rsidRPr="006A0DB6">
              <w:rPr>
                <w:sz w:val="24"/>
              </w:rPr>
              <w:t>S</w:t>
            </w:r>
            <w:r w:rsidRPr="006A0DB6">
              <w:rPr>
                <w:sz w:val="24"/>
                <w:vertAlign w:val="subscript"/>
              </w:rPr>
              <w:t>1</w:t>
            </w:r>
            <w:r w:rsidRPr="006A0DB6">
              <w:rPr>
                <w:sz w:val="24"/>
              </w:rPr>
              <w:t>；</w:t>
            </w:r>
          </w:p>
          <w:p w:rsidR="002D271B" w:rsidRPr="006A0DB6" w:rsidRDefault="00EF7788">
            <w:pPr>
              <w:spacing w:line="360" w:lineRule="auto"/>
              <w:ind w:firstLineChars="200" w:firstLine="480"/>
              <w:rPr>
                <w:sz w:val="24"/>
              </w:rPr>
            </w:pPr>
            <w:r w:rsidRPr="006A0DB6">
              <w:rPr>
                <w:sz w:val="24"/>
              </w:rPr>
              <w:t>键合：接线温度</w:t>
            </w:r>
            <w:r w:rsidRPr="006A0DB6">
              <w:rPr>
                <w:sz w:val="24"/>
              </w:rPr>
              <w:t>T=120-200℃</w:t>
            </w:r>
            <w:r w:rsidRPr="006A0DB6">
              <w:rPr>
                <w:sz w:val="24"/>
              </w:rPr>
              <w:t>，接线时间</w:t>
            </w:r>
            <w:r w:rsidRPr="006A0DB6">
              <w:rPr>
                <w:sz w:val="24"/>
              </w:rPr>
              <w:t>t=0.5-1</w:t>
            </w:r>
            <w:r w:rsidRPr="006A0DB6">
              <w:rPr>
                <w:sz w:val="24"/>
              </w:rPr>
              <w:t>秒。在压力和超声波键合的共同作用下，利用高纯度的金丝或铜丝把芯片上电路的外接点和引线（框架管脚）通过引线键合的方法连接起来。该过程主要产生少量废金属</w:t>
            </w:r>
            <w:r w:rsidRPr="006A0DB6">
              <w:rPr>
                <w:sz w:val="24"/>
              </w:rPr>
              <w:t>S</w:t>
            </w:r>
            <w:r w:rsidRPr="006A0DB6">
              <w:rPr>
                <w:sz w:val="24"/>
                <w:vertAlign w:val="subscript"/>
              </w:rPr>
              <w:t>2</w:t>
            </w:r>
            <w:r w:rsidRPr="006A0DB6">
              <w:rPr>
                <w:sz w:val="24"/>
              </w:rPr>
              <w:t>(</w:t>
            </w:r>
            <w:r w:rsidRPr="006A0DB6">
              <w:rPr>
                <w:sz w:val="24"/>
              </w:rPr>
              <w:t>废铜线等</w:t>
            </w:r>
            <w:r w:rsidRPr="006A0DB6">
              <w:rPr>
                <w:sz w:val="24"/>
              </w:rPr>
              <w:t>)</w:t>
            </w:r>
            <w:r w:rsidRPr="006A0DB6">
              <w:rPr>
                <w:sz w:val="24"/>
              </w:rPr>
              <w:t>。</w:t>
            </w:r>
          </w:p>
          <w:p w:rsidR="002D271B" w:rsidRPr="006A0DB6" w:rsidRDefault="00EF7788">
            <w:pPr>
              <w:spacing w:line="360" w:lineRule="auto"/>
              <w:ind w:firstLineChars="200" w:firstLine="480"/>
              <w:rPr>
                <w:sz w:val="24"/>
              </w:rPr>
            </w:pPr>
            <w:r w:rsidRPr="006A0DB6">
              <w:rPr>
                <w:sz w:val="24"/>
              </w:rPr>
              <w:t>塑封：采用环氧树脂塑封材料将部分框架和焊线后的芯片封装，对组装件进行保护，该过程在自动塑封机内完成，主要产生少量废胶渣</w:t>
            </w:r>
            <w:r w:rsidRPr="006A0DB6">
              <w:rPr>
                <w:sz w:val="24"/>
              </w:rPr>
              <w:t>S3</w:t>
            </w:r>
            <w:r w:rsidRPr="006A0DB6">
              <w:rPr>
                <w:sz w:val="24"/>
              </w:rPr>
              <w:t>。塑封过程中树脂熔融状态会产生有机废气</w:t>
            </w:r>
            <w:r w:rsidRPr="006A0DB6">
              <w:rPr>
                <w:sz w:val="24"/>
              </w:rPr>
              <w:t>G</w:t>
            </w:r>
            <w:r w:rsidRPr="006A0DB6">
              <w:rPr>
                <w:sz w:val="24"/>
                <w:vertAlign w:val="subscript"/>
              </w:rPr>
              <w:t>1</w:t>
            </w:r>
            <w:r w:rsidRPr="006A0DB6">
              <w:rPr>
                <w:sz w:val="24"/>
              </w:rPr>
              <w:t>。</w:t>
            </w:r>
          </w:p>
          <w:p w:rsidR="002D271B" w:rsidRPr="006A0DB6" w:rsidRDefault="00EF7788">
            <w:pPr>
              <w:spacing w:line="360" w:lineRule="auto"/>
              <w:ind w:firstLineChars="200" w:firstLine="480"/>
              <w:rPr>
                <w:sz w:val="24"/>
              </w:rPr>
            </w:pPr>
            <w:r w:rsidRPr="006A0DB6">
              <w:rPr>
                <w:sz w:val="24"/>
              </w:rPr>
              <w:t>激光打标：采用激光机，在相应部位打上标记。激光机在打标过程会产生有机废气</w:t>
            </w:r>
            <w:r w:rsidRPr="006A0DB6">
              <w:rPr>
                <w:sz w:val="24"/>
              </w:rPr>
              <w:t>G</w:t>
            </w:r>
            <w:r w:rsidRPr="006A0DB6">
              <w:rPr>
                <w:sz w:val="24"/>
                <w:vertAlign w:val="subscript"/>
              </w:rPr>
              <w:t>2</w:t>
            </w:r>
            <w:r w:rsidRPr="006A0DB6">
              <w:rPr>
                <w:sz w:val="24"/>
              </w:rPr>
              <w:t>和粉尘</w:t>
            </w:r>
            <w:r w:rsidRPr="006A0DB6">
              <w:rPr>
                <w:sz w:val="24"/>
              </w:rPr>
              <w:t>G</w:t>
            </w:r>
            <w:r w:rsidRPr="006A0DB6">
              <w:rPr>
                <w:sz w:val="24"/>
                <w:vertAlign w:val="subscript"/>
              </w:rPr>
              <w:t>1</w:t>
            </w:r>
            <w:r w:rsidRPr="006A0DB6">
              <w:rPr>
                <w:sz w:val="24"/>
              </w:rPr>
              <w:t>。</w:t>
            </w:r>
          </w:p>
          <w:p w:rsidR="002D271B" w:rsidRPr="006A0DB6" w:rsidRDefault="00EF7788">
            <w:pPr>
              <w:spacing w:line="360" w:lineRule="auto"/>
              <w:ind w:firstLineChars="200" w:firstLine="480"/>
              <w:rPr>
                <w:sz w:val="24"/>
              </w:rPr>
            </w:pPr>
            <w:r w:rsidRPr="006A0DB6">
              <w:rPr>
                <w:sz w:val="24"/>
              </w:rPr>
              <w:t>表面处理：采用电镀流水线进行无铅镀锡处理。镀锡工艺及其配套工艺将在下文详细介绍。</w:t>
            </w:r>
          </w:p>
          <w:p w:rsidR="002D271B" w:rsidRPr="006A0DB6" w:rsidRDefault="00EF7788">
            <w:pPr>
              <w:spacing w:line="360" w:lineRule="auto"/>
              <w:ind w:firstLineChars="200" w:firstLine="480"/>
              <w:rPr>
                <w:sz w:val="24"/>
              </w:rPr>
            </w:pPr>
            <w:r w:rsidRPr="006A0DB6">
              <w:rPr>
                <w:sz w:val="24"/>
              </w:rPr>
              <w:t>切筋：镀锡后的元件通过引线连在一起，因此需要将引线切断，以将整条元件分割成单片。切筋后形成的单片，即为封装完成的集成电路。该过程主要产生边角料</w:t>
            </w:r>
            <w:r w:rsidRPr="006A0DB6">
              <w:rPr>
                <w:sz w:val="24"/>
              </w:rPr>
              <w:t>S</w:t>
            </w:r>
            <w:r w:rsidRPr="006A0DB6">
              <w:rPr>
                <w:sz w:val="24"/>
                <w:vertAlign w:val="subscript"/>
              </w:rPr>
              <w:t>6</w:t>
            </w:r>
            <w:r w:rsidRPr="006A0DB6">
              <w:rPr>
                <w:sz w:val="24"/>
              </w:rPr>
              <w:t>。</w:t>
            </w:r>
          </w:p>
          <w:p w:rsidR="002D271B" w:rsidRPr="006A0DB6" w:rsidRDefault="00EF7788">
            <w:pPr>
              <w:spacing w:line="360" w:lineRule="auto"/>
              <w:ind w:firstLineChars="200" w:firstLine="480"/>
              <w:rPr>
                <w:sz w:val="24"/>
              </w:rPr>
            </w:pPr>
            <w:r w:rsidRPr="006A0DB6">
              <w:rPr>
                <w:sz w:val="24"/>
              </w:rPr>
              <w:lastRenderedPageBreak/>
              <w:t>测试、检验：对封装完成的单片进行测试以及抽检。该过程产生的不合格品将返工。</w:t>
            </w:r>
          </w:p>
          <w:p w:rsidR="002D271B" w:rsidRPr="006A0DB6" w:rsidRDefault="00EF7788">
            <w:pPr>
              <w:spacing w:line="360" w:lineRule="auto"/>
              <w:ind w:firstLineChars="200" w:firstLine="480"/>
              <w:rPr>
                <w:sz w:val="24"/>
              </w:rPr>
            </w:pPr>
            <w:r w:rsidRPr="006A0DB6">
              <w:rPr>
                <w:sz w:val="24"/>
              </w:rPr>
              <w:t>包装：对测试、检验合格品进行包装入库。</w:t>
            </w:r>
          </w:p>
          <w:p w:rsidR="002D271B" w:rsidRPr="006A0DB6" w:rsidRDefault="00EF7788">
            <w:pPr>
              <w:spacing w:line="360" w:lineRule="auto"/>
              <w:ind w:firstLineChars="200" w:firstLine="482"/>
              <w:rPr>
                <w:b/>
                <w:bCs/>
                <w:sz w:val="24"/>
              </w:rPr>
            </w:pPr>
            <w:r w:rsidRPr="006A0DB6">
              <w:rPr>
                <w:b/>
                <w:bCs/>
                <w:sz w:val="24"/>
              </w:rPr>
              <w:t>镀锡工艺：</w:t>
            </w:r>
          </w:p>
          <w:p w:rsidR="002D271B" w:rsidRPr="006A0DB6" w:rsidRDefault="002D271B">
            <w:pPr>
              <w:jc w:val="center"/>
              <w:rPr>
                <w:b/>
                <w:sz w:val="24"/>
              </w:rPr>
            </w:pPr>
            <w:r w:rsidRPr="006A0DB6">
              <w:rPr>
                <w:b/>
                <w:sz w:val="24"/>
              </w:rPr>
              <w:object w:dxaOrig="14930" w:dyaOrig="8904">
                <v:shape id="_x0000_i1027" type="#_x0000_t75" style="width:392.85pt;height:224.65pt" o:ole="">
                  <v:imagedata r:id="rId17" o:title=""/>
                  <o:lock v:ext="edit" aspectratio="f"/>
                </v:shape>
                <o:OLEObject Type="Embed" ProgID="Visio.Drawing.11" ShapeID="_x0000_i1027" DrawAspect="Content" ObjectID="_1701671566" r:id="rId18"/>
              </w:object>
            </w:r>
          </w:p>
          <w:p w:rsidR="002D271B" w:rsidRPr="006A0DB6" w:rsidRDefault="00EF7788">
            <w:pPr>
              <w:adjustRightInd w:val="0"/>
              <w:snapToGrid w:val="0"/>
              <w:jc w:val="center"/>
              <w:rPr>
                <w:b/>
                <w:bCs/>
                <w:sz w:val="24"/>
              </w:rPr>
            </w:pPr>
            <w:r w:rsidRPr="006A0DB6">
              <w:rPr>
                <w:b/>
                <w:bCs/>
                <w:sz w:val="24"/>
              </w:rPr>
              <w:t>图</w:t>
            </w:r>
            <w:r w:rsidRPr="006A0DB6">
              <w:rPr>
                <w:rFonts w:hint="eastAsia"/>
                <w:b/>
                <w:bCs/>
                <w:sz w:val="24"/>
              </w:rPr>
              <w:t>2-2</w:t>
            </w:r>
            <w:r w:rsidRPr="006A0DB6">
              <w:rPr>
                <w:b/>
                <w:bCs/>
                <w:sz w:val="24"/>
              </w:rPr>
              <w:t xml:space="preserve"> </w:t>
            </w:r>
            <w:r w:rsidRPr="006A0DB6">
              <w:rPr>
                <w:rFonts w:hint="eastAsia"/>
                <w:b/>
                <w:bCs/>
                <w:sz w:val="24"/>
              </w:rPr>
              <w:t xml:space="preserve"> </w:t>
            </w:r>
            <w:r w:rsidRPr="006A0DB6">
              <w:rPr>
                <w:b/>
                <w:bCs/>
                <w:sz w:val="24"/>
              </w:rPr>
              <w:t>项目镀锡工艺流程及产污环节图</w:t>
            </w:r>
          </w:p>
          <w:p w:rsidR="002D271B" w:rsidRPr="006A0DB6" w:rsidRDefault="00EF7788">
            <w:pPr>
              <w:spacing w:line="360" w:lineRule="auto"/>
              <w:ind w:firstLineChars="200" w:firstLine="480"/>
              <w:rPr>
                <w:sz w:val="24"/>
              </w:rPr>
            </w:pPr>
            <w:r w:rsidRPr="006A0DB6">
              <w:rPr>
                <w:sz w:val="24"/>
              </w:rPr>
              <w:t>工艺流程明：</w:t>
            </w:r>
          </w:p>
          <w:p w:rsidR="002D271B" w:rsidRPr="006A0DB6" w:rsidRDefault="00EF7788">
            <w:pPr>
              <w:spacing w:line="360" w:lineRule="auto"/>
              <w:ind w:firstLineChars="200" w:firstLine="480"/>
              <w:rPr>
                <w:sz w:val="24"/>
              </w:rPr>
            </w:pPr>
            <w:r w:rsidRPr="006A0DB6">
              <w:rPr>
                <w:sz w:val="24"/>
              </w:rPr>
              <w:t>高温软胶（高温蒸煮槽）：电子元器件在塑封时会溢出多余的环氧树脂毛刺、飞边，故需要使用化学去毛刺溶液，在</w:t>
            </w:r>
            <w:r w:rsidRPr="006A0DB6">
              <w:rPr>
                <w:sz w:val="24"/>
              </w:rPr>
              <w:t>60-100℃</w:t>
            </w:r>
            <w:r w:rsidRPr="006A0DB6">
              <w:rPr>
                <w:sz w:val="24"/>
              </w:rPr>
              <w:t>温度下浸泡，使毛刺或飞边溶胀、溶解、软化，以便接下来使用高压水喷射彻底去除。化学去毛刺溶液的主要成分是氢氧化钾、杂环酮类衍生物、聚乙二醇、醚类衍生物，产品浸泡后需要用水清洗，清洗时会有废水</w:t>
            </w:r>
            <w:r w:rsidRPr="006A0DB6">
              <w:rPr>
                <w:sz w:val="24"/>
              </w:rPr>
              <w:t>W</w:t>
            </w:r>
            <w:r w:rsidRPr="006A0DB6">
              <w:rPr>
                <w:sz w:val="24"/>
                <w:vertAlign w:val="subscript"/>
              </w:rPr>
              <w:t>2-1</w:t>
            </w:r>
            <w:r w:rsidRPr="006A0DB6">
              <w:rPr>
                <w:sz w:val="24"/>
              </w:rPr>
              <w:t>产生（碱性废水）。</w:t>
            </w:r>
          </w:p>
          <w:p w:rsidR="002D271B" w:rsidRPr="006A0DB6" w:rsidRDefault="00EF7788">
            <w:pPr>
              <w:spacing w:line="360" w:lineRule="auto"/>
              <w:ind w:firstLineChars="200" w:firstLine="480"/>
              <w:rPr>
                <w:sz w:val="24"/>
              </w:rPr>
            </w:pPr>
            <w:r w:rsidRPr="006A0DB6">
              <w:rPr>
                <w:sz w:val="24"/>
              </w:rPr>
              <w:t>高压水去胶：通过增压系统加压自来水，使自来水压力达到</w:t>
            </w:r>
            <w:r w:rsidRPr="006A0DB6">
              <w:rPr>
                <w:sz w:val="24"/>
              </w:rPr>
              <w:t>200-500kgf/cm</w:t>
            </w:r>
            <w:r w:rsidRPr="006A0DB6">
              <w:rPr>
                <w:sz w:val="24"/>
                <w:vertAlign w:val="superscript"/>
              </w:rPr>
              <w:t>2</w:t>
            </w:r>
            <w:r w:rsidRPr="006A0DB6">
              <w:rPr>
                <w:sz w:val="24"/>
              </w:rPr>
              <w:t>，用来去除已软化或松动的毛刺或飞边，水定期处理循环利用。</w:t>
            </w:r>
          </w:p>
          <w:p w:rsidR="002D271B" w:rsidRPr="006A0DB6" w:rsidRDefault="00EF7788">
            <w:pPr>
              <w:spacing w:line="360" w:lineRule="auto"/>
              <w:ind w:firstLineChars="200" w:firstLine="480"/>
              <w:rPr>
                <w:sz w:val="24"/>
              </w:rPr>
            </w:pPr>
            <w:r w:rsidRPr="006A0DB6">
              <w:rPr>
                <w:sz w:val="24"/>
              </w:rPr>
              <w:t>去氧化：去除产品表面的氧化物，使镀层与基材有良好的结合力。使用的化学品是过硫酸钠，浓度</w:t>
            </w:r>
            <w:r w:rsidRPr="006A0DB6">
              <w:rPr>
                <w:sz w:val="24"/>
              </w:rPr>
              <w:t>50g/L</w:t>
            </w:r>
            <w:r w:rsidRPr="006A0DB6">
              <w:rPr>
                <w:sz w:val="24"/>
              </w:rPr>
              <w:t>左右，常温使用，去氧化后需要用水清洗，清洗时会有废水</w:t>
            </w:r>
            <w:r w:rsidRPr="006A0DB6">
              <w:rPr>
                <w:sz w:val="24"/>
              </w:rPr>
              <w:t>W</w:t>
            </w:r>
            <w:r w:rsidRPr="006A0DB6">
              <w:rPr>
                <w:sz w:val="24"/>
                <w:vertAlign w:val="subscript"/>
              </w:rPr>
              <w:t>2-2</w:t>
            </w:r>
            <w:r w:rsidRPr="006A0DB6">
              <w:rPr>
                <w:sz w:val="24"/>
              </w:rPr>
              <w:t>产生（酸性废水）。</w:t>
            </w:r>
          </w:p>
          <w:p w:rsidR="002D271B" w:rsidRPr="006A0DB6" w:rsidRDefault="00EF7788">
            <w:pPr>
              <w:spacing w:line="360" w:lineRule="auto"/>
              <w:ind w:firstLineChars="200" w:firstLine="480"/>
              <w:rPr>
                <w:sz w:val="24"/>
              </w:rPr>
            </w:pPr>
            <w:r w:rsidRPr="006A0DB6">
              <w:rPr>
                <w:sz w:val="24"/>
              </w:rPr>
              <w:t>预浸：主要作用是镀锡前对产品进行活化，并防止污染镀锡液，使用浓度</w:t>
            </w:r>
            <w:r w:rsidRPr="006A0DB6">
              <w:rPr>
                <w:sz w:val="24"/>
              </w:rPr>
              <w:t>10%</w:t>
            </w:r>
            <w:r w:rsidRPr="006A0DB6">
              <w:rPr>
                <w:sz w:val="24"/>
              </w:rPr>
              <w:t>的甲基磺酸，预浸后不需要清洗，没有废水产生。</w:t>
            </w:r>
          </w:p>
          <w:p w:rsidR="002D271B" w:rsidRPr="006A0DB6" w:rsidRDefault="00EF7788">
            <w:pPr>
              <w:spacing w:line="360" w:lineRule="auto"/>
              <w:ind w:firstLineChars="200" w:firstLine="480"/>
              <w:rPr>
                <w:sz w:val="24"/>
              </w:rPr>
            </w:pPr>
            <w:r w:rsidRPr="006A0DB6">
              <w:rPr>
                <w:sz w:val="24"/>
              </w:rPr>
              <w:t>镀锡：通过电化学沉积的方法，在基材上覆盖一层功能性纯锡镀层，使</w:t>
            </w:r>
            <w:r w:rsidRPr="006A0DB6">
              <w:rPr>
                <w:sz w:val="24"/>
              </w:rPr>
              <w:lastRenderedPageBreak/>
              <w:t>产品具有良好的可焊性。镀锡液主要由</w:t>
            </w:r>
            <w:r w:rsidRPr="006A0DB6">
              <w:rPr>
                <w:sz w:val="24"/>
              </w:rPr>
              <w:t>150g/l</w:t>
            </w:r>
            <w:r w:rsidRPr="006A0DB6">
              <w:rPr>
                <w:sz w:val="24"/>
              </w:rPr>
              <w:t>的甲基磺酸、</w:t>
            </w:r>
            <w:r w:rsidRPr="006A0DB6">
              <w:rPr>
                <w:sz w:val="24"/>
              </w:rPr>
              <w:t>60g/L</w:t>
            </w:r>
            <w:r w:rsidRPr="006A0DB6">
              <w:rPr>
                <w:sz w:val="24"/>
              </w:rPr>
              <w:t>二价锡和</w:t>
            </w:r>
            <w:r w:rsidRPr="006A0DB6">
              <w:rPr>
                <w:sz w:val="24"/>
              </w:rPr>
              <w:t>50mol/L</w:t>
            </w:r>
            <w:r w:rsidRPr="006A0DB6">
              <w:rPr>
                <w:sz w:val="24"/>
              </w:rPr>
              <w:t>的表面活性剂组成，温度</w:t>
            </w:r>
            <w:r w:rsidRPr="006A0DB6">
              <w:rPr>
                <w:sz w:val="24"/>
              </w:rPr>
              <w:t>30-50℃</w:t>
            </w:r>
            <w:r w:rsidRPr="006A0DB6">
              <w:rPr>
                <w:sz w:val="24"/>
              </w:rPr>
              <w:t>，电流密度</w:t>
            </w:r>
            <w:r w:rsidRPr="006A0DB6">
              <w:rPr>
                <w:sz w:val="24"/>
              </w:rPr>
              <w:t>10-30ASD</w:t>
            </w:r>
            <w:r w:rsidRPr="006A0DB6">
              <w:rPr>
                <w:sz w:val="24"/>
              </w:rPr>
              <w:t>。镀锡后需要用水清洗，清洗会产生废水</w:t>
            </w:r>
            <w:r w:rsidRPr="006A0DB6">
              <w:rPr>
                <w:sz w:val="24"/>
              </w:rPr>
              <w:t>W</w:t>
            </w:r>
            <w:r w:rsidRPr="006A0DB6">
              <w:rPr>
                <w:sz w:val="24"/>
                <w:vertAlign w:val="subscript"/>
              </w:rPr>
              <w:t>2-2</w:t>
            </w:r>
            <w:r w:rsidRPr="006A0DB6">
              <w:rPr>
                <w:sz w:val="24"/>
              </w:rPr>
              <w:t>（酸性废水）。</w:t>
            </w:r>
          </w:p>
          <w:p w:rsidR="002D271B" w:rsidRPr="006A0DB6" w:rsidRDefault="00EF7788">
            <w:pPr>
              <w:spacing w:line="360" w:lineRule="auto"/>
              <w:ind w:firstLineChars="200" w:firstLine="480"/>
              <w:rPr>
                <w:sz w:val="24"/>
              </w:rPr>
            </w:pPr>
            <w:r w:rsidRPr="006A0DB6">
              <w:rPr>
                <w:sz w:val="24"/>
              </w:rPr>
              <w:t>中和：中和镀锡残留的酸性物质，防止镀层变色、腐蚀。中和液使用碳酸钠配置，操作温度常温，中和后需要清洗，清洗会有废水</w:t>
            </w:r>
            <w:r w:rsidRPr="006A0DB6">
              <w:rPr>
                <w:sz w:val="24"/>
              </w:rPr>
              <w:t>W</w:t>
            </w:r>
            <w:r w:rsidRPr="006A0DB6">
              <w:rPr>
                <w:sz w:val="24"/>
                <w:vertAlign w:val="subscript"/>
              </w:rPr>
              <w:t>2-1</w:t>
            </w:r>
            <w:r w:rsidRPr="006A0DB6">
              <w:rPr>
                <w:sz w:val="24"/>
              </w:rPr>
              <w:t>产生（碱性废水）。</w:t>
            </w:r>
          </w:p>
          <w:p w:rsidR="002D271B" w:rsidRPr="006A0DB6" w:rsidRDefault="00EF7788">
            <w:pPr>
              <w:spacing w:line="360" w:lineRule="auto"/>
              <w:ind w:firstLineChars="200" w:firstLine="480"/>
              <w:rPr>
                <w:sz w:val="24"/>
              </w:rPr>
            </w:pPr>
            <w:r w:rsidRPr="006A0DB6">
              <w:rPr>
                <w:sz w:val="24"/>
              </w:rPr>
              <w:t>超声波清洗：采用纯水机制备的纯水，进行最后的超声波清洗，清洗温度为</w:t>
            </w:r>
            <w:r w:rsidRPr="006A0DB6">
              <w:rPr>
                <w:sz w:val="24"/>
              </w:rPr>
              <w:t>50-70℃</w:t>
            </w:r>
            <w:r w:rsidRPr="006A0DB6">
              <w:rPr>
                <w:sz w:val="24"/>
              </w:rPr>
              <w:t>。</w:t>
            </w:r>
          </w:p>
          <w:p w:rsidR="002D271B" w:rsidRPr="006A0DB6" w:rsidRDefault="00EF7788">
            <w:pPr>
              <w:spacing w:line="360" w:lineRule="auto"/>
              <w:ind w:firstLineChars="200" w:firstLine="480"/>
              <w:rPr>
                <w:sz w:val="24"/>
              </w:rPr>
            </w:pPr>
            <w:r w:rsidRPr="006A0DB6">
              <w:rPr>
                <w:sz w:val="24"/>
              </w:rPr>
              <w:t>干燥：工序最后对芯片进行干燥处理，干燥主要分为风干和烘干。</w:t>
            </w:r>
          </w:p>
          <w:p w:rsidR="002D271B" w:rsidRPr="006A0DB6" w:rsidRDefault="00EF7788">
            <w:pPr>
              <w:spacing w:line="360" w:lineRule="auto"/>
              <w:ind w:firstLineChars="200" w:firstLine="480"/>
              <w:rPr>
                <w:sz w:val="24"/>
              </w:rPr>
            </w:pPr>
            <w:r w:rsidRPr="006A0DB6">
              <w:rPr>
                <w:sz w:val="24"/>
              </w:rPr>
              <w:t>退镀：镀锡线采用不锈钢钢带和夹子来夹持和传送产品进行镀锡，钢带和夹子上也会镀上一小部分的锡，需要对这部分锡进行剥除和回收。退镀液的主要成分为甲基磺酸（</w:t>
            </w:r>
            <w:r w:rsidRPr="006A0DB6">
              <w:rPr>
                <w:sz w:val="24"/>
              </w:rPr>
              <w:t>55g/L</w:t>
            </w:r>
            <w:r w:rsidRPr="006A0DB6">
              <w:rPr>
                <w:sz w:val="24"/>
              </w:rPr>
              <w:t>），使用小于</w:t>
            </w:r>
            <w:r w:rsidRPr="006A0DB6">
              <w:rPr>
                <w:sz w:val="24"/>
              </w:rPr>
              <w:t>1.5V</w:t>
            </w:r>
            <w:r w:rsidRPr="006A0DB6">
              <w:rPr>
                <w:sz w:val="24"/>
              </w:rPr>
              <w:t>的电压进行电解，使钢带和夹子上的锡剥除并重新沉积在回收钢板上。退镀后用超声波溢流水清洗，不新增清洗废水。</w:t>
            </w:r>
          </w:p>
          <w:p w:rsidR="002D271B" w:rsidRPr="006A0DB6" w:rsidRDefault="002D271B">
            <w:pPr>
              <w:jc w:val="center"/>
              <w:rPr>
                <w:b/>
                <w:sz w:val="24"/>
              </w:rPr>
            </w:pPr>
            <w:r w:rsidRPr="006A0DB6">
              <w:rPr>
                <w:b/>
                <w:sz w:val="24"/>
              </w:rPr>
              <w:object w:dxaOrig="7861" w:dyaOrig="1964">
                <v:shape id="_x0000_i1028" type="#_x0000_t75" style="width:226.95pt;height:57pt" o:ole="">
                  <v:imagedata r:id="rId19" o:title=""/>
                  <o:lock v:ext="edit" aspectratio="f"/>
                </v:shape>
                <o:OLEObject Type="Embed" ProgID="Visio.Drawing.11" ShapeID="_x0000_i1028" DrawAspect="Content" ObjectID="_1701671567" r:id="rId20"/>
              </w:object>
            </w:r>
          </w:p>
          <w:p w:rsidR="002D271B" w:rsidRPr="006A0DB6" w:rsidRDefault="00EF7788">
            <w:pPr>
              <w:adjustRightInd w:val="0"/>
              <w:snapToGrid w:val="0"/>
              <w:jc w:val="center"/>
              <w:rPr>
                <w:b/>
                <w:bCs/>
                <w:sz w:val="24"/>
              </w:rPr>
            </w:pPr>
            <w:r w:rsidRPr="006A0DB6">
              <w:rPr>
                <w:b/>
                <w:bCs/>
                <w:sz w:val="24"/>
              </w:rPr>
              <w:t>图</w:t>
            </w:r>
            <w:r w:rsidRPr="006A0DB6">
              <w:rPr>
                <w:rFonts w:hint="eastAsia"/>
                <w:b/>
                <w:bCs/>
                <w:sz w:val="24"/>
              </w:rPr>
              <w:t xml:space="preserve">2-3  </w:t>
            </w:r>
            <w:r w:rsidRPr="006A0DB6">
              <w:rPr>
                <w:b/>
                <w:bCs/>
                <w:sz w:val="24"/>
              </w:rPr>
              <w:t>项目退镀工艺流程</w:t>
            </w:r>
          </w:p>
          <w:p w:rsidR="002D271B" w:rsidRPr="006A0DB6" w:rsidRDefault="00EF7788">
            <w:pPr>
              <w:spacing w:line="360" w:lineRule="auto"/>
              <w:ind w:firstLineChars="200" w:firstLine="480"/>
              <w:rPr>
                <w:sz w:val="24"/>
              </w:rPr>
            </w:pPr>
            <w:r w:rsidRPr="006A0DB6">
              <w:rPr>
                <w:sz w:val="24"/>
              </w:rPr>
              <w:t>项目需定期对沉锡工序使用的钢带和假片进行退锡。退锡周期约</w:t>
            </w:r>
            <w:r w:rsidRPr="006A0DB6">
              <w:rPr>
                <w:sz w:val="24"/>
              </w:rPr>
              <w:t>1</w:t>
            </w:r>
            <w:r w:rsidRPr="006A0DB6">
              <w:rPr>
                <w:sz w:val="24"/>
              </w:rPr>
              <w:t>次</w:t>
            </w:r>
            <w:r w:rsidRPr="006A0DB6">
              <w:rPr>
                <w:sz w:val="24"/>
              </w:rPr>
              <w:t>/</w:t>
            </w:r>
            <w:r w:rsidRPr="006A0DB6">
              <w:rPr>
                <w:sz w:val="24"/>
              </w:rPr>
              <w:t>月。</w:t>
            </w:r>
          </w:p>
          <w:p w:rsidR="002D271B" w:rsidRPr="006A0DB6" w:rsidRDefault="00EF7788">
            <w:pPr>
              <w:tabs>
                <w:tab w:val="left" w:pos="5217"/>
              </w:tabs>
              <w:spacing w:line="360" w:lineRule="auto"/>
              <w:ind w:firstLineChars="200" w:firstLine="480"/>
              <w:rPr>
                <w:sz w:val="24"/>
              </w:rPr>
            </w:pPr>
            <w:r w:rsidRPr="006A0DB6">
              <w:rPr>
                <w:sz w:val="24"/>
              </w:rPr>
              <w:t>①</w:t>
            </w:r>
            <w:r w:rsidRPr="006A0DB6">
              <w:rPr>
                <w:sz w:val="24"/>
              </w:rPr>
              <w:t>钢带退锡：采用电化学方法（利用甲基磺酸）在高速退锡线中使钢带上的锡转移到钢板上，与锡化生产线同步进行</w:t>
            </w:r>
            <w:r w:rsidRPr="006A0DB6">
              <w:rPr>
                <w:sz w:val="24"/>
              </w:rPr>
              <w:t>:</w:t>
            </w:r>
            <w:r w:rsidRPr="006A0DB6">
              <w:rPr>
                <w:sz w:val="24"/>
              </w:rPr>
              <w:t>钢板退锡是利用电解方法将钢板上的锡电解形成锡渣</w:t>
            </w:r>
            <w:r w:rsidRPr="006A0DB6">
              <w:rPr>
                <w:sz w:val="24"/>
              </w:rPr>
              <w:t>S</w:t>
            </w:r>
            <w:r w:rsidRPr="006A0DB6">
              <w:rPr>
                <w:sz w:val="24"/>
              </w:rPr>
              <w:t>，退锡后利用纯水清洗：此过程将产生一定的酸性气体</w:t>
            </w:r>
            <w:r w:rsidRPr="006A0DB6">
              <w:rPr>
                <w:sz w:val="24"/>
              </w:rPr>
              <w:t>G</w:t>
            </w:r>
            <w:r w:rsidRPr="006A0DB6">
              <w:rPr>
                <w:sz w:val="24"/>
                <w:vertAlign w:val="subscript"/>
              </w:rPr>
              <w:t>3-2</w:t>
            </w:r>
            <w:r w:rsidRPr="006A0DB6">
              <w:rPr>
                <w:sz w:val="24"/>
              </w:rPr>
              <w:t>酸性气体，退锡清洗废水</w:t>
            </w:r>
            <w:r w:rsidRPr="006A0DB6">
              <w:rPr>
                <w:sz w:val="24"/>
              </w:rPr>
              <w:t>W</w:t>
            </w:r>
            <w:r w:rsidRPr="006A0DB6">
              <w:rPr>
                <w:sz w:val="24"/>
                <w:vertAlign w:val="subscript"/>
              </w:rPr>
              <w:t>2</w:t>
            </w:r>
            <w:r w:rsidRPr="006A0DB6">
              <w:rPr>
                <w:sz w:val="24"/>
              </w:rPr>
              <w:t>。</w:t>
            </w:r>
          </w:p>
          <w:p w:rsidR="002D271B" w:rsidRPr="006A0DB6" w:rsidRDefault="00EF7788">
            <w:pPr>
              <w:adjustRightInd w:val="0"/>
              <w:snapToGrid w:val="0"/>
              <w:spacing w:line="360" w:lineRule="auto"/>
              <w:ind w:firstLineChars="200" w:firstLine="480"/>
              <w:rPr>
                <w:sz w:val="24"/>
                <w:shd w:val="clear" w:color="auto" w:fill="FFFFFF"/>
              </w:rPr>
            </w:pPr>
            <w:r w:rsidRPr="006A0DB6">
              <w:rPr>
                <w:sz w:val="24"/>
              </w:rPr>
              <w:t>②</w:t>
            </w:r>
            <w:r w:rsidRPr="006A0DB6">
              <w:rPr>
                <w:sz w:val="24"/>
              </w:rPr>
              <w:t>夹片退锡：使利用化学方法使用电解液将夹片上的锡溶解到退锡液中，夹片退锡后利用纯水清洗。此过程将产生一定的酸性气体</w:t>
            </w:r>
            <w:r w:rsidRPr="006A0DB6">
              <w:rPr>
                <w:sz w:val="24"/>
              </w:rPr>
              <w:t>G</w:t>
            </w:r>
            <w:r w:rsidRPr="006A0DB6">
              <w:rPr>
                <w:sz w:val="24"/>
                <w:vertAlign w:val="subscript"/>
              </w:rPr>
              <w:t>3-2</w:t>
            </w:r>
            <w:r w:rsidRPr="006A0DB6">
              <w:rPr>
                <w:sz w:val="24"/>
              </w:rPr>
              <w:t>酸性气体，退锡清洗废水</w:t>
            </w:r>
            <w:r w:rsidRPr="006A0DB6">
              <w:rPr>
                <w:sz w:val="24"/>
              </w:rPr>
              <w:t>W</w:t>
            </w:r>
            <w:r w:rsidRPr="006A0DB6">
              <w:rPr>
                <w:sz w:val="24"/>
                <w:vertAlign w:val="subscript"/>
              </w:rPr>
              <w:t>2</w:t>
            </w:r>
            <w:r w:rsidRPr="006A0DB6">
              <w:rPr>
                <w:sz w:val="24"/>
              </w:rPr>
              <w:t>。退锡工序产生的锡渣回用于镀锡工序。</w:t>
            </w:r>
          </w:p>
          <w:p w:rsidR="002D271B" w:rsidRPr="006A0DB6" w:rsidRDefault="00EF7788">
            <w:pPr>
              <w:adjustRightInd w:val="0"/>
              <w:snapToGrid w:val="0"/>
              <w:spacing w:line="360" w:lineRule="auto"/>
              <w:ind w:firstLineChars="200" w:firstLine="482"/>
              <w:rPr>
                <w:b/>
                <w:bCs/>
                <w:sz w:val="24"/>
                <w:shd w:val="clear" w:color="auto" w:fill="FFFFFF"/>
              </w:rPr>
            </w:pPr>
            <w:r w:rsidRPr="006A0DB6">
              <w:rPr>
                <w:rFonts w:hint="eastAsia"/>
                <w:b/>
                <w:bCs/>
                <w:kern w:val="0"/>
                <w:sz w:val="24"/>
                <w:lang w:val="zh-CN"/>
              </w:rPr>
              <w:t>三、现有项目污染及排放情况</w:t>
            </w:r>
          </w:p>
          <w:p w:rsidR="002D271B" w:rsidRPr="006A0DB6" w:rsidRDefault="00EF7788">
            <w:pPr>
              <w:spacing w:line="360" w:lineRule="auto"/>
              <w:ind w:firstLineChars="200" w:firstLine="480"/>
              <w:rPr>
                <w:bCs/>
                <w:sz w:val="24"/>
              </w:rPr>
            </w:pPr>
            <w:r w:rsidRPr="006A0DB6">
              <w:rPr>
                <w:bCs/>
                <w:sz w:val="24"/>
              </w:rPr>
              <w:t>（</w:t>
            </w:r>
            <w:r w:rsidRPr="006A0DB6">
              <w:rPr>
                <w:bCs/>
                <w:sz w:val="24"/>
              </w:rPr>
              <w:t>1</w:t>
            </w:r>
            <w:r w:rsidRPr="006A0DB6">
              <w:rPr>
                <w:bCs/>
                <w:sz w:val="24"/>
              </w:rPr>
              <w:t>）废气污染源</w:t>
            </w:r>
          </w:p>
          <w:p w:rsidR="002D271B" w:rsidRPr="006A0DB6" w:rsidRDefault="00EF7788">
            <w:pPr>
              <w:spacing w:line="360" w:lineRule="auto"/>
              <w:ind w:firstLineChars="200" w:firstLine="480"/>
              <w:rPr>
                <w:bCs/>
                <w:sz w:val="24"/>
              </w:rPr>
            </w:pPr>
            <w:r w:rsidRPr="006A0DB6">
              <w:rPr>
                <w:rFonts w:hint="eastAsia"/>
                <w:bCs/>
                <w:sz w:val="24"/>
              </w:rPr>
              <w:lastRenderedPageBreak/>
              <w:t>现有</w:t>
            </w:r>
            <w:r w:rsidRPr="006A0DB6">
              <w:rPr>
                <w:bCs/>
                <w:sz w:val="24"/>
              </w:rPr>
              <w:t>项目生产过程中产生的废气主要为镀锡生产线酸雾、粘片和塑封有机废气、激光打标有机废气和粉尘废气。</w:t>
            </w:r>
          </w:p>
          <w:p w:rsidR="002D271B" w:rsidRPr="006A0DB6" w:rsidRDefault="00EF7788">
            <w:pPr>
              <w:spacing w:line="360" w:lineRule="auto"/>
              <w:ind w:firstLineChars="200" w:firstLine="480"/>
              <w:rPr>
                <w:bCs/>
                <w:sz w:val="24"/>
              </w:rPr>
            </w:pPr>
            <w:r w:rsidRPr="006A0DB6">
              <w:rPr>
                <w:bCs/>
                <w:sz w:val="24"/>
              </w:rPr>
              <w:t>根据安徽工和环境监测有限责任公司，</w:t>
            </w:r>
            <w:r w:rsidRPr="006A0DB6">
              <w:rPr>
                <w:bCs/>
                <w:sz w:val="24"/>
              </w:rPr>
              <w:t>2020</w:t>
            </w:r>
            <w:r w:rsidRPr="006A0DB6">
              <w:rPr>
                <w:bCs/>
                <w:sz w:val="24"/>
              </w:rPr>
              <w:t>年</w:t>
            </w:r>
            <w:r w:rsidRPr="006A0DB6">
              <w:rPr>
                <w:bCs/>
                <w:sz w:val="24"/>
              </w:rPr>
              <w:t>12</w:t>
            </w:r>
            <w:r w:rsidRPr="006A0DB6">
              <w:rPr>
                <w:bCs/>
                <w:sz w:val="24"/>
              </w:rPr>
              <w:t>月</w:t>
            </w:r>
            <w:r w:rsidRPr="006A0DB6">
              <w:rPr>
                <w:bCs/>
                <w:sz w:val="24"/>
              </w:rPr>
              <w:t>17</w:t>
            </w:r>
            <w:r w:rsidRPr="006A0DB6">
              <w:rPr>
                <w:bCs/>
                <w:sz w:val="24"/>
              </w:rPr>
              <w:t>日至</w:t>
            </w:r>
            <w:r w:rsidRPr="006A0DB6">
              <w:rPr>
                <w:bCs/>
                <w:sz w:val="24"/>
              </w:rPr>
              <w:t>18</w:t>
            </w:r>
            <w:r w:rsidRPr="006A0DB6">
              <w:rPr>
                <w:bCs/>
                <w:sz w:val="24"/>
              </w:rPr>
              <w:t>日对排气筒及厂界无组织污染物的监测情况如下：</w:t>
            </w:r>
          </w:p>
          <w:p w:rsidR="002D271B" w:rsidRPr="006A0DB6" w:rsidRDefault="00EF7788">
            <w:pPr>
              <w:pStyle w:val="31"/>
              <w:spacing w:line="240" w:lineRule="auto"/>
              <w:ind w:left="850"/>
              <w:jc w:val="center"/>
              <w:rPr>
                <w:b/>
                <w:bCs/>
              </w:rPr>
            </w:pPr>
            <w:r w:rsidRPr="006A0DB6">
              <w:rPr>
                <w:b/>
                <w:bCs/>
              </w:rPr>
              <w:t>表</w:t>
            </w:r>
            <w:r w:rsidRPr="006A0DB6">
              <w:rPr>
                <w:rFonts w:hint="eastAsia"/>
                <w:b/>
                <w:bCs/>
              </w:rPr>
              <w:t xml:space="preserve">2-10  </w:t>
            </w:r>
            <w:r w:rsidRPr="006A0DB6">
              <w:rPr>
                <w:b/>
                <w:bCs/>
              </w:rPr>
              <w:t>现有项目有组织废气排放监测情况</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136"/>
              <w:gridCol w:w="1313"/>
              <w:gridCol w:w="1220"/>
              <w:gridCol w:w="1637"/>
              <w:gridCol w:w="1322"/>
            </w:tblGrid>
            <w:tr w:rsidR="002D271B" w:rsidRPr="006A0DB6">
              <w:trPr>
                <w:trHeight w:val="363"/>
                <w:jc w:val="center"/>
              </w:trPr>
              <w:tc>
                <w:tcPr>
                  <w:tcW w:w="1077" w:type="dxa"/>
                  <w:vAlign w:val="center"/>
                </w:tcPr>
                <w:p w:rsidR="002D271B" w:rsidRPr="006A0DB6" w:rsidRDefault="00EF7788">
                  <w:pPr>
                    <w:jc w:val="center"/>
                    <w:rPr>
                      <w:bCs/>
                      <w:szCs w:val="21"/>
                    </w:rPr>
                  </w:pPr>
                  <w:r w:rsidRPr="006A0DB6">
                    <w:rPr>
                      <w:bCs/>
                      <w:szCs w:val="21"/>
                    </w:rPr>
                    <w:t>监测点位</w:t>
                  </w:r>
                </w:p>
              </w:tc>
              <w:tc>
                <w:tcPr>
                  <w:tcW w:w="1136" w:type="dxa"/>
                  <w:vAlign w:val="center"/>
                </w:tcPr>
                <w:p w:rsidR="002D271B" w:rsidRPr="006A0DB6" w:rsidRDefault="00EF7788">
                  <w:pPr>
                    <w:jc w:val="center"/>
                    <w:rPr>
                      <w:bCs/>
                      <w:szCs w:val="21"/>
                    </w:rPr>
                  </w:pPr>
                  <w:r w:rsidRPr="006A0DB6">
                    <w:rPr>
                      <w:bCs/>
                      <w:szCs w:val="21"/>
                    </w:rPr>
                    <w:t>监测因子</w:t>
                  </w:r>
                </w:p>
              </w:tc>
              <w:tc>
                <w:tcPr>
                  <w:tcW w:w="1313" w:type="dxa"/>
                  <w:vAlign w:val="center"/>
                </w:tcPr>
                <w:p w:rsidR="002D271B" w:rsidRPr="006A0DB6" w:rsidRDefault="00EF7788">
                  <w:pPr>
                    <w:jc w:val="center"/>
                    <w:rPr>
                      <w:bCs/>
                      <w:szCs w:val="21"/>
                    </w:rPr>
                  </w:pPr>
                  <w:r w:rsidRPr="006A0DB6">
                    <w:rPr>
                      <w:bCs/>
                      <w:szCs w:val="21"/>
                    </w:rPr>
                    <w:t>监测日期</w:t>
                  </w:r>
                </w:p>
              </w:tc>
              <w:tc>
                <w:tcPr>
                  <w:tcW w:w="1220" w:type="dxa"/>
                  <w:vAlign w:val="center"/>
                </w:tcPr>
                <w:p w:rsidR="002D271B" w:rsidRPr="006A0DB6" w:rsidRDefault="00EF7788">
                  <w:pPr>
                    <w:jc w:val="center"/>
                    <w:rPr>
                      <w:bCs/>
                      <w:szCs w:val="21"/>
                    </w:rPr>
                  </w:pPr>
                  <w:r w:rsidRPr="006A0DB6">
                    <w:rPr>
                      <w:bCs/>
                      <w:szCs w:val="21"/>
                    </w:rPr>
                    <w:t>监测频次</w:t>
                  </w:r>
                </w:p>
              </w:tc>
              <w:tc>
                <w:tcPr>
                  <w:tcW w:w="1637" w:type="dxa"/>
                  <w:vAlign w:val="center"/>
                </w:tcPr>
                <w:p w:rsidR="002D271B" w:rsidRPr="006A0DB6" w:rsidRDefault="00EF7788">
                  <w:pPr>
                    <w:jc w:val="center"/>
                    <w:rPr>
                      <w:bCs/>
                      <w:szCs w:val="21"/>
                    </w:rPr>
                  </w:pPr>
                  <w:r w:rsidRPr="006A0DB6">
                    <w:rPr>
                      <w:rStyle w:val="af7"/>
                      <w:kern w:val="0"/>
                    </w:rPr>
                    <w:t>排放</w:t>
                  </w:r>
                  <w:r w:rsidRPr="006A0DB6">
                    <w:rPr>
                      <w:bCs/>
                      <w:szCs w:val="21"/>
                    </w:rPr>
                    <w:t>浓度</w:t>
                  </w:r>
                  <w:r w:rsidRPr="006A0DB6">
                    <w:rPr>
                      <w:bCs/>
                      <w:szCs w:val="21"/>
                    </w:rPr>
                    <w:t>mg/m</w:t>
                  </w:r>
                  <w:r w:rsidRPr="006A0DB6">
                    <w:rPr>
                      <w:bCs/>
                      <w:szCs w:val="21"/>
                      <w:vertAlign w:val="superscript"/>
                    </w:rPr>
                    <w:t>3</w:t>
                  </w:r>
                </w:p>
              </w:tc>
              <w:tc>
                <w:tcPr>
                  <w:tcW w:w="1322" w:type="dxa"/>
                  <w:vAlign w:val="center"/>
                </w:tcPr>
                <w:p w:rsidR="002D271B" w:rsidRPr="006A0DB6" w:rsidRDefault="00EF7788">
                  <w:pPr>
                    <w:jc w:val="center"/>
                    <w:rPr>
                      <w:bCs/>
                      <w:szCs w:val="21"/>
                    </w:rPr>
                  </w:pPr>
                  <w:r w:rsidRPr="006A0DB6">
                    <w:rPr>
                      <w:bCs/>
                      <w:szCs w:val="21"/>
                    </w:rPr>
                    <w:t>排放速率</w:t>
                  </w:r>
                  <w:r w:rsidRPr="006A0DB6">
                    <w:rPr>
                      <w:bCs/>
                      <w:szCs w:val="21"/>
                    </w:rPr>
                    <w:t>kg/h</w:t>
                  </w:r>
                </w:p>
              </w:tc>
            </w:tr>
            <w:tr w:rsidR="002D271B" w:rsidRPr="006A0DB6">
              <w:trPr>
                <w:trHeight w:val="363"/>
                <w:jc w:val="center"/>
              </w:trPr>
              <w:tc>
                <w:tcPr>
                  <w:tcW w:w="1077" w:type="dxa"/>
                  <w:vMerge w:val="restart"/>
                  <w:vAlign w:val="center"/>
                </w:tcPr>
                <w:p w:rsidR="002D271B" w:rsidRPr="006A0DB6" w:rsidRDefault="00EF7788">
                  <w:pPr>
                    <w:jc w:val="center"/>
                    <w:rPr>
                      <w:bCs/>
                      <w:szCs w:val="21"/>
                    </w:rPr>
                  </w:pPr>
                  <w:r w:rsidRPr="006A0DB6">
                    <w:rPr>
                      <w:szCs w:val="21"/>
                    </w:rPr>
                    <w:t>镀锡废气处理设施进口</w:t>
                  </w:r>
                </w:p>
              </w:tc>
              <w:tc>
                <w:tcPr>
                  <w:tcW w:w="1136" w:type="dxa"/>
                  <w:vMerge w:val="restart"/>
                  <w:vAlign w:val="center"/>
                </w:tcPr>
                <w:p w:rsidR="002D271B" w:rsidRPr="006A0DB6" w:rsidRDefault="00EF7788">
                  <w:pPr>
                    <w:jc w:val="center"/>
                    <w:rPr>
                      <w:bCs/>
                      <w:szCs w:val="21"/>
                    </w:rPr>
                  </w:pPr>
                  <w:r w:rsidRPr="006A0DB6">
                    <w:rPr>
                      <w:szCs w:val="21"/>
                    </w:rPr>
                    <w:t>硫酸雾</w:t>
                  </w:r>
                </w:p>
              </w:tc>
              <w:tc>
                <w:tcPr>
                  <w:tcW w:w="1313" w:type="dxa"/>
                  <w:vMerge w:val="restart"/>
                  <w:vAlign w:val="center"/>
                </w:tcPr>
                <w:p w:rsidR="002D271B" w:rsidRPr="006A0DB6" w:rsidRDefault="00EF7788">
                  <w:pPr>
                    <w:jc w:val="center"/>
                    <w:rPr>
                      <w:bCs/>
                      <w:szCs w:val="21"/>
                    </w:rPr>
                  </w:pPr>
                  <w:r w:rsidRPr="006A0DB6">
                    <w:rPr>
                      <w:bCs/>
                      <w:szCs w:val="21"/>
                    </w:rPr>
                    <w:t>2020-12-17</w:t>
                  </w:r>
                </w:p>
              </w:tc>
              <w:tc>
                <w:tcPr>
                  <w:tcW w:w="1220" w:type="dxa"/>
                  <w:vAlign w:val="center"/>
                </w:tcPr>
                <w:p w:rsidR="002D271B" w:rsidRPr="006A0DB6" w:rsidRDefault="00EF7788">
                  <w:pPr>
                    <w:jc w:val="center"/>
                    <w:rPr>
                      <w:bCs/>
                      <w:szCs w:val="21"/>
                    </w:rPr>
                  </w:pPr>
                  <w:r w:rsidRPr="006A0DB6">
                    <w:rPr>
                      <w:bCs/>
                      <w:szCs w:val="21"/>
                    </w:rPr>
                    <w:t>1</w:t>
                  </w:r>
                </w:p>
              </w:tc>
              <w:tc>
                <w:tcPr>
                  <w:tcW w:w="1637" w:type="dxa"/>
                  <w:vAlign w:val="center"/>
                </w:tcPr>
                <w:p w:rsidR="002D271B" w:rsidRPr="006A0DB6" w:rsidRDefault="00EF7788">
                  <w:pPr>
                    <w:jc w:val="center"/>
                    <w:rPr>
                      <w:bCs/>
                      <w:szCs w:val="21"/>
                    </w:rPr>
                  </w:pPr>
                  <w:r w:rsidRPr="006A0DB6">
                    <w:rPr>
                      <w:szCs w:val="21"/>
                    </w:rPr>
                    <w:t>ND</w:t>
                  </w:r>
                </w:p>
              </w:tc>
              <w:tc>
                <w:tcPr>
                  <w:tcW w:w="1322" w:type="dxa"/>
                  <w:vAlign w:val="center"/>
                </w:tcPr>
                <w:p w:rsidR="002D271B" w:rsidRPr="006A0DB6" w:rsidRDefault="00EF7788">
                  <w:pPr>
                    <w:jc w:val="center"/>
                    <w:rPr>
                      <w:bCs/>
                      <w:szCs w:val="21"/>
                    </w:rPr>
                  </w:pPr>
                  <w:r w:rsidRPr="006A0DB6">
                    <w:rPr>
                      <w:bCs/>
                      <w:szCs w:val="21"/>
                    </w:rPr>
                    <w:t>/</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220" w:type="dxa"/>
                  <w:vAlign w:val="center"/>
                </w:tcPr>
                <w:p w:rsidR="002D271B" w:rsidRPr="006A0DB6" w:rsidRDefault="00EF7788">
                  <w:pPr>
                    <w:jc w:val="center"/>
                    <w:rPr>
                      <w:bCs/>
                      <w:szCs w:val="21"/>
                    </w:rPr>
                  </w:pPr>
                  <w:r w:rsidRPr="006A0DB6">
                    <w:rPr>
                      <w:bCs/>
                      <w:szCs w:val="21"/>
                    </w:rPr>
                    <w:t>2</w:t>
                  </w:r>
                </w:p>
              </w:tc>
              <w:tc>
                <w:tcPr>
                  <w:tcW w:w="1637" w:type="dxa"/>
                  <w:vAlign w:val="center"/>
                </w:tcPr>
                <w:p w:rsidR="002D271B" w:rsidRPr="006A0DB6" w:rsidRDefault="00EF7788">
                  <w:pPr>
                    <w:jc w:val="center"/>
                    <w:rPr>
                      <w:bCs/>
                      <w:szCs w:val="21"/>
                    </w:rPr>
                  </w:pPr>
                  <w:r w:rsidRPr="006A0DB6">
                    <w:rPr>
                      <w:szCs w:val="21"/>
                    </w:rPr>
                    <w:t>ND</w:t>
                  </w:r>
                </w:p>
              </w:tc>
              <w:tc>
                <w:tcPr>
                  <w:tcW w:w="1322" w:type="dxa"/>
                  <w:vAlign w:val="center"/>
                </w:tcPr>
                <w:p w:rsidR="002D271B" w:rsidRPr="006A0DB6" w:rsidRDefault="00EF7788">
                  <w:pPr>
                    <w:jc w:val="center"/>
                    <w:rPr>
                      <w:bCs/>
                      <w:szCs w:val="21"/>
                    </w:rPr>
                  </w:pPr>
                  <w:r w:rsidRPr="006A0DB6">
                    <w:rPr>
                      <w:bCs/>
                      <w:szCs w:val="21"/>
                    </w:rPr>
                    <w:t>/</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220" w:type="dxa"/>
                  <w:vAlign w:val="center"/>
                </w:tcPr>
                <w:p w:rsidR="002D271B" w:rsidRPr="006A0DB6" w:rsidRDefault="00EF7788">
                  <w:pPr>
                    <w:jc w:val="center"/>
                    <w:rPr>
                      <w:bCs/>
                      <w:szCs w:val="21"/>
                    </w:rPr>
                  </w:pPr>
                  <w:r w:rsidRPr="006A0DB6">
                    <w:rPr>
                      <w:bCs/>
                      <w:szCs w:val="21"/>
                    </w:rPr>
                    <w:t>3</w:t>
                  </w:r>
                </w:p>
              </w:tc>
              <w:tc>
                <w:tcPr>
                  <w:tcW w:w="1637" w:type="dxa"/>
                  <w:vAlign w:val="center"/>
                </w:tcPr>
                <w:p w:rsidR="002D271B" w:rsidRPr="006A0DB6" w:rsidRDefault="00EF7788">
                  <w:pPr>
                    <w:jc w:val="center"/>
                    <w:rPr>
                      <w:bCs/>
                      <w:szCs w:val="21"/>
                    </w:rPr>
                  </w:pPr>
                  <w:r w:rsidRPr="006A0DB6">
                    <w:rPr>
                      <w:szCs w:val="21"/>
                    </w:rPr>
                    <w:t>ND</w:t>
                  </w:r>
                </w:p>
              </w:tc>
              <w:tc>
                <w:tcPr>
                  <w:tcW w:w="1322" w:type="dxa"/>
                  <w:vAlign w:val="center"/>
                </w:tcPr>
                <w:p w:rsidR="002D271B" w:rsidRPr="006A0DB6" w:rsidRDefault="00EF7788">
                  <w:pPr>
                    <w:jc w:val="center"/>
                    <w:rPr>
                      <w:bCs/>
                      <w:szCs w:val="21"/>
                    </w:rPr>
                  </w:pPr>
                  <w:r w:rsidRPr="006A0DB6">
                    <w:rPr>
                      <w:bCs/>
                      <w:szCs w:val="21"/>
                    </w:rPr>
                    <w:t>/</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restart"/>
                  <w:vAlign w:val="center"/>
                </w:tcPr>
                <w:p w:rsidR="002D271B" w:rsidRPr="006A0DB6" w:rsidRDefault="00EF7788">
                  <w:pPr>
                    <w:jc w:val="center"/>
                    <w:rPr>
                      <w:bCs/>
                      <w:szCs w:val="21"/>
                    </w:rPr>
                  </w:pPr>
                  <w:r w:rsidRPr="006A0DB6">
                    <w:rPr>
                      <w:bCs/>
                      <w:szCs w:val="21"/>
                    </w:rPr>
                    <w:t>2020-12-18</w:t>
                  </w:r>
                </w:p>
              </w:tc>
              <w:tc>
                <w:tcPr>
                  <w:tcW w:w="1220" w:type="dxa"/>
                  <w:vAlign w:val="center"/>
                </w:tcPr>
                <w:p w:rsidR="002D271B" w:rsidRPr="006A0DB6" w:rsidRDefault="00EF7788">
                  <w:pPr>
                    <w:jc w:val="center"/>
                    <w:rPr>
                      <w:bCs/>
                      <w:szCs w:val="21"/>
                    </w:rPr>
                  </w:pPr>
                  <w:r w:rsidRPr="006A0DB6">
                    <w:rPr>
                      <w:bCs/>
                      <w:szCs w:val="21"/>
                    </w:rPr>
                    <w:t>1</w:t>
                  </w:r>
                </w:p>
              </w:tc>
              <w:tc>
                <w:tcPr>
                  <w:tcW w:w="1637" w:type="dxa"/>
                  <w:vAlign w:val="center"/>
                </w:tcPr>
                <w:p w:rsidR="002D271B" w:rsidRPr="006A0DB6" w:rsidRDefault="00EF7788">
                  <w:pPr>
                    <w:jc w:val="center"/>
                    <w:rPr>
                      <w:bCs/>
                      <w:szCs w:val="21"/>
                    </w:rPr>
                  </w:pPr>
                  <w:r w:rsidRPr="006A0DB6">
                    <w:rPr>
                      <w:szCs w:val="21"/>
                    </w:rPr>
                    <w:t>ND</w:t>
                  </w:r>
                </w:p>
              </w:tc>
              <w:tc>
                <w:tcPr>
                  <w:tcW w:w="1322" w:type="dxa"/>
                  <w:vAlign w:val="center"/>
                </w:tcPr>
                <w:p w:rsidR="002D271B" w:rsidRPr="006A0DB6" w:rsidRDefault="00EF7788">
                  <w:pPr>
                    <w:jc w:val="center"/>
                    <w:rPr>
                      <w:bCs/>
                      <w:szCs w:val="21"/>
                    </w:rPr>
                  </w:pPr>
                  <w:r w:rsidRPr="006A0DB6">
                    <w:rPr>
                      <w:bCs/>
                      <w:szCs w:val="21"/>
                    </w:rPr>
                    <w:t>/</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220" w:type="dxa"/>
                  <w:vAlign w:val="center"/>
                </w:tcPr>
                <w:p w:rsidR="002D271B" w:rsidRPr="006A0DB6" w:rsidRDefault="00EF7788">
                  <w:pPr>
                    <w:jc w:val="center"/>
                    <w:rPr>
                      <w:bCs/>
                      <w:szCs w:val="21"/>
                    </w:rPr>
                  </w:pPr>
                  <w:r w:rsidRPr="006A0DB6">
                    <w:rPr>
                      <w:bCs/>
                      <w:szCs w:val="21"/>
                    </w:rPr>
                    <w:t>2</w:t>
                  </w:r>
                </w:p>
              </w:tc>
              <w:tc>
                <w:tcPr>
                  <w:tcW w:w="1637" w:type="dxa"/>
                  <w:vAlign w:val="center"/>
                </w:tcPr>
                <w:p w:rsidR="002D271B" w:rsidRPr="006A0DB6" w:rsidRDefault="00EF7788">
                  <w:pPr>
                    <w:jc w:val="center"/>
                    <w:rPr>
                      <w:bCs/>
                      <w:szCs w:val="21"/>
                    </w:rPr>
                  </w:pPr>
                  <w:r w:rsidRPr="006A0DB6">
                    <w:rPr>
                      <w:szCs w:val="21"/>
                    </w:rPr>
                    <w:t>ND</w:t>
                  </w:r>
                </w:p>
              </w:tc>
              <w:tc>
                <w:tcPr>
                  <w:tcW w:w="1322" w:type="dxa"/>
                  <w:vAlign w:val="center"/>
                </w:tcPr>
                <w:p w:rsidR="002D271B" w:rsidRPr="006A0DB6" w:rsidRDefault="00EF7788">
                  <w:pPr>
                    <w:jc w:val="center"/>
                    <w:rPr>
                      <w:bCs/>
                      <w:szCs w:val="21"/>
                    </w:rPr>
                  </w:pPr>
                  <w:r w:rsidRPr="006A0DB6">
                    <w:rPr>
                      <w:bCs/>
                      <w:szCs w:val="21"/>
                    </w:rPr>
                    <w:t>/</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220" w:type="dxa"/>
                  <w:vAlign w:val="center"/>
                </w:tcPr>
                <w:p w:rsidR="002D271B" w:rsidRPr="006A0DB6" w:rsidRDefault="00EF7788">
                  <w:pPr>
                    <w:jc w:val="center"/>
                    <w:rPr>
                      <w:bCs/>
                      <w:szCs w:val="21"/>
                    </w:rPr>
                  </w:pPr>
                  <w:r w:rsidRPr="006A0DB6">
                    <w:rPr>
                      <w:bCs/>
                      <w:szCs w:val="21"/>
                    </w:rPr>
                    <w:t>3</w:t>
                  </w:r>
                </w:p>
              </w:tc>
              <w:tc>
                <w:tcPr>
                  <w:tcW w:w="1637" w:type="dxa"/>
                  <w:vAlign w:val="center"/>
                </w:tcPr>
                <w:p w:rsidR="002D271B" w:rsidRPr="006A0DB6" w:rsidRDefault="00EF7788">
                  <w:pPr>
                    <w:jc w:val="center"/>
                    <w:rPr>
                      <w:bCs/>
                      <w:szCs w:val="21"/>
                    </w:rPr>
                  </w:pPr>
                  <w:r w:rsidRPr="006A0DB6">
                    <w:rPr>
                      <w:szCs w:val="21"/>
                    </w:rPr>
                    <w:t>ND</w:t>
                  </w:r>
                </w:p>
              </w:tc>
              <w:tc>
                <w:tcPr>
                  <w:tcW w:w="1322" w:type="dxa"/>
                  <w:vAlign w:val="center"/>
                </w:tcPr>
                <w:p w:rsidR="002D271B" w:rsidRPr="006A0DB6" w:rsidRDefault="00EF7788">
                  <w:pPr>
                    <w:jc w:val="center"/>
                    <w:rPr>
                      <w:bCs/>
                      <w:szCs w:val="21"/>
                    </w:rPr>
                  </w:pPr>
                  <w:r w:rsidRPr="006A0DB6">
                    <w:rPr>
                      <w:bCs/>
                      <w:szCs w:val="21"/>
                    </w:rPr>
                    <w:t>/</w:t>
                  </w:r>
                </w:p>
              </w:tc>
            </w:tr>
            <w:tr w:rsidR="002D271B" w:rsidRPr="006A0DB6">
              <w:trPr>
                <w:trHeight w:val="363"/>
                <w:jc w:val="center"/>
              </w:trPr>
              <w:tc>
                <w:tcPr>
                  <w:tcW w:w="1077" w:type="dxa"/>
                  <w:vMerge w:val="restart"/>
                  <w:vAlign w:val="center"/>
                </w:tcPr>
                <w:p w:rsidR="002D271B" w:rsidRPr="006A0DB6" w:rsidRDefault="00EF7788">
                  <w:pPr>
                    <w:jc w:val="center"/>
                    <w:rPr>
                      <w:bCs/>
                      <w:szCs w:val="21"/>
                    </w:rPr>
                  </w:pPr>
                  <w:r w:rsidRPr="006A0DB6">
                    <w:rPr>
                      <w:szCs w:val="21"/>
                    </w:rPr>
                    <w:t>镀锡废气处理设施出口</w:t>
                  </w:r>
                </w:p>
              </w:tc>
              <w:tc>
                <w:tcPr>
                  <w:tcW w:w="1136" w:type="dxa"/>
                  <w:vMerge/>
                  <w:vAlign w:val="center"/>
                </w:tcPr>
                <w:p w:rsidR="002D271B" w:rsidRPr="006A0DB6" w:rsidRDefault="002D271B">
                  <w:pPr>
                    <w:jc w:val="center"/>
                    <w:rPr>
                      <w:bCs/>
                      <w:szCs w:val="21"/>
                    </w:rPr>
                  </w:pPr>
                </w:p>
              </w:tc>
              <w:tc>
                <w:tcPr>
                  <w:tcW w:w="1313" w:type="dxa"/>
                  <w:vMerge w:val="restart"/>
                  <w:vAlign w:val="center"/>
                </w:tcPr>
                <w:p w:rsidR="002D271B" w:rsidRPr="006A0DB6" w:rsidRDefault="00EF7788">
                  <w:pPr>
                    <w:jc w:val="center"/>
                    <w:rPr>
                      <w:bCs/>
                      <w:szCs w:val="21"/>
                    </w:rPr>
                  </w:pPr>
                  <w:r w:rsidRPr="006A0DB6">
                    <w:rPr>
                      <w:bCs/>
                      <w:szCs w:val="21"/>
                    </w:rPr>
                    <w:t>2020-12-17</w:t>
                  </w:r>
                </w:p>
              </w:tc>
              <w:tc>
                <w:tcPr>
                  <w:tcW w:w="1220" w:type="dxa"/>
                  <w:vAlign w:val="center"/>
                </w:tcPr>
                <w:p w:rsidR="002D271B" w:rsidRPr="006A0DB6" w:rsidRDefault="00EF7788">
                  <w:pPr>
                    <w:jc w:val="center"/>
                    <w:rPr>
                      <w:bCs/>
                      <w:szCs w:val="21"/>
                    </w:rPr>
                  </w:pPr>
                  <w:r w:rsidRPr="006A0DB6">
                    <w:rPr>
                      <w:bCs/>
                      <w:szCs w:val="21"/>
                    </w:rPr>
                    <w:t>1</w:t>
                  </w:r>
                </w:p>
              </w:tc>
              <w:tc>
                <w:tcPr>
                  <w:tcW w:w="1637" w:type="dxa"/>
                  <w:vAlign w:val="center"/>
                </w:tcPr>
                <w:p w:rsidR="002D271B" w:rsidRPr="006A0DB6" w:rsidRDefault="00EF7788">
                  <w:pPr>
                    <w:jc w:val="center"/>
                    <w:rPr>
                      <w:bCs/>
                      <w:szCs w:val="21"/>
                    </w:rPr>
                  </w:pPr>
                  <w:r w:rsidRPr="006A0DB6">
                    <w:rPr>
                      <w:szCs w:val="21"/>
                    </w:rPr>
                    <w:t>ND</w:t>
                  </w:r>
                </w:p>
              </w:tc>
              <w:tc>
                <w:tcPr>
                  <w:tcW w:w="1322" w:type="dxa"/>
                  <w:vAlign w:val="center"/>
                </w:tcPr>
                <w:p w:rsidR="002D271B" w:rsidRPr="006A0DB6" w:rsidRDefault="00EF7788">
                  <w:pPr>
                    <w:jc w:val="center"/>
                    <w:rPr>
                      <w:bCs/>
                      <w:szCs w:val="21"/>
                    </w:rPr>
                  </w:pPr>
                  <w:r w:rsidRPr="006A0DB6">
                    <w:rPr>
                      <w:bCs/>
                      <w:szCs w:val="21"/>
                    </w:rPr>
                    <w:t>/</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220" w:type="dxa"/>
                  <w:vAlign w:val="center"/>
                </w:tcPr>
                <w:p w:rsidR="002D271B" w:rsidRPr="006A0DB6" w:rsidRDefault="00EF7788">
                  <w:pPr>
                    <w:jc w:val="center"/>
                    <w:rPr>
                      <w:bCs/>
                      <w:szCs w:val="21"/>
                    </w:rPr>
                  </w:pPr>
                  <w:r w:rsidRPr="006A0DB6">
                    <w:rPr>
                      <w:bCs/>
                      <w:szCs w:val="21"/>
                    </w:rPr>
                    <w:t>2</w:t>
                  </w:r>
                </w:p>
              </w:tc>
              <w:tc>
                <w:tcPr>
                  <w:tcW w:w="1637" w:type="dxa"/>
                  <w:vAlign w:val="center"/>
                </w:tcPr>
                <w:p w:rsidR="002D271B" w:rsidRPr="006A0DB6" w:rsidRDefault="00EF7788">
                  <w:pPr>
                    <w:jc w:val="center"/>
                    <w:rPr>
                      <w:bCs/>
                      <w:szCs w:val="21"/>
                    </w:rPr>
                  </w:pPr>
                  <w:r w:rsidRPr="006A0DB6">
                    <w:rPr>
                      <w:szCs w:val="21"/>
                    </w:rPr>
                    <w:t>ND</w:t>
                  </w:r>
                </w:p>
              </w:tc>
              <w:tc>
                <w:tcPr>
                  <w:tcW w:w="1322" w:type="dxa"/>
                  <w:vAlign w:val="center"/>
                </w:tcPr>
                <w:p w:rsidR="002D271B" w:rsidRPr="006A0DB6" w:rsidRDefault="00EF7788">
                  <w:pPr>
                    <w:jc w:val="center"/>
                    <w:rPr>
                      <w:bCs/>
                      <w:szCs w:val="21"/>
                    </w:rPr>
                  </w:pPr>
                  <w:r w:rsidRPr="006A0DB6">
                    <w:rPr>
                      <w:bCs/>
                      <w:szCs w:val="21"/>
                    </w:rPr>
                    <w:t>/</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220" w:type="dxa"/>
                  <w:vAlign w:val="center"/>
                </w:tcPr>
                <w:p w:rsidR="002D271B" w:rsidRPr="006A0DB6" w:rsidRDefault="00EF7788">
                  <w:pPr>
                    <w:jc w:val="center"/>
                    <w:rPr>
                      <w:bCs/>
                      <w:szCs w:val="21"/>
                    </w:rPr>
                  </w:pPr>
                  <w:r w:rsidRPr="006A0DB6">
                    <w:rPr>
                      <w:bCs/>
                      <w:szCs w:val="21"/>
                    </w:rPr>
                    <w:t>3</w:t>
                  </w:r>
                </w:p>
              </w:tc>
              <w:tc>
                <w:tcPr>
                  <w:tcW w:w="1637" w:type="dxa"/>
                  <w:vAlign w:val="center"/>
                </w:tcPr>
                <w:p w:rsidR="002D271B" w:rsidRPr="006A0DB6" w:rsidRDefault="00EF7788">
                  <w:pPr>
                    <w:jc w:val="center"/>
                    <w:rPr>
                      <w:bCs/>
                      <w:szCs w:val="21"/>
                    </w:rPr>
                  </w:pPr>
                  <w:r w:rsidRPr="006A0DB6">
                    <w:rPr>
                      <w:szCs w:val="21"/>
                    </w:rPr>
                    <w:t>ND</w:t>
                  </w:r>
                </w:p>
              </w:tc>
              <w:tc>
                <w:tcPr>
                  <w:tcW w:w="1322" w:type="dxa"/>
                  <w:vAlign w:val="center"/>
                </w:tcPr>
                <w:p w:rsidR="002D271B" w:rsidRPr="006A0DB6" w:rsidRDefault="00EF7788">
                  <w:pPr>
                    <w:jc w:val="center"/>
                    <w:rPr>
                      <w:bCs/>
                      <w:szCs w:val="21"/>
                    </w:rPr>
                  </w:pPr>
                  <w:r w:rsidRPr="006A0DB6">
                    <w:rPr>
                      <w:bCs/>
                      <w:szCs w:val="21"/>
                    </w:rPr>
                    <w:t>/</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restart"/>
                  <w:vAlign w:val="center"/>
                </w:tcPr>
                <w:p w:rsidR="002D271B" w:rsidRPr="006A0DB6" w:rsidRDefault="00EF7788">
                  <w:pPr>
                    <w:jc w:val="center"/>
                    <w:rPr>
                      <w:bCs/>
                      <w:szCs w:val="21"/>
                    </w:rPr>
                  </w:pPr>
                  <w:r w:rsidRPr="006A0DB6">
                    <w:rPr>
                      <w:bCs/>
                      <w:szCs w:val="21"/>
                    </w:rPr>
                    <w:t>2020-12-18</w:t>
                  </w:r>
                </w:p>
              </w:tc>
              <w:tc>
                <w:tcPr>
                  <w:tcW w:w="1220" w:type="dxa"/>
                  <w:vAlign w:val="center"/>
                </w:tcPr>
                <w:p w:rsidR="002D271B" w:rsidRPr="006A0DB6" w:rsidRDefault="00EF7788">
                  <w:pPr>
                    <w:jc w:val="center"/>
                    <w:rPr>
                      <w:bCs/>
                      <w:szCs w:val="21"/>
                    </w:rPr>
                  </w:pPr>
                  <w:r w:rsidRPr="006A0DB6">
                    <w:rPr>
                      <w:bCs/>
                      <w:szCs w:val="21"/>
                    </w:rPr>
                    <w:t>1</w:t>
                  </w:r>
                </w:p>
              </w:tc>
              <w:tc>
                <w:tcPr>
                  <w:tcW w:w="1637" w:type="dxa"/>
                  <w:vAlign w:val="center"/>
                </w:tcPr>
                <w:p w:rsidR="002D271B" w:rsidRPr="006A0DB6" w:rsidRDefault="00EF7788">
                  <w:pPr>
                    <w:jc w:val="center"/>
                    <w:rPr>
                      <w:bCs/>
                      <w:szCs w:val="21"/>
                    </w:rPr>
                  </w:pPr>
                  <w:r w:rsidRPr="006A0DB6">
                    <w:rPr>
                      <w:szCs w:val="21"/>
                    </w:rPr>
                    <w:t>ND</w:t>
                  </w:r>
                </w:p>
              </w:tc>
              <w:tc>
                <w:tcPr>
                  <w:tcW w:w="1322" w:type="dxa"/>
                  <w:vAlign w:val="center"/>
                </w:tcPr>
                <w:p w:rsidR="002D271B" w:rsidRPr="006A0DB6" w:rsidRDefault="00EF7788">
                  <w:pPr>
                    <w:jc w:val="center"/>
                    <w:rPr>
                      <w:bCs/>
                      <w:szCs w:val="21"/>
                    </w:rPr>
                  </w:pPr>
                  <w:r w:rsidRPr="006A0DB6">
                    <w:rPr>
                      <w:bCs/>
                      <w:szCs w:val="21"/>
                    </w:rPr>
                    <w:t>/</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220" w:type="dxa"/>
                  <w:vAlign w:val="center"/>
                </w:tcPr>
                <w:p w:rsidR="002D271B" w:rsidRPr="006A0DB6" w:rsidRDefault="00EF7788">
                  <w:pPr>
                    <w:jc w:val="center"/>
                    <w:rPr>
                      <w:bCs/>
                      <w:szCs w:val="21"/>
                    </w:rPr>
                  </w:pPr>
                  <w:r w:rsidRPr="006A0DB6">
                    <w:rPr>
                      <w:bCs/>
                      <w:szCs w:val="21"/>
                    </w:rPr>
                    <w:t>2</w:t>
                  </w:r>
                </w:p>
              </w:tc>
              <w:tc>
                <w:tcPr>
                  <w:tcW w:w="1637" w:type="dxa"/>
                  <w:vAlign w:val="center"/>
                </w:tcPr>
                <w:p w:rsidR="002D271B" w:rsidRPr="006A0DB6" w:rsidRDefault="00EF7788">
                  <w:pPr>
                    <w:jc w:val="center"/>
                    <w:rPr>
                      <w:bCs/>
                      <w:szCs w:val="21"/>
                    </w:rPr>
                  </w:pPr>
                  <w:r w:rsidRPr="006A0DB6">
                    <w:rPr>
                      <w:szCs w:val="21"/>
                    </w:rPr>
                    <w:t>ND</w:t>
                  </w:r>
                </w:p>
              </w:tc>
              <w:tc>
                <w:tcPr>
                  <w:tcW w:w="1322" w:type="dxa"/>
                  <w:vAlign w:val="center"/>
                </w:tcPr>
                <w:p w:rsidR="002D271B" w:rsidRPr="006A0DB6" w:rsidRDefault="00EF7788">
                  <w:pPr>
                    <w:jc w:val="center"/>
                    <w:rPr>
                      <w:bCs/>
                      <w:szCs w:val="21"/>
                    </w:rPr>
                  </w:pPr>
                  <w:r w:rsidRPr="006A0DB6">
                    <w:rPr>
                      <w:bCs/>
                      <w:szCs w:val="21"/>
                    </w:rPr>
                    <w:t>/</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220" w:type="dxa"/>
                  <w:vAlign w:val="center"/>
                </w:tcPr>
                <w:p w:rsidR="002D271B" w:rsidRPr="006A0DB6" w:rsidRDefault="00EF7788">
                  <w:pPr>
                    <w:jc w:val="center"/>
                    <w:rPr>
                      <w:bCs/>
                      <w:szCs w:val="21"/>
                    </w:rPr>
                  </w:pPr>
                  <w:r w:rsidRPr="006A0DB6">
                    <w:rPr>
                      <w:bCs/>
                      <w:szCs w:val="21"/>
                    </w:rPr>
                    <w:t>3</w:t>
                  </w:r>
                </w:p>
              </w:tc>
              <w:tc>
                <w:tcPr>
                  <w:tcW w:w="1637" w:type="dxa"/>
                  <w:vAlign w:val="center"/>
                </w:tcPr>
                <w:p w:rsidR="002D271B" w:rsidRPr="006A0DB6" w:rsidRDefault="00EF7788">
                  <w:pPr>
                    <w:jc w:val="center"/>
                    <w:rPr>
                      <w:bCs/>
                      <w:szCs w:val="21"/>
                    </w:rPr>
                  </w:pPr>
                  <w:r w:rsidRPr="006A0DB6">
                    <w:rPr>
                      <w:szCs w:val="21"/>
                    </w:rPr>
                    <w:t>ND</w:t>
                  </w:r>
                </w:p>
              </w:tc>
              <w:tc>
                <w:tcPr>
                  <w:tcW w:w="1322" w:type="dxa"/>
                  <w:vAlign w:val="center"/>
                </w:tcPr>
                <w:p w:rsidR="002D271B" w:rsidRPr="006A0DB6" w:rsidRDefault="00EF7788">
                  <w:pPr>
                    <w:jc w:val="center"/>
                    <w:rPr>
                      <w:bCs/>
                      <w:szCs w:val="21"/>
                    </w:rPr>
                  </w:pPr>
                  <w:r w:rsidRPr="006A0DB6">
                    <w:rPr>
                      <w:bCs/>
                      <w:szCs w:val="21"/>
                    </w:rPr>
                    <w:t>/</w:t>
                  </w:r>
                </w:p>
              </w:tc>
            </w:tr>
            <w:tr w:rsidR="002D271B" w:rsidRPr="006A0DB6">
              <w:trPr>
                <w:trHeight w:val="363"/>
                <w:jc w:val="center"/>
              </w:trPr>
              <w:tc>
                <w:tcPr>
                  <w:tcW w:w="2213" w:type="dxa"/>
                  <w:gridSpan w:val="2"/>
                  <w:vAlign w:val="center"/>
                </w:tcPr>
                <w:p w:rsidR="002D271B" w:rsidRPr="006A0DB6" w:rsidRDefault="00EF7788">
                  <w:pPr>
                    <w:jc w:val="center"/>
                    <w:rPr>
                      <w:bCs/>
                      <w:szCs w:val="21"/>
                    </w:rPr>
                  </w:pPr>
                  <w:r w:rsidRPr="006A0DB6">
                    <w:rPr>
                      <w:bCs/>
                      <w:szCs w:val="21"/>
                    </w:rPr>
                    <w:t>限值标准</w:t>
                  </w:r>
                </w:p>
              </w:tc>
              <w:tc>
                <w:tcPr>
                  <w:tcW w:w="5492" w:type="dxa"/>
                  <w:gridSpan w:val="4"/>
                  <w:vAlign w:val="center"/>
                </w:tcPr>
                <w:p w:rsidR="002D271B" w:rsidRPr="006A0DB6" w:rsidRDefault="00EF7788">
                  <w:pPr>
                    <w:jc w:val="center"/>
                    <w:rPr>
                      <w:bCs/>
                      <w:szCs w:val="21"/>
                    </w:rPr>
                  </w:pPr>
                  <w:r w:rsidRPr="006A0DB6">
                    <w:rPr>
                      <w:bCs/>
                      <w:szCs w:val="21"/>
                    </w:rPr>
                    <w:t>排放浓度</w:t>
                  </w:r>
                </w:p>
              </w:tc>
            </w:tr>
            <w:tr w:rsidR="002D271B" w:rsidRPr="006A0DB6">
              <w:trPr>
                <w:trHeight w:val="363"/>
                <w:jc w:val="center"/>
              </w:trPr>
              <w:tc>
                <w:tcPr>
                  <w:tcW w:w="2213" w:type="dxa"/>
                  <w:gridSpan w:val="2"/>
                  <w:vAlign w:val="center"/>
                </w:tcPr>
                <w:p w:rsidR="002D271B" w:rsidRPr="006A0DB6" w:rsidRDefault="00EF7788">
                  <w:pPr>
                    <w:jc w:val="center"/>
                    <w:rPr>
                      <w:bCs/>
                      <w:szCs w:val="21"/>
                    </w:rPr>
                  </w:pPr>
                  <w:r w:rsidRPr="006A0DB6">
                    <w:rPr>
                      <w:bCs/>
                      <w:szCs w:val="21"/>
                    </w:rPr>
                    <w:t>达标情况</w:t>
                  </w:r>
                </w:p>
              </w:tc>
              <w:tc>
                <w:tcPr>
                  <w:tcW w:w="5492" w:type="dxa"/>
                  <w:gridSpan w:val="4"/>
                  <w:vAlign w:val="center"/>
                </w:tcPr>
                <w:p w:rsidR="002D271B" w:rsidRPr="006A0DB6" w:rsidRDefault="00EF7788">
                  <w:pPr>
                    <w:jc w:val="center"/>
                    <w:rPr>
                      <w:bCs/>
                      <w:szCs w:val="21"/>
                    </w:rPr>
                  </w:pPr>
                  <w:r w:rsidRPr="006A0DB6">
                    <w:rPr>
                      <w:b/>
                      <w:szCs w:val="21"/>
                    </w:rPr>
                    <w:t>达标</w:t>
                  </w:r>
                </w:p>
              </w:tc>
            </w:tr>
          </w:tbl>
          <w:p w:rsidR="002D271B" w:rsidRPr="006A0DB6" w:rsidRDefault="002D271B">
            <w:pPr>
              <w:pStyle w:val="14"/>
              <w:ind w:firstLine="480"/>
            </w:pPr>
          </w:p>
          <w:p w:rsidR="002D271B" w:rsidRPr="006A0DB6" w:rsidRDefault="00EF7788">
            <w:pPr>
              <w:pStyle w:val="31"/>
              <w:spacing w:line="240" w:lineRule="auto"/>
              <w:ind w:left="850"/>
              <w:jc w:val="center"/>
              <w:rPr>
                <w:rFonts w:ascii="Times New Roman"/>
                <w:b/>
                <w:bCs/>
              </w:rPr>
            </w:pPr>
            <w:r w:rsidRPr="006A0DB6">
              <w:rPr>
                <w:b/>
                <w:bCs/>
              </w:rPr>
              <w:t>表</w:t>
            </w:r>
            <w:r w:rsidRPr="006A0DB6">
              <w:rPr>
                <w:rFonts w:hint="eastAsia"/>
                <w:b/>
                <w:bCs/>
              </w:rPr>
              <w:t xml:space="preserve">2-11 </w:t>
            </w:r>
            <w:r w:rsidRPr="006A0DB6">
              <w:rPr>
                <w:b/>
                <w:bCs/>
              </w:rPr>
              <w:t xml:space="preserve"> 现有项目有组织废气排放监测情况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136"/>
              <w:gridCol w:w="1313"/>
              <w:gridCol w:w="1179"/>
              <w:gridCol w:w="1555"/>
              <w:gridCol w:w="1422"/>
            </w:tblGrid>
            <w:tr w:rsidR="002D271B" w:rsidRPr="006A0DB6">
              <w:trPr>
                <w:trHeight w:val="363"/>
                <w:jc w:val="center"/>
              </w:trPr>
              <w:tc>
                <w:tcPr>
                  <w:tcW w:w="1077" w:type="dxa"/>
                  <w:vAlign w:val="center"/>
                </w:tcPr>
                <w:p w:rsidR="002D271B" w:rsidRPr="006A0DB6" w:rsidRDefault="00EF7788">
                  <w:pPr>
                    <w:jc w:val="center"/>
                    <w:rPr>
                      <w:bCs/>
                      <w:szCs w:val="21"/>
                    </w:rPr>
                  </w:pPr>
                  <w:r w:rsidRPr="006A0DB6">
                    <w:rPr>
                      <w:bCs/>
                      <w:szCs w:val="21"/>
                    </w:rPr>
                    <w:t>监测点位</w:t>
                  </w:r>
                </w:p>
              </w:tc>
              <w:tc>
                <w:tcPr>
                  <w:tcW w:w="1136" w:type="dxa"/>
                  <w:vAlign w:val="center"/>
                </w:tcPr>
                <w:p w:rsidR="002D271B" w:rsidRPr="006A0DB6" w:rsidRDefault="00EF7788">
                  <w:pPr>
                    <w:jc w:val="center"/>
                    <w:rPr>
                      <w:bCs/>
                      <w:szCs w:val="21"/>
                    </w:rPr>
                  </w:pPr>
                  <w:r w:rsidRPr="006A0DB6">
                    <w:rPr>
                      <w:bCs/>
                      <w:szCs w:val="21"/>
                    </w:rPr>
                    <w:t>监测因子</w:t>
                  </w:r>
                </w:p>
              </w:tc>
              <w:tc>
                <w:tcPr>
                  <w:tcW w:w="1313" w:type="dxa"/>
                  <w:vAlign w:val="center"/>
                </w:tcPr>
                <w:p w:rsidR="002D271B" w:rsidRPr="006A0DB6" w:rsidRDefault="00EF7788">
                  <w:pPr>
                    <w:jc w:val="center"/>
                    <w:rPr>
                      <w:bCs/>
                      <w:szCs w:val="21"/>
                    </w:rPr>
                  </w:pPr>
                  <w:r w:rsidRPr="006A0DB6">
                    <w:rPr>
                      <w:bCs/>
                      <w:szCs w:val="21"/>
                    </w:rPr>
                    <w:t>监测日期</w:t>
                  </w:r>
                </w:p>
              </w:tc>
              <w:tc>
                <w:tcPr>
                  <w:tcW w:w="1179" w:type="dxa"/>
                  <w:vAlign w:val="center"/>
                </w:tcPr>
                <w:p w:rsidR="002D271B" w:rsidRPr="006A0DB6" w:rsidRDefault="00EF7788">
                  <w:pPr>
                    <w:jc w:val="center"/>
                    <w:rPr>
                      <w:bCs/>
                      <w:szCs w:val="21"/>
                    </w:rPr>
                  </w:pPr>
                  <w:r w:rsidRPr="006A0DB6">
                    <w:rPr>
                      <w:bCs/>
                      <w:szCs w:val="21"/>
                    </w:rPr>
                    <w:t>监测频次</w:t>
                  </w:r>
                </w:p>
              </w:tc>
              <w:tc>
                <w:tcPr>
                  <w:tcW w:w="1555" w:type="dxa"/>
                  <w:vAlign w:val="center"/>
                </w:tcPr>
                <w:p w:rsidR="002D271B" w:rsidRPr="006A0DB6" w:rsidRDefault="00EF7788">
                  <w:pPr>
                    <w:jc w:val="center"/>
                    <w:rPr>
                      <w:bCs/>
                      <w:szCs w:val="21"/>
                    </w:rPr>
                  </w:pPr>
                  <w:r w:rsidRPr="006A0DB6">
                    <w:rPr>
                      <w:rStyle w:val="af7"/>
                      <w:kern w:val="0"/>
                    </w:rPr>
                    <w:t>排放</w:t>
                  </w:r>
                  <w:r w:rsidRPr="006A0DB6">
                    <w:rPr>
                      <w:bCs/>
                      <w:szCs w:val="21"/>
                    </w:rPr>
                    <w:t>浓度</w:t>
                  </w:r>
                  <w:r w:rsidRPr="006A0DB6">
                    <w:rPr>
                      <w:bCs/>
                      <w:szCs w:val="21"/>
                    </w:rPr>
                    <w:t>mg/m</w:t>
                  </w:r>
                  <w:r w:rsidRPr="006A0DB6">
                    <w:rPr>
                      <w:bCs/>
                      <w:szCs w:val="21"/>
                      <w:vertAlign w:val="superscript"/>
                    </w:rPr>
                    <w:t>3</w:t>
                  </w:r>
                </w:p>
              </w:tc>
              <w:tc>
                <w:tcPr>
                  <w:tcW w:w="1422" w:type="dxa"/>
                  <w:vAlign w:val="center"/>
                </w:tcPr>
                <w:p w:rsidR="002D271B" w:rsidRPr="006A0DB6" w:rsidRDefault="00EF7788">
                  <w:pPr>
                    <w:jc w:val="center"/>
                    <w:rPr>
                      <w:bCs/>
                      <w:szCs w:val="21"/>
                    </w:rPr>
                  </w:pPr>
                  <w:r w:rsidRPr="006A0DB6">
                    <w:rPr>
                      <w:bCs/>
                      <w:szCs w:val="21"/>
                    </w:rPr>
                    <w:t>排放速率</w:t>
                  </w:r>
                  <w:r w:rsidRPr="006A0DB6">
                    <w:rPr>
                      <w:bCs/>
                      <w:szCs w:val="21"/>
                    </w:rPr>
                    <w:t>kg/h</w:t>
                  </w:r>
                </w:p>
              </w:tc>
            </w:tr>
            <w:tr w:rsidR="002D271B" w:rsidRPr="006A0DB6">
              <w:trPr>
                <w:trHeight w:val="363"/>
                <w:jc w:val="center"/>
              </w:trPr>
              <w:tc>
                <w:tcPr>
                  <w:tcW w:w="1077" w:type="dxa"/>
                  <w:vMerge w:val="restart"/>
                  <w:vAlign w:val="center"/>
                </w:tcPr>
                <w:p w:rsidR="002D271B" w:rsidRPr="006A0DB6" w:rsidRDefault="00EF7788">
                  <w:pPr>
                    <w:jc w:val="center"/>
                    <w:rPr>
                      <w:bCs/>
                      <w:szCs w:val="21"/>
                    </w:rPr>
                  </w:pPr>
                  <w:r w:rsidRPr="006A0DB6">
                    <w:rPr>
                      <w:szCs w:val="21"/>
                    </w:rPr>
                    <w:t>废气处理设施进口</w:t>
                  </w:r>
                </w:p>
              </w:tc>
              <w:tc>
                <w:tcPr>
                  <w:tcW w:w="1136" w:type="dxa"/>
                  <w:vMerge w:val="restart"/>
                  <w:vAlign w:val="center"/>
                </w:tcPr>
                <w:p w:rsidR="002D271B" w:rsidRPr="006A0DB6" w:rsidRDefault="00EF7788">
                  <w:pPr>
                    <w:jc w:val="center"/>
                    <w:rPr>
                      <w:bCs/>
                      <w:szCs w:val="21"/>
                    </w:rPr>
                  </w:pPr>
                  <w:r w:rsidRPr="006A0DB6">
                    <w:rPr>
                      <w:szCs w:val="21"/>
                    </w:rPr>
                    <w:t>VOCs</w:t>
                  </w:r>
                </w:p>
              </w:tc>
              <w:tc>
                <w:tcPr>
                  <w:tcW w:w="1313" w:type="dxa"/>
                  <w:vMerge w:val="restart"/>
                  <w:vAlign w:val="center"/>
                </w:tcPr>
                <w:p w:rsidR="002D271B" w:rsidRPr="006A0DB6" w:rsidRDefault="00EF7788">
                  <w:pPr>
                    <w:jc w:val="center"/>
                    <w:rPr>
                      <w:bCs/>
                      <w:szCs w:val="21"/>
                    </w:rPr>
                  </w:pPr>
                  <w:r w:rsidRPr="006A0DB6">
                    <w:rPr>
                      <w:bCs/>
                      <w:szCs w:val="21"/>
                    </w:rPr>
                    <w:t>2020-12-17</w:t>
                  </w:r>
                </w:p>
              </w:tc>
              <w:tc>
                <w:tcPr>
                  <w:tcW w:w="1179" w:type="dxa"/>
                  <w:vAlign w:val="center"/>
                </w:tcPr>
                <w:p w:rsidR="002D271B" w:rsidRPr="006A0DB6" w:rsidRDefault="00EF7788">
                  <w:pPr>
                    <w:jc w:val="center"/>
                    <w:rPr>
                      <w:bCs/>
                      <w:szCs w:val="21"/>
                    </w:rPr>
                  </w:pPr>
                  <w:r w:rsidRPr="006A0DB6">
                    <w:rPr>
                      <w:bCs/>
                      <w:szCs w:val="21"/>
                    </w:rPr>
                    <w:t>1</w:t>
                  </w:r>
                </w:p>
              </w:tc>
              <w:tc>
                <w:tcPr>
                  <w:tcW w:w="1555" w:type="dxa"/>
                  <w:vAlign w:val="center"/>
                </w:tcPr>
                <w:p w:rsidR="002D271B" w:rsidRPr="006A0DB6" w:rsidRDefault="00EF7788">
                  <w:pPr>
                    <w:jc w:val="center"/>
                    <w:rPr>
                      <w:bCs/>
                      <w:szCs w:val="21"/>
                    </w:rPr>
                  </w:pPr>
                  <w:r w:rsidRPr="006A0DB6">
                    <w:rPr>
                      <w:kern w:val="0"/>
                      <w:szCs w:val="21"/>
                    </w:rPr>
                    <w:t>1.83</w:t>
                  </w:r>
                </w:p>
              </w:tc>
              <w:tc>
                <w:tcPr>
                  <w:tcW w:w="1422" w:type="dxa"/>
                  <w:vAlign w:val="center"/>
                </w:tcPr>
                <w:p w:rsidR="002D271B" w:rsidRPr="006A0DB6" w:rsidRDefault="00EF7788">
                  <w:pPr>
                    <w:jc w:val="center"/>
                    <w:rPr>
                      <w:bCs/>
                      <w:szCs w:val="21"/>
                    </w:rPr>
                  </w:pPr>
                  <w:r w:rsidRPr="006A0DB6">
                    <w:rPr>
                      <w:kern w:val="0"/>
                      <w:szCs w:val="21"/>
                    </w:rPr>
                    <w:t>0.0059</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179" w:type="dxa"/>
                  <w:vAlign w:val="center"/>
                </w:tcPr>
                <w:p w:rsidR="002D271B" w:rsidRPr="006A0DB6" w:rsidRDefault="00EF7788">
                  <w:pPr>
                    <w:jc w:val="center"/>
                    <w:rPr>
                      <w:bCs/>
                      <w:szCs w:val="21"/>
                    </w:rPr>
                  </w:pPr>
                  <w:r w:rsidRPr="006A0DB6">
                    <w:rPr>
                      <w:bCs/>
                      <w:szCs w:val="21"/>
                    </w:rPr>
                    <w:t>2</w:t>
                  </w:r>
                </w:p>
              </w:tc>
              <w:tc>
                <w:tcPr>
                  <w:tcW w:w="1555" w:type="dxa"/>
                  <w:vAlign w:val="center"/>
                </w:tcPr>
                <w:p w:rsidR="002D271B" w:rsidRPr="006A0DB6" w:rsidRDefault="00EF7788">
                  <w:pPr>
                    <w:jc w:val="center"/>
                    <w:rPr>
                      <w:bCs/>
                      <w:szCs w:val="21"/>
                    </w:rPr>
                  </w:pPr>
                  <w:r w:rsidRPr="006A0DB6">
                    <w:rPr>
                      <w:kern w:val="0"/>
                      <w:szCs w:val="21"/>
                    </w:rPr>
                    <w:t>2.02</w:t>
                  </w:r>
                </w:p>
              </w:tc>
              <w:tc>
                <w:tcPr>
                  <w:tcW w:w="1422" w:type="dxa"/>
                  <w:vAlign w:val="center"/>
                </w:tcPr>
                <w:p w:rsidR="002D271B" w:rsidRPr="006A0DB6" w:rsidRDefault="00EF7788">
                  <w:pPr>
                    <w:jc w:val="center"/>
                    <w:rPr>
                      <w:bCs/>
                      <w:szCs w:val="21"/>
                    </w:rPr>
                  </w:pPr>
                  <w:r w:rsidRPr="006A0DB6">
                    <w:rPr>
                      <w:kern w:val="0"/>
                      <w:szCs w:val="21"/>
                    </w:rPr>
                    <w:t>0.0074</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179" w:type="dxa"/>
                  <w:vAlign w:val="center"/>
                </w:tcPr>
                <w:p w:rsidR="002D271B" w:rsidRPr="006A0DB6" w:rsidRDefault="00EF7788">
                  <w:pPr>
                    <w:jc w:val="center"/>
                    <w:rPr>
                      <w:bCs/>
                      <w:szCs w:val="21"/>
                    </w:rPr>
                  </w:pPr>
                  <w:r w:rsidRPr="006A0DB6">
                    <w:rPr>
                      <w:bCs/>
                      <w:szCs w:val="21"/>
                    </w:rPr>
                    <w:t>3</w:t>
                  </w:r>
                </w:p>
              </w:tc>
              <w:tc>
                <w:tcPr>
                  <w:tcW w:w="1555" w:type="dxa"/>
                  <w:vAlign w:val="center"/>
                </w:tcPr>
                <w:p w:rsidR="002D271B" w:rsidRPr="006A0DB6" w:rsidRDefault="00EF7788">
                  <w:pPr>
                    <w:jc w:val="center"/>
                    <w:rPr>
                      <w:bCs/>
                      <w:szCs w:val="21"/>
                    </w:rPr>
                  </w:pPr>
                  <w:r w:rsidRPr="006A0DB6">
                    <w:rPr>
                      <w:kern w:val="0"/>
                      <w:szCs w:val="21"/>
                    </w:rPr>
                    <w:t>1.60</w:t>
                  </w:r>
                </w:p>
              </w:tc>
              <w:tc>
                <w:tcPr>
                  <w:tcW w:w="1422" w:type="dxa"/>
                  <w:vAlign w:val="center"/>
                </w:tcPr>
                <w:p w:rsidR="002D271B" w:rsidRPr="006A0DB6" w:rsidRDefault="00EF7788">
                  <w:pPr>
                    <w:jc w:val="center"/>
                    <w:rPr>
                      <w:bCs/>
                      <w:szCs w:val="21"/>
                    </w:rPr>
                  </w:pPr>
                  <w:r w:rsidRPr="006A0DB6">
                    <w:rPr>
                      <w:kern w:val="0"/>
                      <w:szCs w:val="21"/>
                    </w:rPr>
                    <w:t>0.0049</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restart"/>
                  <w:vAlign w:val="center"/>
                </w:tcPr>
                <w:p w:rsidR="002D271B" w:rsidRPr="006A0DB6" w:rsidRDefault="00EF7788">
                  <w:pPr>
                    <w:jc w:val="center"/>
                    <w:rPr>
                      <w:bCs/>
                      <w:szCs w:val="21"/>
                    </w:rPr>
                  </w:pPr>
                  <w:r w:rsidRPr="006A0DB6">
                    <w:rPr>
                      <w:bCs/>
                      <w:szCs w:val="21"/>
                    </w:rPr>
                    <w:t>2020-12-18</w:t>
                  </w:r>
                </w:p>
              </w:tc>
              <w:tc>
                <w:tcPr>
                  <w:tcW w:w="1179" w:type="dxa"/>
                  <w:vAlign w:val="center"/>
                </w:tcPr>
                <w:p w:rsidR="002D271B" w:rsidRPr="006A0DB6" w:rsidRDefault="00EF7788">
                  <w:pPr>
                    <w:jc w:val="center"/>
                    <w:rPr>
                      <w:bCs/>
                      <w:szCs w:val="21"/>
                    </w:rPr>
                  </w:pPr>
                  <w:r w:rsidRPr="006A0DB6">
                    <w:rPr>
                      <w:bCs/>
                      <w:szCs w:val="21"/>
                    </w:rPr>
                    <w:t>1</w:t>
                  </w:r>
                </w:p>
              </w:tc>
              <w:tc>
                <w:tcPr>
                  <w:tcW w:w="1555" w:type="dxa"/>
                  <w:vAlign w:val="center"/>
                </w:tcPr>
                <w:p w:rsidR="002D271B" w:rsidRPr="006A0DB6" w:rsidRDefault="00EF7788">
                  <w:pPr>
                    <w:jc w:val="center"/>
                    <w:rPr>
                      <w:bCs/>
                      <w:szCs w:val="21"/>
                    </w:rPr>
                  </w:pPr>
                  <w:r w:rsidRPr="006A0DB6">
                    <w:rPr>
                      <w:kern w:val="0"/>
                      <w:szCs w:val="21"/>
                    </w:rPr>
                    <w:t>2.09</w:t>
                  </w:r>
                </w:p>
              </w:tc>
              <w:tc>
                <w:tcPr>
                  <w:tcW w:w="1422" w:type="dxa"/>
                  <w:vAlign w:val="center"/>
                </w:tcPr>
                <w:p w:rsidR="002D271B" w:rsidRPr="006A0DB6" w:rsidRDefault="00EF7788">
                  <w:pPr>
                    <w:jc w:val="center"/>
                    <w:rPr>
                      <w:bCs/>
                      <w:szCs w:val="21"/>
                    </w:rPr>
                  </w:pPr>
                  <w:r w:rsidRPr="006A0DB6">
                    <w:rPr>
                      <w:kern w:val="0"/>
                      <w:szCs w:val="21"/>
                    </w:rPr>
                    <w:t>0.0055</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179" w:type="dxa"/>
                  <w:vAlign w:val="center"/>
                </w:tcPr>
                <w:p w:rsidR="002D271B" w:rsidRPr="006A0DB6" w:rsidRDefault="00EF7788">
                  <w:pPr>
                    <w:jc w:val="center"/>
                    <w:rPr>
                      <w:bCs/>
                      <w:szCs w:val="21"/>
                    </w:rPr>
                  </w:pPr>
                  <w:r w:rsidRPr="006A0DB6">
                    <w:rPr>
                      <w:bCs/>
                      <w:szCs w:val="21"/>
                    </w:rPr>
                    <w:t>2</w:t>
                  </w:r>
                </w:p>
              </w:tc>
              <w:tc>
                <w:tcPr>
                  <w:tcW w:w="1555" w:type="dxa"/>
                  <w:vAlign w:val="center"/>
                </w:tcPr>
                <w:p w:rsidR="002D271B" w:rsidRPr="006A0DB6" w:rsidRDefault="00EF7788">
                  <w:pPr>
                    <w:jc w:val="center"/>
                    <w:rPr>
                      <w:bCs/>
                      <w:szCs w:val="21"/>
                    </w:rPr>
                  </w:pPr>
                  <w:r w:rsidRPr="006A0DB6">
                    <w:rPr>
                      <w:kern w:val="0"/>
                      <w:szCs w:val="21"/>
                    </w:rPr>
                    <w:t>1.44</w:t>
                  </w:r>
                </w:p>
              </w:tc>
              <w:tc>
                <w:tcPr>
                  <w:tcW w:w="1422" w:type="dxa"/>
                  <w:vAlign w:val="center"/>
                </w:tcPr>
                <w:p w:rsidR="002D271B" w:rsidRPr="006A0DB6" w:rsidRDefault="00EF7788">
                  <w:pPr>
                    <w:jc w:val="center"/>
                    <w:rPr>
                      <w:bCs/>
                      <w:szCs w:val="21"/>
                    </w:rPr>
                  </w:pPr>
                  <w:r w:rsidRPr="006A0DB6">
                    <w:rPr>
                      <w:kern w:val="0"/>
                      <w:szCs w:val="21"/>
                    </w:rPr>
                    <w:t>0.0036</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179" w:type="dxa"/>
                  <w:vAlign w:val="center"/>
                </w:tcPr>
                <w:p w:rsidR="002D271B" w:rsidRPr="006A0DB6" w:rsidRDefault="00EF7788">
                  <w:pPr>
                    <w:jc w:val="center"/>
                    <w:rPr>
                      <w:bCs/>
                      <w:szCs w:val="21"/>
                    </w:rPr>
                  </w:pPr>
                  <w:r w:rsidRPr="006A0DB6">
                    <w:rPr>
                      <w:bCs/>
                      <w:szCs w:val="21"/>
                    </w:rPr>
                    <w:t>3</w:t>
                  </w:r>
                </w:p>
              </w:tc>
              <w:tc>
                <w:tcPr>
                  <w:tcW w:w="1555" w:type="dxa"/>
                  <w:vAlign w:val="center"/>
                </w:tcPr>
                <w:p w:rsidR="002D271B" w:rsidRPr="006A0DB6" w:rsidRDefault="00EF7788">
                  <w:pPr>
                    <w:jc w:val="center"/>
                    <w:rPr>
                      <w:bCs/>
                      <w:szCs w:val="21"/>
                    </w:rPr>
                  </w:pPr>
                  <w:r w:rsidRPr="006A0DB6">
                    <w:rPr>
                      <w:kern w:val="0"/>
                      <w:szCs w:val="21"/>
                    </w:rPr>
                    <w:t>1.51</w:t>
                  </w:r>
                </w:p>
              </w:tc>
              <w:tc>
                <w:tcPr>
                  <w:tcW w:w="1422" w:type="dxa"/>
                  <w:vAlign w:val="center"/>
                </w:tcPr>
                <w:p w:rsidR="002D271B" w:rsidRPr="006A0DB6" w:rsidRDefault="00EF7788">
                  <w:pPr>
                    <w:jc w:val="center"/>
                    <w:rPr>
                      <w:bCs/>
                      <w:szCs w:val="21"/>
                    </w:rPr>
                  </w:pPr>
                  <w:r w:rsidRPr="006A0DB6">
                    <w:rPr>
                      <w:kern w:val="0"/>
                      <w:szCs w:val="21"/>
                    </w:rPr>
                    <w:t>0.0049</w:t>
                  </w:r>
                </w:p>
              </w:tc>
            </w:tr>
            <w:tr w:rsidR="002D271B" w:rsidRPr="006A0DB6">
              <w:trPr>
                <w:trHeight w:val="363"/>
                <w:jc w:val="center"/>
              </w:trPr>
              <w:tc>
                <w:tcPr>
                  <w:tcW w:w="1077" w:type="dxa"/>
                  <w:vMerge w:val="restart"/>
                  <w:vAlign w:val="center"/>
                </w:tcPr>
                <w:p w:rsidR="002D271B" w:rsidRPr="006A0DB6" w:rsidRDefault="00EF7788">
                  <w:pPr>
                    <w:jc w:val="center"/>
                    <w:rPr>
                      <w:bCs/>
                      <w:szCs w:val="21"/>
                    </w:rPr>
                  </w:pPr>
                  <w:r w:rsidRPr="006A0DB6">
                    <w:rPr>
                      <w:szCs w:val="21"/>
                    </w:rPr>
                    <w:t>废气处理设施出口</w:t>
                  </w:r>
                </w:p>
              </w:tc>
              <w:tc>
                <w:tcPr>
                  <w:tcW w:w="1136" w:type="dxa"/>
                  <w:vMerge/>
                  <w:vAlign w:val="center"/>
                </w:tcPr>
                <w:p w:rsidR="002D271B" w:rsidRPr="006A0DB6" w:rsidRDefault="002D271B">
                  <w:pPr>
                    <w:jc w:val="center"/>
                    <w:rPr>
                      <w:bCs/>
                      <w:szCs w:val="21"/>
                    </w:rPr>
                  </w:pPr>
                </w:p>
              </w:tc>
              <w:tc>
                <w:tcPr>
                  <w:tcW w:w="1313" w:type="dxa"/>
                  <w:vMerge w:val="restart"/>
                  <w:vAlign w:val="center"/>
                </w:tcPr>
                <w:p w:rsidR="002D271B" w:rsidRPr="006A0DB6" w:rsidRDefault="00EF7788">
                  <w:pPr>
                    <w:jc w:val="center"/>
                    <w:rPr>
                      <w:bCs/>
                      <w:szCs w:val="21"/>
                    </w:rPr>
                  </w:pPr>
                  <w:r w:rsidRPr="006A0DB6">
                    <w:rPr>
                      <w:bCs/>
                      <w:szCs w:val="21"/>
                    </w:rPr>
                    <w:t>2020-12-17</w:t>
                  </w:r>
                </w:p>
              </w:tc>
              <w:tc>
                <w:tcPr>
                  <w:tcW w:w="1179" w:type="dxa"/>
                  <w:vAlign w:val="center"/>
                </w:tcPr>
                <w:p w:rsidR="002D271B" w:rsidRPr="006A0DB6" w:rsidRDefault="00EF7788">
                  <w:pPr>
                    <w:jc w:val="center"/>
                    <w:rPr>
                      <w:bCs/>
                      <w:szCs w:val="21"/>
                    </w:rPr>
                  </w:pPr>
                  <w:r w:rsidRPr="006A0DB6">
                    <w:rPr>
                      <w:bCs/>
                      <w:szCs w:val="21"/>
                    </w:rPr>
                    <w:t>1</w:t>
                  </w:r>
                </w:p>
              </w:tc>
              <w:tc>
                <w:tcPr>
                  <w:tcW w:w="1555" w:type="dxa"/>
                  <w:vAlign w:val="center"/>
                </w:tcPr>
                <w:p w:rsidR="002D271B" w:rsidRPr="006A0DB6" w:rsidRDefault="00EF7788">
                  <w:pPr>
                    <w:jc w:val="center"/>
                    <w:rPr>
                      <w:bCs/>
                      <w:szCs w:val="21"/>
                    </w:rPr>
                  </w:pPr>
                  <w:r w:rsidRPr="006A0DB6">
                    <w:rPr>
                      <w:kern w:val="0"/>
                      <w:szCs w:val="21"/>
                    </w:rPr>
                    <w:t>0.485</w:t>
                  </w:r>
                </w:p>
              </w:tc>
              <w:tc>
                <w:tcPr>
                  <w:tcW w:w="1422" w:type="dxa"/>
                  <w:vAlign w:val="center"/>
                </w:tcPr>
                <w:p w:rsidR="002D271B" w:rsidRPr="006A0DB6" w:rsidRDefault="00EF7788">
                  <w:pPr>
                    <w:jc w:val="center"/>
                    <w:rPr>
                      <w:bCs/>
                      <w:szCs w:val="21"/>
                    </w:rPr>
                  </w:pPr>
                  <w:r w:rsidRPr="006A0DB6">
                    <w:rPr>
                      <w:kern w:val="0"/>
                      <w:szCs w:val="21"/>
                    </w:rPr>
                    <w:t>0.0018</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179" w:type="dxa"/>
                  <w:vAlign w:val="center"/>
                </w:tcPr>
                <w:p w:rsidR="002D271B" w:rsidRPr="006A0DB6" w:rsidRDefault="00EF7788">
                  <w:pPr>
                    <w:jc w:val="center"/>
                    <w:rPr>
                      <w:bCs/>
                      <w:szCs w:val="21"/>
                    </w:rPr>
                  </w:pPr>
                  <w:r w:rsidRPr="006A0DB6">
                    <w:rPr>
                      <w:bCs/>
                      <w:szCs w:val="21"/>
                    </w:rPr>
                    <w:t>2</w:t>
                  </w:r>
                </w:p>
              </w:tc>
              <w:tc>
                <w:tcPr>
                  <w:tcW w:w="1555" w:type="dxa"/>
                  <w:vAlign w:val="center"/>
                </w:tcPr>
                <w:p w:rsidR="002D271B" w:rsidRPr="006A0DB6" w:rsidRDefault="00EF7788">
                  <w:pPr>
                    <w:jc w:val="center"/>
                    <w:rPr>
                      <w:bCs/>
                      <w:szCs w:val="21"/>
                    </w:rPr>
                  </w:pPr>
                  <w:r w:rsidRPr="006A0DB6">
                    <w:rPr>
                      <w:kern w:val="0"/>
                      <w:szCs w:val="21"/>
                    </w:rPr>
                    <w:t>0.626</w:t>
                  </w:r>
                </w:p>
              </w:tc>
              <w:tc>
                <w:tcPr>
                  <w:tcW w:w="1422" w:type="dxa"/>
                  <w:vAlign w:val="center"/>
                </w:tcPr>
                <w:p w:rsidR="002D271B" w:rsidRPr="006A0DB6" w:rsidRDefault="00EF7788">
                  <w:pPr>
                    <w:jc w:val="center"/>
                    <w:rPr>
                      <w:bCs/>
                      <w:szCs w:val="21"/>
                    </w:rPr>
                  </w:pPr>
                  <w:r w:rsidRPr="006A0DB6">
                    <w:rPr>
                      <w:kern w:val="0"/>
                      <w:szCs w:val="21"/>
                    </w:rPr>
                    <w:t>0.0025</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179" w:type="dxa"/>
                  <w:vAlign w:val="center"/>
                </w:tcPr>
                <w:p w:rsidR="002D271B" w:rsidRPr="006A0DB6" w:rsidRDefault="00EF7788">
                  <w:pPr>
                    <w:jc w:val="center"/>
                    <w:rPr>
                      <w:bCs/>
                      <w:szCs w:val="21"/>
                    </w:rPr>
                  </w:pPr>
                  <w:r w:rsidRPr="006A0DB6">
                    <w:rPr>
                      <w:bCs/>
                      <w:szCs w:val="21"/>
                    </w:rPr>
                    <w:t>3</w:t>
                  </w:r>
                </w:p>
              </w:tc>
              <w:tc>
                <w:tcPr>
                  <w:tcW w:w="1555" w:type="dxa"/>
                  <w:vAlign w:val="center"/>
                </w:tcPr>
                <w:p w:rsidR="002D271B" w:rsidRPr="006A0DB6" w:rsidRDefault="00EF7788">
                  <w:pPr>
                    <w:jc w:val="center"/>
                    <w:rPr>
                      <w:bCs/>
                      <w:szCs w:val="21"/>
                    </w:rPr>
                  </w:pPr>
                  <w:r w:rsidRPr="006A0DB6">
                    <w:rPr>
                      <w:kern w:val="0"/>
                      <w:szCs w:val="21"/>
                    </w:rPr>
                    <w:t>0.578</w:t>
                  </w:r>
                </w:p>
              </w:tc>
              <w:tc>
                <w:tcPr>
                  <w:tcW w:w="1422" w:type="dxa"/>
                  <w:vAlign w:val="center"/>
                </w:tcPr>
                <w:p w:rsidR="002D271B" w:rsidRPr="006A0DB6" w:rsidRDefault="00EF7788">
                  <w:pPr>
                    <w:jc w:val="center"/>
                    <w:rPr>
                      <w:bCs/>
                      <w:szCs w:val="21"/>
                    </w:rPr>
                  </w:pPr>
                  <w:r w:rsidRPr="006A0DB6">
                    <w:rPr>
                      <w:kern w:val="0"/>
                      <w:szCs w:val="21"/>
                    </w:rPr>
                    <w:t>0.0019</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restart"/>
                  <w:vAlign w:val="center"/>
                </w:tcPr>
                <w:p w:rsidR="002D271B" w:rsidRPr="006A0DB6" w:rsidRDefault="00EF7788">
                  <w:pPr>
                    <w:jc w:val="center"/>
                    <w:rPr>
                      <w:bCs/>
                      <w:szCs w:val="21"/>
                    </w:rPr>
                  </w:pPr>
                  <w:r w:rsidRPr="006A0DB6">
                    <w:rPr>
                      <w:bCs/>
                      <w:szCs w:val="21"/>
                    </w:rPr>
                    <w:t>2020-12-18</w:t>
                  </w:r>
                </w:p>
              </w:tc>
              <w:tc>
                <w:tcPr>
                  <w:tcW w:w="1179" w:type="dxa"/>
                  <w:vAlign w:val="center"/>
                </w:tcPr>
                <w:p w:rsidR="002D271B" w:rsidRPr="006A0DB6" w:rsidRDefault="00EF7788">
                  <w:pPr>
                    <w:jc w:val="center"/>
                    <w:rPr>
                      <w:bCs/>
                      <w:szCs w:val="21"/>
                    </w:rPr>
                  </w:pPr>
                  <w:r w:rsidRPr="006A0DB6">
                    <w:rPr>
                      <w:bCs/>
                      <w:szCs w:val="21"/>
                    </w:rPr>
                    <w:t>1</w:t>
                  </w:r>
                </w:p>
              </w:tc>
              <w:tc>
                <w:tcPr>
                  <w:tcW w:w="1555" w:type="dxa"/>
                  <w:vAlign w:val="center"/>
                </w:tcPr>
                <w:p w:rsidR="002D271B" w:rsidRPr="006A0DB6" w:rsidRDefault="00EF7788">
                  <w:pPr>
                    <w:jc w:val="center"/>
                    <w:rPr>
                      <w:bCs/>
                      <w:szCs w:val="21"/>
                    </w:rPr>
                  </w:pPr>
                  <w:r w:rsidRPr="006A0DB6">
                    <w:rPr>
                      <w:kern w:val="0"/>
                      <w:szCs w:val="21"/>
                    </w:rPr>
                    <w:t>0.505</w:t>
                  </w:r>
                </w:p>
              </w:tc>
              <w:tc>
                <w:tcPr>
                  <w:tcW w:w="1422" w:type="dxa"/>
                  <w:vAlign w:val="center"/>
                </w:tcPr>
                <w:p w:rsidR="002D271B" w:rsidRPr="006A0DB6" w:rsidRDefault="00EF7788">
                  <w:pPr>
                    <w:jc w:val="center"/>
                    <w:rPr>
                      <w:bCs/>
                      <w:szCs w:val="21"/>
                    </w:rPr>
                  </w:pPr>
                  <w:r w:rsidRPr="006A0DB6">
                    <w:rPr>
                      <w:kern w:val="0"/>
                      <w:szCs w:val="21"/>
                    </w:rPr>
                    <w:t>0.0037</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179" w:type="dxa"/>
                  <w:vAlign w:val="center"/>
                </w:tcPr>
                <w:p w:rsidR="002D271B" w:rsidRPr="006A0DB6" w:rsidRDefault="00EF7788">
                  <w:pPr>
                    <w:jc w:val="center"/>
                    <w:rPr>
                      <w:bCs/>
                      <w:szCs w:val="21"/>
                    </w:rPr>
                  </w:pPr>
                  <w:r w:rsidRPr="006A0DB6">
                    <w:rPr>
                      <w:bCs/>
                      <w:szCs w:val="21"/>
                    </w:rPr>
                    <w:t>2</w:t>
                  </w:r>
                </w:p>
              </w:tc>
              <w:tc>
                <w:tcPr>
                  <w:tcW w:w="1555" w:type="dxa"/>
                  <w:vAlign w:val="center"/>
                </w:tcPr>
                <w:p w:rsidR="002D271B" w:rsidRPr="006A0DB6" w:rsidRDefault="00EF7788">
                  <w:pPr>
                    <w:jc w:val="center"/>
                    <w:rPr>
                      <w:bCs/>
                      <w:szCs w:val="21"/>
                    </w:rPr>
                  </w:pPr>
                  <w:r w:rsidRPr="006A0DB6">
                    <w:rPr>
                      <w:kern w:val="0"/>
                      <w:szCs w:val="21"/>
                    </w:rPr>
                    <w:t>0.475</w:t>
                  </w:r>
                </w:p>
              </w:tc>
              <w:tc>
                <w:tcPr>
                  <w:tcW w:w="1422" w:type="dxa"/>
                  <w:vAlign w:val="center"/>
                </w:tcPr>
                <w:p w:rsidR="002D271B" w:rsidRPr="006A0DB6" w:rsidRDefault="00EF7788">
                  <w:pPr>
                    <w:jc w:val="center"/>
                    <w:rPr>
                      <w:bCs/>
                      <w:szCs w:val="21"/>
                    </w:rPr>
                  </w:pPr>
                  <w:r w:rsidRPr="006A0DB6">
                    <w:rPr>
                      <w:kern w:val="0"/>
                      <w:szCs w:val="21"/>
                    </w:rPr>
                    <w:t>0.0050</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179" w:type="dxa"/>
                  <w:vAlign w:val="center"/>
                </w:tcPr>
                <w:p w:rsidR="002D271B" w:rsidRPr="006A0DB6" w:rsidRDefault="00EF7788">
                  <w:pPr>
                    <w:jc w:val="center"/>
                    <w:rPr>
                      <w:bCs/>
                      <w:szCs w:val="21"/>
                    </w:rPr>
                  </w:pPr>
                  <w:r w:rsidRPr="006A0DB6">
                    <w:rPr>
                      <w:bCs/>
                      <w:szCs w:val="21"/>
                    </w:rPr>
                    <w:t>3</w:t>
                  </w:r>
                </w:p>
              </w:tc>
              <w:tc>
                <w:tcPr>
                  <w:tcW w:w="1555" w:type="dxa"/>
                  <w:vAlign w:val="center"/>
                </w:tcPr>
                <w:p w:rsidR="002D271B" w:rsidRPr="006A0DB6" w:rsidRDefault="00EF7788">
                  <w:pPr>
                    <w:jc w:val="center"/>
                    <w:rPr>
                      <w:bCs/>
                      <w:szCs w:val="21"/>
                    </w:rPr>
                  </w:pPr>
                  <w:r w:rsidRPr="006A0DB6">
                    <w:rPr>
                      <w:kern w:val="0"/>
                      <w:szCs w:val="21"/>
                    </w:rPr>
                    <w:t>0.667</w:t>
                  </w:r>
                </w:p>
              </w:tc>
              <w:tc>
                <w:tcPr>
                  <w:tcW w:w="1422" w:type="dxa"/>
                  <w:vAlign w:val="center"/>
                </w:tcPr>
                <w:p w:rsidR="002D271B" w:rsidRPr="006A0DB6" w:rsidRDefault="00EF7788">
                  <w:pPr>
                    <w:jc w:val="center"/>
                    <w:rPr>
                      <w:bCs/>
                      <w:szCs w:val="21"/>
                    </w:rPr>
                  </w:pPr>
                  <w:r w:rsidRPr="006A0DB6">
                    <w:rPr>
                      <w:kern w:val="0"/>
                      <w:szCs w:val="21"/>
                    </w:rPr>
                    <w:t>0.0047</w:t>
                  </w:r>
                </w:p>
              </w:tc>
            </w:tr>
            <w:tr w:rsidR="002D271B" w:rsidRPr="006A0DB6">
              <w:trPr>
                <w:trHeight w:val="363"/>
                <w:jc w:val="center"/>
              </w:trPr>
              <w:tc>
                <w:tcPr>
                  <w:tcW w:w="2213" w:type="dxa"/>
                  <w:gridSpan w:val="2"/>
                  <w:vAlign w:val="center"/>
                </w:tcPr>
                <w:p w:rsidR="002D271B" w:rsidRPr="006A0DB6" w:rsidRDefault="00EF7788">
                  <w:pPr>
                    <w:jc w:val="center"/>
                    <w:rPr>
                      <w:bCs/>
                      <w:szCs w:val="21"/>
                    </w:rPr>
                  </w:pPr>
                  <w:r w:rsidRPr="006A0DB6">
                    <w:rPr>
                      <w:bCs/>
                      <w:szCs w:val="21"/>
                    </w:rPr>
                    <w:t>限值标准</w:t>
                  </w:r>
                </w:p>
              </w:tc>
              <w:tc>
                <w:tcPr>
                  <w:tcW w:w="5469" w:type="dxa"/>
                  <w:gridSpan w:val="4"/>
                  <w:vAlign w:val="center"/>
                </w:tcPr>
                <w:p w:rsidR="002D271B" w:rsidRPr="006A0DB6" w:rsidRDefault="00EF7788">
                  <w:pPr>
                    <w:jc w:val="center"/>
                    <w:rPr>
                      <w:bCs/>
                      <w:szCs w:val="21"/>
                    </w:rPr>
                  </w:pPr>
                  <w:r w:rsidRPr="006A0DB6">
                    <w:rPr>
                      <w:bCs/>
                      <w:szCs w:val="21"/>
                    </w:rPr>
                    <w:t>排放浓度</w:t>
                  </w:r>
                </w:p>
              </w:tc>
            </w:tr>
            <w:tr w:rsidR="002D271B" w:rsidRPr="006A0DB6">
              <w:trPr>
                <w:trHeight w:val="363"/>
                <w:jc w:val="center"/>
              </w:trPr>
              <w:tc>
                <w:tcPr>
                  <w:tcW w:w="2213" w:type="dxa"/>
                  <w:gridSpan w:val="2"/>
                  <w:vAlign w:val="center"/>
                </w:tcPr>
                <w:p w:rsidR="002D271B" w:rsidRPr="006A0DB6" w:rsidRDefault="00EF7788">
                  <w:pPr>
                    <w:jc w:val="center"/>
                    <w:rPr>
                      <w:bCs/>
                      <w:szCs w:val="21"/>
                    </w:rPr>
                  </w:pPr>
                  <w:r w:rsidRPr="006A0DB6">
                    <w:rPr>
                      <w:bCs/>
                      <w:szCs w:val="21"/>
                    </w:rPr>
                    <w:t>达标情况</w:t>
                  </w:r>
                </w:p>
              </w:tc>
              <w:tc>
                <w:tcPr>
                  <w:tcW w:w="5469" w:type="dxa"/>
                  <w:gridSpan w:val="4"/>
                  <w:vAlign w:val="center"/>
                </w:tcPr>
                <w:p w:rsidR="002D271B" w:rsidRPr="006A0DB6" w:rsidRDefault="00EF7788">
                  <w:pPr>
                    <w:jc w:val="center"/>
                    <w:rPr>
                      <w:bCs/>
                      <w:szCs w:val="21"/>
                    </w:rPr>
                  </w:pPr>
                  <w:r w:rsidRPr="006A0DB6">
                    <w:rPr>
                      <w:b/>
                      <w:szCs w:val="21"/>
                    </w:rPr>
                    <w:t>达标</w:t>
                  </w:r>
                </w:p>
              </w:tc>
            </w:tr>
          </w:tbl>
          <w:p w:rsidR="002D271B" w:rsidRPr="006A0DB6" w:rsidRDefault="002D271B">
            <w:pPr>
              <w:pStyle w:val="a9"/>
              <w:jc w:val="center"/>
              <w:rPr>
                <w:b/>
                <w:bCs/>
                <w:sz w:val="24"/>
                <w:szCs w:val="24"/>
              </w:rPr>
            </w:pPr>
          </w:p>
          <w:p w:rsidR="002D271B" w:rsidRPr="006A0DB6" w:rsidRDefault="00EF7788">
            <w:pPr>
              <w:pStyle w:val="a9"/>
              <w:jc w:val="center"/>
              <w:rPr>
                <w:b/>
                <w:bCs/>
                <w:sz w:val="24"/>
                <w:szCs w:val="24"/>
              </w:rPr>
            </w:pPr>
            <w:r w:rsidRPr="006A0DB6">
              <w:rPr>
                <w:b/>
                <w:bCs/>
                <w:sz w:val="24"/>
                <w:szCs w:val="24"/>
              </w:rPr>
              <w:t>表</w:t>
            </w:r>
            <w:r w:rsidRPr="006A0DB6">
              <w:rPr>
                <w:rFonts w:hint="eastAsia"/>
                <w:b/>
                <w:bCs/>
                <w:sz w:val="24"/>
                <w:szCs w:val="24"/>
              </w:rPr>
              <w:t xml:space="preserve">2-12 </w:t>
            </w:r>
            <w:r w:rsidRPr="006A0DB6">
              <w:rPr>
                <w:b/>
                <w:bCs/>
                <w:sz w:val="24"/>
                <w:szCs w:val="24"/>
              </w:rPr>
              <w:t xml:space="preserve"> 现有项目有组织废气排放监测情况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136"/>
              <w:gridCol w:w="1313"/>
              <w:gridCol w:w="1247"/>
              <w:gridCol w:w="1432"/>
              <w:gridCol w:w="1534"/>
            </w:tblGrid>
            <w:tr w:rsidR="002D271B" w:rsidRPr="006A0DB6">
              <w:trPr>
                <w:trHeight w:val="363"/>
                <w:jc w:val="center"/>
              </w:trPr>
              <w:tc>
                <w:tcPr>
                  <w:tcW w:w="1077" w:type="dxa"/>
                  <w:vAlign w:val="center"/>
                </w:tcPr>
                <w:p w:rsidR="002D271B" w:rsidRPr="006A0DB6" w:rsidRDefault="00EF7788">
                  <w:pPr>
                    <w:jc w:val="center"/>
                    <w:rPr>
                      <w:bCs/>
                      <w:szCs w:val="21"/>
                    </w:rPr>
                  </w:pPr>
                  <w:r w:rsidRPr="006A0DB6">
                    <w:rPr>
                      <w:bCs/>
                      <w:szCs w:val="21"/>
                    </w:rPr>
                    <w:t>监测点位</w:t>
                  </w:r>
                </w:p>
              </w:tc>
              <w:tc>
                <w:tcPr>
                  <w:tcW w:w="1136" w:type="dxa"/>
                  <w:vAlign w:val="center"/>
                </w:tcPr>
                <w:p w:rsidR="002D271B" w:rsidRPr="006A0DB6" w:rsidRDefault="00EF7788">
                  <w:pPr>
                    <w:jc w:val="center"/>
                    <w:rPr>
                      <w:bCs/>
                      <w:szCs w:val="21"/>
                    </w:rPr>
                  </w:pPr>
                  <w:r w:rsidRPr="006A0DB6">
                    <w:rPr>
                      <w:bCs/>
                      <w:szCs w:val="21"/>
                    </w:rPr>
                    <w:t>监测因子</w:t>
                  </w:r>
                </w:p>
              </w:tc>
              <w:tc>
                <w:tcPr>
                  <w:tcW w:w="1313" w:type="dxa"/>
                  <w:vAlign w:val="center"/>
                </w:tcPr>
                <w:p w:rsidR="002D271B" w:rsidRPr="006A0DB6" w:rsidRDefault="00EF7788">
                  <w:pPr>
                    <w:jc w:val="center"/>
                    <w:rPr>
                      <w:bCs/>
                      <w:szCs w:val="21"/>
                    </w:rPr>
                  </w:pPr>
                  <w:r w:rsidRPr="006A0DB6">
                    <w:rPr>
                      <w:bCs/>
                      <w:szCs w:val="21"/>
                    </w:rPr>
                    <w:t>监测日期</w:t>
                  </w:r>
                </w:p>
              </w:tc>
              <w:tc>
                <w:tcPr>
                  <w:tcW w:w="1247" w:type="dxa"/>
                  <w:vAlign w:val="center"/>
                </w:tcPr>
                <w:p w:rsidR="002D271B" w:rsidRPr="006A0DB6" w:rsidRDefault="00EF7788">
                  <w:pPr>
                    <w:jc w:val="center"/>
                    <w:rPr>
                      <w:bCs/>
                      <w:szCs w:val="21"/>
                    </w:rPr>
                  </w:pPr>
                  <w:r w:rsidRPr="006A0DB6">
                    <w:rPr>
                      <w:bCs/>
                      <w:szCs w:val="21"/>
                    </w:rPr>
                    <w:t>监测频次</w:t>
                  </w:r>
                </w:p>
              </w:tc>
              <w:tc>
                <w:tcPr>
                  <w:tcW w:w="1432" w:type="dxa"/>
                  <w:vAlign w:val="center"/>
                </w:tcPr>
                <w:p w:rsidR="002D271B" w:rsidRPr="006A0DB6" w:rsidRDefault="00EF7788">
                  <w:pPr>
                    <w:jc w:val="center"/>
                    <w:rPr>
                      <w:bCs/>
                      <w:szCs w:val="21"/>
                    </w:rPr>
                  </w:pPr>
                  <w:r w:rsidRPr="006A0DB6">
                    <w:rPr>
                      <w:rStyle w:val="af7"/>
                      <w:kern w:val="0"/>
                    </w:rPr>
                    <w:t>排放</w:t>
                  </w:r>
                  <w:r w:rsidRPr="006A0DB6">
                    <w:rPr>
                      <w:bCs/>
                      <w:szCs w:val="21"/>
                    </w:rPr>
                    <w:t>浓度</w:t>
                  </w:r>
                  <w:r w:rsidRPr="006A0DB6">
                    <w:rPr>
                      <w:bCs/>
                      <w:szCs w:val="21"/>
                    </w:rPr>
                    <w:t>mg/m</w:t>
                  </w:r>
                  <w:r w:rsidRPr="006A0DB6">
                    <w:rPr>
                      <w:bCs/>
                      <w:szCs w:val="21"/>
                      <w:vertAlign w:val="superscript"/>
                    </w:rPr>
                    <w:t>3</w:t>
                  </w:r>
                </w:p>
              </w:tc>
              <w:tc>
                <w:tcPr>
                  <w:tcW w:w="1534" w:type="dxa"/>
                  <w:vAlign w:val="center"/>
                </w:tcPr>
                <w:p w:rsidR="002D271B" w:rsidRPr="006A0DB6" w:rsidRDefault="00EF7788">
                  <w:pPr>
                    <w:jc w:val="center"/>
                    <w:rPr>
                      <w:bCs/>
                      <w:szCs w:val="21"/>
                    </w:rPr>
                  </w:pPr>
                  <w:r w:rsidRPr="006A0DB6">
                    <w:rPr>
                      <w:bCs/>
                      <w:szCs w:val="21"/>
                    </w:rPr>
                    <w:t>排放速率</w:t>
                  </w:r>
                  <w:r w:rsidRPr="006A0DB6">
                    <w:rPr>
                      <w:bCs/>
                      <w:szCs w:val="21"/>
                    </w:rPr>
                    <w:t>kg/h</w:t>
                  </w:r>
                </w:p>
              </w:tc>
            </w:tr>
            <w:tr w:rsidR="002D271B" w:rsidRPr="006A0DB6">
              <w:trPr>
                <w:trHeight w:val="363"/>
                <w:jc w:val="center"/>
              </w:trPr>
              <w:tc>
                <w:tcPr>
                  <w:tcW w:w="1077" w:type="dxa"/>
                  <w:vMerge w:val="restart"/>
                  <w:vAlign w:val="center"/>
                </w:tcPr>
                <w:p w:rsidR="002D271B" w:rsidRPr="006A0DB6" w:rsidRDefault="00EF7788">
                  <w:pPr>
                    <w:jc w:val="center"/>
                    <w:rPr>
                      <w:bCs/>
                      <w:szCs w:val="21"/>
                    </w:rPr>
                  </w:pPr>
                  <w:r w:rsidRPr="006A0DB6">
                    <w:rPr>
                      <w:szCs w:val="21"/>
                    </w:rPr>
                    <w:t>废气处理设施出口</w:t>
                  </w:r>
                </w:p>
              </w:tc>
              <w:tc>
                <w:tcPr>
                  <w:tcW w:w="1136" w:type="dxa"/>
                  <w:vMerge w:val="restart"/>
                  <w:vAlign w:val="center"/>
                </w:tcPr>
                <w:p w:rsidR="002D271B" w:rsidRPr="006A0DB6" w:rsidRDefault="00EF7788">
                  <w:pPr>
                    <w:jc w:val="center"/>
                    <w:rPr>
                      <w:bCs/>
                      <w:szCs w:val="21"/>
                    </w:rPr>
                  </w:pPr>
                  <w:r w:rsidRPr="006A0DB6">
                    <w:rPr>
                      <w:szCs w:val="21"/>
                    </w:rPr>
                    <w:t>颗粒物</w:t>
                  </w:r>
                </w:p>
              </w:tc>
              <w:tc>
                <w:tcPr>
                  <w:tcW w:w="1313" w:type="dxa"/>
                  <w:vMerge w:val="restart"/>
                  <w:vAlign w:val="center"/>
                </w:tcPr>
                <w:p w:rsidR="002D271B" w:rsidRPr="006A0DB6" w:rsidRDefault="00EF7788">
                  <w:pPr>
                    <w:jc w:val="center"/>
                    <w:rPr>
                      <w:bCs/>
                      <w:szCs w:val="21"/>
                    </w:rPr>
                  </w:pPr>
                  <w:r w:rsidRPr="006A0DB6">
                    <w:rPr>
                      <w:bCs/>
                      <w:szCs w:val="21"/>
                    </w:rPr>
                    <w:t>2020-12-17</w:t>
                  </w:r>
                </w:p>
              </w:tc>
              <w:tc>
                <w:tcPr>
                  <w:tcW w:w="1247" w:type="dxa"/>
                  <w:vAlign w:val="center"/>
                </w:tcPr>
                <w:p w:rsidR="002D271B" w:rsidRPr="006A0DB6" w:rsidRDefault="00EF7788">
                  <w:pPr>
                    <w:jc w:val="center"/>
                    <w:rPr>
                      <w:bCs/>
                      <w:szCs w:val="21"/>
                    </w:rPr>
                  </w:pPr>
                  <w:r w:rsidRPr="006A0DB6">
                    <w:rPr>
                      <w:bCs/>
                      <w:szCs w:val="21"/>
                    </w:rPr>
                    <w:t>1</w:t>
                  </w:r>
                </w:p>
              </w:tc>
              <w:tc>
                <w:tcPr>
                  <w:tcW w:w="1432" w:type="dxa"/>
                  <w:vAlign w:val="center"/>
                </w:tcPr>
                <w:p w:rsidR="002D271B" w:rsidRPr="006A0DB6" w:rsidRDefault="00EF7788">
                  <w:pPr>
                    <w:jc w:val="center"/>
                    <w:rPr>
                      <w:bCs/>
                      <w:szCs w:val="21"/>
                    </w:rPr>
                  </w:pPr>
                  <w:r w:rsidRPr="006A0DB6">
                    <w:rPr>
                      <w:kern w:val="0"/>
                      <w:szCs w:val="21"/>
                    </w:rPr>
                    <w:t>1.1</w:t>
                  </w:r>
                </w:p>
              </w:tc>
              <w:tc>
                <w:tcPr>
                  <w:tcW w:w="1534" w:type="dxa"/>
                  <w:vAlign w:val="center"/>
                </w:tcPr>
                <w:p w:rsidR="002D271B" w:rsidRPr="006A0DB6" w:rsidRDefault="00EF7788">
                  <w:pPr>
                    <w:jc w:val="center"/>
                    <w:rPr>
                      <w:bCs/>
                      <w:szCs w:val="21"/>
                    </w:rPr>
                  </w:pPr>
                  <w:r w:rsidRPr="006A0DB6">
                    <w:rPr>
                      <w:kern w:val="0"/>
                      <w:szCs w:val="21"/>
                    </w:rPr>
                    <w:t>0.0041</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247" w:type="dxa"/>
                  <w:vAlign w:val="center"/>
                </w:tcPr>
                <w:p w:rsidR="002D271B" w:rsidRPr="006A0DB6" w:rsidRDefault="00EF7788">
                  <w:pPr>
                    <w:jc w:val="center"/>
                    <w:rPr>
                      <w:bCs/>
                      <w:szCs w:val="21"/>
                    </w:rPr>
                  </w:pPr>
                  <w:r w:rsidRPr="006A0DB6">
                    <w:rPr>
                      <w:bCs/>
                      <w:szCs w:val="21"/>
                    </w:rPr>
                    <w:t>2</w:t>
                  </w:r>
                </w:p>
              </w:tc>
              <w:tc>
                <w:tcPr>
                  <w:tcW w:w="1432" w:type="dxa"/>
                  <w:vAlign w:val="center"/>
                </w:tcPr>
                <w:p w:rsidR="002D271B" w:rsidRPr="006A0DB6" w:rsidRDefault="00EF7788">
                  <w:pPr>
                    <w:jc w:val="center"/>
                    <w:rPr>
                      <w:bCs/>
                      <w:szCs w:val="21"/>
                    </w:rPr>
                  </w:pPr>
                  <w:r w:rsidRPr="006A0DB6">
                    <w:rPr>
                      <w:kern w:val="0"/>
                      <w:szCs w:val="21"/>
                    </w:rPr>
                    <w:t>1.3</w:t>
                  </w:r>
                </w:p>
              </w:tc>
              <w:tc>
                <w:tcPr>
                  <w:tcW w:w="1534" w:type="dxa"/>
                  <w:vAlign w:val="center"/>
                </w:tcPr>
                <w:p w:rsidR="002D271B" w:rsidRPr="006A0DB6" w:rsidRDefault="00EF7788">
                  <w:pPr>
                    <w:jc w:val="center"/>
                    <w:rPr>
                      <w:bCs/>
                      <w:szCs w:val="21"/>
                    </w:rPr>
                  </w:pPr>
                  <w:r w:rsidRPr="006A0DB6">
                    <w:rPr>
                      <w:kern w:val="0"/>
                      <w:szCs w:val="21"/>
                    </w:rPr>
                    <w:t>0.0053</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247" w:type="dxa"/>
                  <w:vAlign w:val="center"/>
                </w:tcPr>
                <w:p w:rsidR="002D271B" w:rsidRPr="006A0DB6" w:rsidRDefault="00EF7788">
                  <w:pPr>
                    <w:jc w:val="center"/>
                    <w:rPr>
                      <w:bCs/>
                      <w:szCs w:val="21"/>
                    </w:rPr>
                  </w:pPr>
                  <w:r w:rsidRPr="006A0DB6">
                    <w:rPr>
                      <w:bCs/>
                      <w:szCs w:val="21"/>
                    </w:rPr>
                    <w:t>3</w:t>
                  </w:r>
                </w:p>
              </w:tc>
              <w:tc>
                <w:tcPr>
                  <w:tcW w:w="1432" w:type="dxa"/>
                  <w:vAlign w:val="center"/>
                </w:tcPr>
                <w:p w:rsidR="002D271B" w:rsidRPr="006A0DB6" w:rsidRDefault="00EF7788">
                  <w:pPr>
                    <w:jc w:val="center"/>
                    <w:rPr>
                      <w:bCs/>
                      <w:szCs w:val="21"/>
                    </w:rPr>
                  </w:pPr>
                  <w:r w:rsidRPr="006A0DB6">
                    <w:rPr>
                      <w:kern w:val="0"/>
                      <w:szCs w:val="21"/>
                    </w:rPr>
                    <w:t>1.2</w:t>
                  </w:r>
                </w:p>
              </w:tc>
              <w:tc>
                <w:tcPr>
                  <w:tcW w:w="1534" w:type="dxa"/>
                  <w:vAlign w:val="center"/>
                </w:tcPr>
                <w:p w:rsidR="002D271B" w:rsidRPr="006A0DB6" w:rsidRDefault="00EF7788">
                  <w:pPr>
                    <w:jc w:val="center"/>
                    <w:rPr>
                      <w:bCs/>
                      <w:szCs w:val="21"/>
                    </w:rPr>
                  </w:pPr>
                  <w:r w:rsidRPr="006A0DB6">
                    <w:rPr>
                      <w:kern w:val="0"/>
                      <w:szCs w:val="21"/>
                    </w:rPr>
                    <w:t>0.0039</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restart"/>
                  <w:vAlign w:val="center"/>
                </w:tcPr>
                <w:p w:rsidR="002D271B" w:rsidRPr="006A0DB6" w:rsidRDefault="00EF7788">
                  <w:pPr>
                    <w:jc w:val="center"/>
                    <w:rPr>
                      <w:bCs/>
                      <w:szCs w:val="21"/>
                    </w:rPr>
                  </w:pPr>
                  <w:r w:rsidRPr="006A0DB6">
                    <w:rPr>
                      <w:bCs/>
                      <w:szCs w:val="21"/>
                    </w:rPr>
                    <w:t>2020-12-18</w:t>
                  </w:r>
                </w:p>
              </w:tc>
              <w:tc>
                <w:tcPr>
                  <w:tcW w:w="1247" w:type="dxa"/>
                  <w:vAlign w:val="center"/>
                </w:tcPr>
                <w:p w:rsidR="002D271B" w:rsidRPr="006A0DB6" w:rsidRDefault="00EF7788">
                  <w:pPr>
                    <w:jc w:val="center"/>
                    <w:rPr>
                      <w:bCs/>
                      <w:szCs w:val="21"/>
                    </w:rPr>
                  </w:pPr>
                  <w:r w:rsidRPr="006A0DB6">
                    <w:rPr>
                      <w:bCs/>
                      <w:szCs w:val="21"/>
                    </w:rPr>
                    <w:t>1</w:t>
                  </w:r>
                </w:p>
              </w:tc>
              <w:tc>
                <w:tcPr>
                  <w:tcW w:w="1432" w:type="dxa"/>
                  <w:vAlign w:val="center"/>
                </w:tcPr>
                <w:p w:rsidR="002D271B" w:rsidRPr="006A0DB6" w:rsidRDefault="00EF7788">
                  <w:pPr>
                    <w:jc w:val="center"/>
                    <w:rPr>
                      <w:bCs/>
                      <w:szCs w:val="21"/>
                    </w:rPr>
                  </w:pPr>
                  <w:r w:rsidRPr="006A0DB6">
                    <w:rPr>
                      <w:kern w:val="0"/>
                      <w:szCs w:val="21"/>
                    </w:rPr>
                    <w:t>1.2</w:t>
                  </w:r>
                </w:p>
              </w:tc>
              <w:tc>
                <w:tcPr>
                  <w:tcW w:w="1534" w:type="dxa"/>
                  <w:vAlign w:val="center"/>
                </w:tcPr>
                <w:p w:rsidR="002D271B" w:rsidRPr="006A0DB6" w:rsidRDefault="00EF7788">
                  <w:pPr>
                    <w:jc w:val="center"/>
                    <w:rPr>
                      <w:bCs/>
                      <w:szCs w:val="21"/>
                    </w:rPr>
                  </w:pPr>
                  <w:r w:rsidRPr="006A0DB6">
                    <w:rPr>
                      <w:kern w:val="0"/>
                      <w:szCs w:val="21"/>
                    </w:rPr>
                    <w:t>0.0037</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247" w:type="dxa"/>
                  <w:vAlign w:val="center"/>
                </w:tcPr>
                <w:p w:rsidR="002D271B" w:rsidRPr="006A0DB6" w:rsidRDefault="00EF7788">
                  <w:pPr>
                    <w:jc w:val="center"/>
                    <w:rPr>
                      <w:bCs/>
                      <w:szCs w:val="21"/>
                    </w:rPr>
                  </w:pPr>
                  <w:r w:rsidRPr="006A0DB6">
                    <w:rPr>
                      <w:bCs/>
                      <w:szCs w:val="21"/>
                    </w:rPr>
                    <w:t>2</w:t>
                  </w:r>
                </w:p>
              </w:tc>
              <w:tc>
                <w:tcPr>
                  <w:tcW w:w="1432" w:type="dxa"/>
                  <w:vAlign w:val="center"/>
                </w:tcPr>
                <w:p w:rsidR="002D271B" w:rsidRPr="006A0DB6" w:rsidRDefault="00EF7788">
                  <w:pPr>
                    <w:jc w:val="center"/>
                    <w:rPr>
                      <w:bCs/>
                      <w:szCs w:val="21"/>
                    </w:rPr>
                  </w:pPr>
                  <w:r w:rsidRPr="006A0DB6">
                    <w:rPr>
                      <w:kern w:val="0"/>
                      <w:szCs w:val="21"/>
                    </w:rPr>
                    <w:t>1.4</w:t>
                  </w:r>
                </w:p>
              </w:tc>
              <w:tc>
                <w:tcPr>
                  <w:tcW w:w="1534" w:type="dxa"/>
                  <w:vAlign w:val="center"/>
                </w:tcPr>
                <w:p w:rsidR="002D271B" w:rsidRPr="006A0DB6" w:rsidRDefault="00EF7788">
                  <w:pPr>
                    <w:jc w:val="center"/>
                    <w:rPr>
                      <w:bCs/>
                      <w:szCs w:val="21"/>
                    </w:rPr>
                  </w:pPr>
                  <w:r w:rsidRPr="006A0DB6">
                    <w:rPr>
                      <w:kern w:val="0"/>
                      <w:szCs w:val="21"/>
                    </w:rPr>
                    <w:t>0.0050</w:t>
                  </w:r>
                </w:p>
              </w:tc>
            </w:tr>
            <w:tr w:rsidR="002D271B" w:rsidRPr="006A0DB6">
              <w:trPr>
                <w:trHeight w:val="363"/>
                <w:jc w:val="center"/>
              </w:trPr>
              <w:tc>
                <w:tcPr>
                  <w:tcW w:w="1077" w:type="dxa"/>
                  <w:vMerge/>
                  <w:vAlign w:val="center"/>
                </w:tcPr>
                <w:p w:rsidR="002D271B" w:rsidRPr="006A0DB6" w:rsidRDefault="002D271B">
                  <w:pPr>
                    <w:jc w:val="center"/>
                    <w:rPr>
                      <w:bCs/>
                      <w:szCs w:val="21"/>
                    </w:rPr>
                  </w:pPr>
                </w:p>
              </w:tc>
              <w:tc>
                <w:tcPr>
                  <w:tcW w:w="1136" w:type="dxa"/>
                  <w:vMerge/>
                  <w:vAlign w:val="center"/>
                </w:tcPr>
                <w:p w:rsidR="002D271B" w:rsidRPr="006A0DB6" w:rsidRDefault="002D271B">
                  <w:pPr>
                    <w:jc w:val="center"/>
                    <w:rPr>
                      <w:bCs/>
                      <w:szCs w:val="21"/>
                    </w:rPr>
                  </w:pPr>
                </w:p>
              </w:tc>
              <w:tc>
                <w:tcPr>
                  <w:tcW w:w="1313" w:type="dxa"/>
                  <w:vMerge/>
                  <w:vAlign w:val="center"/>
                </w:tcPr>
                <w:p w:rsidR="002D271B" w:rsidRPr="006A0DB6" w:rsidRDefault="002D271B">
                  <w:pPr>
                    <w:jc w:val="center"/>
                    <w:rPr>
                      <w:bCs/>
                      <w:szCs w:val="21"/>
                    </w:rPr>
                  </w:pPr>
                </w:p>
              </w:tc>
              <w:tc>
                <w:tcPr>
                  <w:tcW w:w="1247" w:type="dxa"/>
                  <w:vAlign w:val="center"/>
                </w:tcPr>
                <w:p w:rsidR="002D271B" w:rsidRPr="006A0DB6" w:rsidRDefault="00EF7788">
                  <w:pPr>
                    <w:jc w:val="center"/>
                    <w:rPr>
                      <w:bCs/>
                      <w:szCs w:val="21"/>
                    </w:rPr>
                  </w:pPr>
                  <w:r w:rsidRPr="006A0DB6">
                    <w:rPr>
                      <w:bCs/>
                      <w:szCs w:val="21"/>
                    </w:rPr>
                    <w:t>3</w:t>
                  </w:r>
                </w:p>
              </w:tc>
              <w:tc>
                <w:tcPr>
                  <w:tcW w:w="1432" w:type="dxa"/>
                  <w:vAlign w:val="center"/>
                </w:tcPr>
                <w:p w:rsidR="002D271B" w:rsidRPr="006A0DB6" w:rsidRDefault="00EF7788">
                  <w:pPr>
                    <w:jc w:val="center"/>
                    <w:rPr>
                      <w:bCs/>
                      <w:szCs w:val="21"/>
                    </w:rPr>
                  </w:pPr>
                  <w:r w:rsidRPr="006A0DB6">
                    <w:rPr>
                      <w:kern w:val="0"/>
                      <w:szCs w:val="21"/>
                    </w:rPr>
                    <w:t>1.2</w:t>
                  </w:r>
                </w:p>
              </w:tc>
              <w:tc>
                <w:tcPr>
                  <w:tcW w:w="1534" w:type="dxa"/>
                  <w:vAlign w:val="center"/>
                </w:tcPr>
                <w:p w:rsidR="002D271B" w:rsidRPr="006A0DB6" w:rsidRDefault="00EF7788">
                  <w:pPr>
                    <w:jc w:val="center"/>
                    <w:rPr>
                      <w:bCs/>
                      <w:szCs w:val="21"/>
                    </w:rPr>
                  </w:pPr>
                  <w:r w:rsidRPr="006A0DB6">
                    <w:rPr>
                      <w:kern w:val="0"/>
                      <w:szCs w:val="21"/>
                    </w:rPr>
                    <w:t>0.0047</w:t>
                  </w:r>
                </w:p>
              </w:tc>
            </w:tr>
            <w:tr w:rsidR="002D271B" w:rsidRPr="006A0DB6">
              <w:trPr>
                <w:trHeight w:val="363"/>
                <w:jc w:val="center"/>
              </w:trPr>
              <w:tc>
                <w:tcPr>
                  <w:tcW w:w="2213" w:type="dxa"/>
                  <w:gridSpan w:val="2"/>
                  <w:vAlign w:val="center"/>
                </w:tcPr>
                <w:p w:rsidR="002D271B" w:rsidRPr="006A0DB6" w:rsidRDefault="00EF7788">
                  <w:pPr>
                    <w:jc w:val="center"/>
                    <w:rPr>
                      <w:bCs/>
                      <w:szCs w:val="21"/>
                    </w:rPr>
                  </w:pPr>
                  <w:r w:rsidRPr="006A0DB6">
                    <w:rPr>
                      <w:bCs/>
                      <w:szCs w:val="21"/>
                    </w:rPr>
                    <w:t>限值标准</w:t>
                  </w:r>
                </w:p>
              </w:tc>
              <w:tc>
                <w:tcPr>
                  <w:tcW w:w="5526" w:type="dxa"/>
                  <w:gridSpan w:val="4"/>
                  <w:vAlign w:val="center"/>
                </w:tcPr>
                <w:p w:rsidR="002D271B" w:rsidRPr="006A0DB6" w:rsidRDefault="00EF7788">
                  <w:pPr>
                    <w:jc w:val="center"/>
                    <w:rPr>
                      <w:bCs/>
                      <w:szCs w:val="21"/>
                    </w:rPr>
                  </w:pPr>
                  <w:r w:rsidRPr="006A0DB6">
                    <w:rPr>
                      <w:bCs/>
                      <w:szCs w:val="21"/>
                    </w:rPr>
                    <w:t>排放浓度</w:t>
                  </w:r>
                </w:p>
              </w:tc>
            </w:tr>
            <w:tr w:rsidR="002D271B" w:rsidRPr="006A0DB6">
              <w:trPr>
                <w:trHeight w:val="363"/>
                <w:jc w:val="center"/>
              </w:trPr>
              <w:tc>
                <w:tcPr>
                  <w:tcW w:w="2213" w:type="dxa"/>
                  <w:gridSpan w:val="2"/>
                  <w:vAlign w:val="center"/>
                </w:tcPr>
                <w:p w:rsidR="002D271B" w:rsidRPr="006A0DB6" w:rsidRDefault="00EF7788">
                  <w:pPr>
                    <w:jc w:val="center"/>
                    <w:rPr>
                      <w:bCs/>
                      <w:szCs w:val="21"/>
                    </w:rPr>
                  </w:pPr>
                  <w:r w:rsidRPr="006A0DB6">
                    <w:rPr>
                      <w:bCs/>
                      <w:szCs w:val="21"/>
                    </w:rPr>
                    <w:t>达标情况</w:t>
                  </w:r>
                </w:p>
              </w:tc>
              <w:tc>
                <w:tcPr>
                  <w:tcW w:w="5526" w:type="dxa"/>
                  <w:gridSpan w:val="4"/>
                  <w:vAlign w:val="center"/>
                </w:tcPr>
                <w:p w:rsidR="002D271B" w:rsidRPr="006A0DB6" w:rsidRDefault="00EF7788">
                  <w:pPr>
                    <w:jc w:val="center"/>
                    <w:rPr>
                      <w:bCs/>
                      <w:szCs w:val="21"/>
                    </w:rPr>
                  </w:pPr>
                  <w:r w:rsidRPr="006A0DB6">
                    <w:rPr>
                      <w:bCs/>
                      <w:szCs w:val="21"/>
                    </w:rPr>
                    <w:t>达标</w:t>
                  </w:r>
                </w:p>
              </w:tc>
            </w:tr>
          </w:tbl>
          <w:p w:rsidR="002D271B" w:rsidRPr="006A0DB6" w:rsidRDefault="002D271B">
            <w:pPr>
              <w:pStyle w:val="14"/>
              <w:spacing w:line="240" w:lineRule="auto"/>
              <w:ind w:firstLine="480"/>
            </w:pPr>
          </w:p>
          <w:p w:rsidR="002D271B" w:rsidRPr="006A0DB6" w:rsidRDefault="00EF7788">
            <w:pPr>
              <w:pStyle w:val="14"/>
              <w:spacing w:line="240" w:lineRule="auto"/>
              <w:ind w:firstLine="482"/>
              <w:jc w:val="center"/>
              <w:rPr>
                <w:b/>
              </w:rPr>
            </w:pPr>
            <w:r w:rsidRPr="006A0DB6">
              <w:rPr>
                <w:b/>
              </w:rPr>
              <w:t>表</w:t>
            </w:r>
            <w:r w:rsidRPr="006A0DB6">
              <w:rPr>
                <w:rFonts w:hint="eastAsia"/>
                <w:b/>
              </w:rPr>
              <w:t xml:space="preserve">2-13 </w:t>
            </w:r>
            <w:r w:rsidRPr="006A0DB6">
              <w:rPr>
                <w:b/>
              </w:rPr>
              <w:t xml:space="preserve"> </w:t>
            </w:r>
            <w:r w:rsidRPr="006A0DB6">
              <w:rPr>
                <w:b/>
              </w:rPr>
              <w:t>现有项目无组织废气排放监测情况</w:t>
            </w:r>
          </w:p>
          <w:tbl>
            <w:tblPr>
              <w:tblW w:w="77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638"/>
              <w:gridCol w:w="951"/>
              <w:gridCol w:w="851"/>
              <w:gridCol w:w="777"/>
              <w:gridCol w:w="818"/>
              <w:gridCol w:w="873"/>
              <w:gridCol w:w="818"/>
              <w:gridCol w:w="777"/>
              <w:gridCol w:w="627"/>
              <w:gridCol w:w="649"/>
            </w:tblGrid>
            <w:tr w:rsidR="002D271B" w:rsidRPr="006A0DB6">
              <w:trPr>
                <w:cantSplit/>
                <w:trHeight w:val="454"/>
                <w:jc w:val="center"/>
              </w:trPr>
              <w:tc>
                <w:tcPr>
                  <w:tcW w:w="63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b/>
                      <w:bCs/>
                      <w:szCs w:val="21"/>
                    </w:rPr>
                  </w:pPr>
                  <w:r w:rsidRPr="006A0DB6">
                    <w:rPr>
                      <w:b/>
                      <w:bCs/>
                      <w:szCs w:val="21"/>
                    </w:rPr>
                    <w:t>监测</w:t>
                  </w:r>
                </w:p>
                <w:p w:rsidR="002D271B" w:rsidRPr="006A0DB6" w:rsidRDefault="00EF7788">
                  <w:pPr>
                    <w:autoSpaceDE w:val="0"/>
                    <w:autoSpaceDN w:val="0"/>
                    <w:jc w:val="center"/>
                    <w:rPr>
                      <w:b/>
                      <w:bCs/>
                      <w:szCs w:val="21"/>
                    </w:rPr>
                  </w:pPr>
                  <w:r w:rsidRPr="006A0DB6">
                    <w:rPr>
                      <w:b/>
                      <w:bCs/>
                      <w:szCs w:val="21"/>
                    </w:rPr>
                    <w:t>日期</w:t>
                  </w:r>
                </w:p>
              </w:tc>
              <w:tc>
                <w:tcPr>
                  <w:tcW w:w="9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b/>
                      <w:bCs/>
                      <w:szCs w:val="21"/>
                    </w:rPr>
                  </w:pPr>
                  <w:r w:rsidRPr="006A0DB6">
                    <w:rPr>
                      <w:b/>
                      <w:bCs/>
                      <w:szCs w:val="21"/>
                    </w:rPr>
                    <w:t>监测</w:t>
                  </w:r>
                </w:p>
                <w:p w:rsidR="002D271B" w:rsidRPr="006A0DB6" w:rsidRDefault="00EF7788">
                  <w:pPr>
                    <w:autoSpaceDE w:val="0"/>
                    <w:autoSpaceDN w:val="0"/>
                    <w:jc w:val="center"/>
                    <w:rPr>
                      <w:b/>
                      <w:bCs/>
                      <w:szCs w:val="21"/>
                    </w:rPr>
                  </w:pPr>
                  <w:r w:rsidRPr="006A0DB6">
                    <w:rPr>
                      <w:b/>
                      <w:bCs/>
                      <w:szCs w:val="21"/>
                    </w:rPr>
                    <w:t>因子</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b/>
                      <w:bCs/>
                      <w:szCs w:val="21"/>
                    </w:rPr>
                  </w:pPr>
                  <w:r w:rsidRPr="006A0DB6">
                    <w:rPr>
                      <w:b/>
                      <w:bCs/>
                      <w:szCs w:val="21"/>
                    </w:rPr>
                    <w:t>监测</w:t>
                  </w:r>
                </w:p>
                <w:p w:rsidR="002D271B" w:rsidRPr="006A0DB6" w:rsidRDefault="00EF7788">
                  <w:pPr>
                    <w:autoSpaceDE w:val="0"/>
                    <w:autoSpaceDN w:val="0"/>
                    <w:jc w:val="center"/>
                    <w:rPr>
                      <w:b/>
                      <w:bCs/>
                      <w:szCs w:val="21"/>
                    </w:rPr>
                  </w:pPr>
                  <w:r w:rsidRPr="006A0DB6">
                    <w:rPr>
                      <w:b/>
                      <w:bCs/>
                      <w:szCs w:val="21"/>
                    </w:rPr>
                    <w:t>次数</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b/>
                      <w:bCs/>
                      <w:szCs w:val="21"/>
                    </w:rPr>
                  </w:pPr>
                  <w:r w:rsidRPr="006A0DB6">
                    <w:rPr>
                      <w:b/>
                      <w:bCs/>
                      <w:szCs w:val="21"/>
                    </w:rPr>
                    <w:t>1#</w:t>
                  </w:r>
                </w:p>
                <w:p w:rsidR="002D271B" w:rsidRPr="006A0DB6" w:rsidRDefault="00EF7788">
                  <w:pPr>
                    <w:autoSpaceDE w:val="0"/>
                    <w:autoSpaceDN w:val="0"/>
                    <w:jc w:val="center"/>
                    <w:rPr>
                      <w:b/>
                      <w:bCs/>
                      <w:szCs w:val="21"/>
                    </w:rPr>
                  </w:pPr>
                  <w:r w:rsidRPr="006A0DB6">
                    <w:rPr>
                      <w:b/>
                      <w:bCs/>
                      <w:szCs w:val="21"/>
                    </w:rPr>
                    <w:t>上风向</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b/>
                      <w:bCs/>
                      <w:szCs w:val="21"/>
                    </w:rPr>
                  </w:pPr>
                  <w:r w:rsidRPr="006A0DB6">
                    <w:rPr>
                      <w:b/>
                      <w:bCs/>
                      <w:szCs w:val="21"/>
                    </w:rPr>
                    <w:t>2#</w:t>
                  </w:r>
                </w:p>
                <w:p w:rsidR="002D271B" w:rsidRPr="006A0DB6" w:rsidRDefault="00EF7788">
                  <w:pPr>
                    <w:autoSpaceDE w:val="0"/>
                    <w:autoSpaceDN w:val="0"/>
                    <w:jc w:val="center"/>
                    <w:rPr>
                      <w:b/>
                      <w:bCs/>
                      <w:szCs w:val="21"/>
                    </w:rPr>
                  </w:pPr>
                  <w:r w:rsidRPr="006A0DB6">
                    <w:rPr>
                      <w:b/>
                      <w:bCs/>
                      <w:szCs w:val="21"/>
                    </w:rPr>
                    <w:t>下风向</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b/>
                      <w:bCs/>
                      <w:szCs w:val="21"/>
                    </w:rPr>
                  </w:pPr>
                  <w:r w:rsidRPr="006A0DB6">
                    <w:rPr>
                      <w:b/>
                      <w:bCs/>
                      <w:szCs w:val="21"/>
                    </w:rPr>
                    <w:t>3#</w:t>
                  </w:r>
                </w:p>
                <w:p w:rsidR="002D271B" w:rsidRPr="006A0DB6" w:rsidRDefault="00EF7788">
                  <w:pPr>
                    <w:autoSpaceDE w:val="0"/>
                    <w:autoSpaceDN w:val="0"/>
                    <w:jc w:val="center"/>
                    <w:rPr>
                      <w:b/>
                      <w:bCs/>
                      <w:szCs w:val="21"/>
                    </w:rPr>
                  </w:pPr>
                  <w:r w:rsidRPr="006A0DB6">
                    <w:rPr>
                      <w:b/>
                      <w:bCs/>
                      <w:szCs w:val="21"/>
                    </w:rPr>
                    <w:t>下风向</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b/>
                      <w:bCs/>
                      <w:szCs w:val="21"/>
                    </w:rPr>
                  </w:pPr>
                  <w:r w:rsidRPr="006A0DB6">
                    <w:rPr>
                      <w:b/>
                      <w:bCs/>
                      <w:szCs w:val="21"/>
                    </w:rPr>
                    <w:t>4#</w:t>
                  </w:r>
                </w:p>
                <w:p w:rsidR="002D271B" w:rsidRPr="006A0DB6" w:rsidRDefault="00EF7788">
                  <w:pPr>
                    <w:autoSpaceDE w:val="0"/>
                    <w:autoSpaceDN w:val="0"/>
                    <w:jc w:val="center"/>
                    <w:rPr>
                      <w:b/>
                      <w:bCs/>
                      <w:szCs w:val="21"/>
                    </w:rPr>
                  </w:pPr>
                  <w:r w:rsidRPr="006A0DB6">
                    <w:rPr>
                      <w:b/>
                      <w:bCs/>
                      <w:szCs w:val="21"/>
                    </w:rPr>
                    <w:t>下风向</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b/>
                      <w:bCs/>
                      <w:szCs w:val="21"/>
                    </w:rPr>
                  </w:pPr>
                  <w:r w:rsidRPr="006A0DB6">
                    <w:rPr>
                      <w:b/>
                      <w:bCs/>
                      <w:szCs w:val="21"/>
                    </w:rPr>
                    <w:t>最大值</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b/>
                      <w:bCs/>
                      <w:szCs w:val="21"/>
                    </w:rPr>
                  </w:pPr>
                  <w:r w:rsidRPr="006A0DB6">
                    <w:rPr>
                      <w:b/>
                      <w:bCs/>
                      <w:szCs w:val="21"/>
                    </w:rPr>
                    <w:t>标准值</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b/>
                      <w:bCs/>
                      <w:szCs w:val="21"/>
                    </w:rPr>
                  </w:pPr>
                  <w:r w:rsidRPr="006A0DB6">
                    <w:rPr>
                      <w:b/>
                      <w:bCs/>
                      <w:szCs w:val="21"/>
                    </w:rPr>
                    <w:t>达标</w:t>
                  </w:r>
                </w:p>
                <w:p w:rsidR="002D271B" w:rsidRPr="006A0DB6" w:rsidRDefault="00EF7788">
                  <w:pPr>
                    <w:autoSpaceDE w:val="0"/>
                    <w:autoSpaceDN w:val="0"/>
                    <w:jc w:val="center"/>
                    <w:rPr>
                      <w:b/>
                      <w:bCs/>
                      <w:szCs w:val="21"/>
                    </w:rPr>
                  </w:pPr>
                  <w:r w:rsidRPr="006A0DB6">
                    <w:rPr>
                      <w:b/>
                      <w:bCs/>
                      <w:szCs w:val="21"/>
                    </w:rPr>
                    <w:t>情况</w:t>
                  </w:r>
                </w:p>
              </w:tc>
            </w:tr>
            <w:tr w:rsidR="002D271B" w:rsidRPr="006A0DB6">
              <w:trPr>
                <w:cantSplit/>
                <w:trHeight w:val="454"/>
                <w:jc w:val="center"/>
              </w:trPr>
              <w:tc>
                <w:tcPr>
                  <w:tcW w:w="638" w:type="dxa"/>
                  <w:vMerge w:val="restart"/>
                  <w:tcBorders>
                    <w:top w:val="single" w:sz="8" w:space="0" w:color="auto"/>
                    <w:left w:val="single" w:sz="4"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2020.12.17</w:t>
                  </w:r>
                </w:p>
              </w:tc>
              <w:tc>
                <w:tcPr>
                  <w:tcW w:w="951"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颗粒物（</w:t>
                  </w:r>
                  <w:r w:rsidRPr="006A0DB6">
                    <w:rPr>
                      <w:szCs w:val="21"/>
                    </w:rPr>
                    <w:t>mg/m</w:t>
                  </w:r>
                  <w:r w:rsidRPr="006A0DB6">
                    <w:rPr>
                      <w:szCs w:val="21"/>
                      <w:vertAlign w:val="superscript"/>
                    </w:rPr>
                    <w:t>3</w:t>
                  </w:r>
                  <w:r w:rsidRPr="006A0DB6">
                    <w:rPr>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第一次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0.100</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0.133</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0.150</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0.5</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第二次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0.083</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0.150</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0.150</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0.5</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第三次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0.067</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0.150</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0.183</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0.117</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0.183</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0.5</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第四次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0.083</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0.183</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0.133</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0.183</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0.5</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VOCs</w:t>
                  </w:r>
                  <w:r w:rsidRPr="006A0DB6">
                    <w:rPr>
                      <w:szCs w:val="21"/>
                    </w:rPr>
                    <w:t>（</w:t>
                  </w:r>
                  <w:r w:rsidRPr="006A0DB6">
                    <w:rPr>
                      <w:szCs w:val="21"/>
                    </w:rPr>
                    <w:t>mg/m</w:t>
                  </w:r>
                  <w:r w:rsidRPr="006A0DB6">
                    <w:rPr>
                      <w:szCs w:val="21"/>
                      <w:vertAlign w:val="superscript"/>
                    </w:rPr>
                    <w:t>3</w:t>
                  </w:r>
                  <w:r w:rsidRPr="006A0DB6">
                    <w:rPr>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第一次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0.0072</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0.0131</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0.0088</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0.0113</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0.0131</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4.0</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第二次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0.0069</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0.0097</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0.0132</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0.0092</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0.0132</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4.0</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第三次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0.0054</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0.0112</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0.0124</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0.0109</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0.0124</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4.0</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第四次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0.0058</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0.0105</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0.0096</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0.0127</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0.0127</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4.0</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硫酸雾（</w:t>
                  </w:r>
                  <w:r w:rsidRPr="006A0DB6">
                    <w:rPr>
                      <w:szCs w:val="21"/>
                    </w:rPr>
                    <w:t>mg/m</w:t>
                  </w:r>
                  <w:r w:rsidRPr="006A0DB6">
                    <w:rPr>
                      <w:szCs w:val="21"/>
                      <w:vertAlign w:val="superscript"/>
                    </w:rPr>
                    <w:t>3</w:t>
                  </w:r>
                  <w:r w:rsidRPr="006A0DB6">
                    <w:rPr>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第一次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0.3</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第二次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0.3</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第三次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0.3</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第四次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0.3</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val="restart"/>
                  <w:tcBorders>
                    <w:top w:val="single" w:sz="8" w:space="0" w:color="auto"/>
                    <w:left w:val="single" w:sz="4"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2020.12.18</w:t>
                  </w:r>
                </w:p>
              </w:tc>
              <w:tc>
                <w:tcPr>
                  <w:tcW w:w="951"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颗粒物（</w:t>
                  </w:r>
                  <w:r w:rsidRPr="006A0DB6">
                    <w:rPr>
                      <w:szCs w:val="21"/>
                    </w:rPr>
                    <w:t>mg/m</w:t>
                  </w:r>
                  <w:r w:rsidRPr="006A0DB6">
                    <w:rPr>
                      <w:szCs w:val="21"/>
                      <w:vertAlign w:val="superscript"/>
                    </w:rPr>
                    <w:t>3</w:t>
                  </w:r>
                  <w:r w:rsidRPr="006A0DB6">
                    <w:rPr>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第一次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0.083</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0.133</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0.133</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0.5</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第二次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0.083</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0.133</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0.150</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0.5</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第三次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0.100</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0.150</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0.133</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0.5</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第四次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0.067</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0.150</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0.167</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0.5</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VOCs</w:t>
                  </w:r>
                  <w:r w:rsidRPr="006A0DB6">
                    <w:rPr>
                      <w:szCs w:val="21"/>
                    </w:rPr>
                    <w:t>（</w:t>
                  </w:r>
                  <w:r w:rsidRPr="006A0DB6">
                    <w:rPr>
                      <w:szCs w:val="21"/>
                    </w:rPr>
                    <w:t>mg/m</w:t>
                  </w:r>
                  <w:r w:rsidRPr="006A0DB6">
                    <w:rPr>
                      <w:szCs w:val="21"/>
                      <w:vertAlign w:val="superscript"/>
                    </w:rPr>
                    <w:t>3</w:t>
                  </w:r>
                  <w:r w:rsidRPr="006A0DB6">
                    <w:rPr>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第一次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vertAlign w:val="superscript"/>
                    </w:rPr>
                  </w:pPr>
                  <w:r w:rsidRPr="006A0DB6">
                    <w:rPr>
                      <w:kern w:val="0"/>
                      <w:szCs w:val="21"/>
                    </w:rPr>
                    <w:t>0.0064</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0.0114</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0.0126</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0.0117</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0.0126</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4.0</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第二次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0.0074</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0.0115</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0.0094</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0.0142</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0.0142</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4.0</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第三次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0.0060</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0.0130</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0.0128</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0.0092</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0.0130</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4.0</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第四次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0.0040</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0.0097</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0.0113</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0.0090</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kern w:val="0"/>
                      <w:szCs w:val="21"/>
                    </w:rPr>
                    <w:t>0.0113</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4.0</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硫酸雾（</w:t>
                  </w:r>
                  <w:r w:rsidRPr="006A0DB6">
                    <w:rPr>
                      <w:szCs w:val="21"/>
                    </w:rPr>
                    <w:t>mg/m</w:t>
                  </w:r>
                  <w:r w:rsidRPr="006A0DB6">
                    <w:rPr>
                      <w:szCs w:val="21"/>
                      <w:vertAlign w:val="superscript"/>
                    </w:rPr>
                    <w:t>3</w:t>
                  </w:r>
                  <w:r w:rsidRPr="006A0DB6">
                    <w:rPr>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第一次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0.3</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第二次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0.3</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第三次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0.3</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r w:rsidR="002D271B" w:rsidRPr="006A0DB6">
              <w:trPr>
                <w:cantSplit/>
                <w:trHeight w:val="454"/>
                <w:jc w:val="center"/>
              </w:trPr>
              <w:tc>
                <w:tcPr>
                  <w:tcW w:w="638"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autoSpaceDE w:val="0"/>
                    <w:autoSpaceDN w:val="0"/>
                    <w:jc w:val="center"/>
                    <w:rPr>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utoSpaceDE w:val="0"/>
                    <w:autoSpaceDN w:val="0"/>
                    <w:jc w:val="center"/>
                    <w:rPr>
                      <w:szCs w:val="21"/>
                    </w:rPr>
                  </w:pPr>
                  <w:r w:rsidRPr="006A0DB6">
                    <w:rPr>
                      <w:szCs w:val="21"/>
                    </w:rPr>
                    <w:t>第四次</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7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81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77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jc w:val="center"/>
                    <w:textAlignment w:val="center"/>
                    <w:rPr>
                      <w:kern w:val="0"/>
                      <w:szCs w:val="21"/>
                    </w:rPr>
                  </w:pPr>
                  <w:r w:rsidRPr="006A0DB6">
                    <w:rPr>
                      <w:szCs w:val="21"/>
                    </w:rPr>
                    <w:t>ND</w:t>
                  </w:r>
                </w:p>
              </w:tc>
              <w:tc>
                <w:tcPr>
                  <w:tcW w:w="627"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0.3</w:t>
                  </w:r>
                </w:p>
              </w:tc>
              <w:tc>
                <w:tcPr>
                  <w:tcW w:w="64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widowControl/>
                    <w:autoSpaceDE w:val="0"/>
                    <w:autoSpaceDN w:val="0"/>
                    <w:jc w:val="center"/>
                    <w:textAlignment w:val="center"/>
                    <w:rPr>
                      <w:b/>
                      <w:bCs/>
                      <w:kern w:val="0"/>
                      <w:szCs w:val="21"/>
                    </w:rPr>
                  </w:pPr>
                  <w:r w:rsidRPr="006A0DB6">
                    <w:rPr>
                      <w:b/>
                      <w:bCs/>
                      <w:kern w:val="0"/>
                      <w:szCs w:val="21"/>
                    </w:rPr>
                    <w:t>达标</w:t>
                  </w:r>
                </w:p>
              </w:tc>
            </w:tr>
          </w:tbl>
          <w:p w:rsidR="002D271B" w:rsidRPr="006A0DB6" w:rsidRDefault="00EF7788">
            <w:pPr>
              <w:spacing w:line="360" w:lineRule="auto"/>
              <w:ind w:firstLineChars="200" w:firstLine="480"/>
              <w:rPr>
                <w:kern w:val="21"/>
                <w:sz w:val="24"/>
              </w:rPr>
            </w:pPr>
            <w:r w:rsidRPr="006A0DB6">
              <w:rPr>
                <w:kern w:val="21"/>
                <w:sz w:val="24"/>
              </w:rPr>
              <w:t>有组织废气监测结果统计：</w:t>
            </w:r>
            <w:r w:rsidRPr="006A0DB6">
              <w:rPr>
                <w:kern w:val="21"/>
                <w:sz w:val="24"/>
              </w:rPr>
              <w:t>2020</w:t>
            </w:r>
            <w:r w:rsidRPr="006A0DB6">
              <w:rPr>
                <w:kern w:val="21"/>
                <w:sz w:val="24"/>
              </w:rPr>
              <w:t>年</w:t>
            </w:r>
            <w:r w:rsidRPr="006A0DB6">
              <w:rPr>
                <w:kern w:val="21"/>
                <w:sz w:val="24"/>
              </w:rPr>
              <w:t>12</w:t>
            </w:r>
            <w:r w:rsidRPr="006A0DB6">
              <w:rPr>
                <w:kern w:val="21"/>
                <w:sz w:val="24"/>
              </w:rPr>
              <w:t>月</w:t>
            </w:r>
            <w:r w:rsidRPr="006A0DB6">
              <w:rPr>
                <w:kern w:val="21"/>
                <w:sz w:val="24"/>
              </w:rPr>
              <w:t>17</w:t>
            </w:r>
            <w:r w:rsidRPr="006A0DB6">
              <w:rPr>
                <w:kern w:val="21"/>
                <w:sz w:val="24"/>
              </w:rPr>
              <w:t>日，项目镀锡线废气中硫酸雾均未检出，塑封、打标及激光打标废气中挥发性有机物排放浓度范围为</w:t>
            </w:r>
            <w:r w:rsidRPr="006A0DB6">
              <w:rPr>
                <w:kern w:val="21"/>
                <w:sz w:val="24"/>
              </w:rPr>
              <w:t>0.485~0.626mg/m</w:t>
            </w:r>
            <w:r w:rsidRPr="006A0DB6">
              <w:rPr>
                <w:kern w:val="21"/>
                <w:sz w:val="24"/>
                <w:vertAlign w:val="superscript"/>
              </w:rPr>
              <w:t>3</w:t>
            </w:r>
            <w:r w:rsidRPr="006A0DB6">
              <w:rPr>
                <w:kern w:val="21"/>
                <w:sz w:val="24"/>
              </w:rPr>
              <w:t>，排放速率范围</w:t>
            </w:r>
            <w:r w:rsidRPr="006A0DB6">
              <w:rPr>
                <w:kern w:val="21"/>
                <w:sz w:val="24"/>
              </w:rPr>
              <w:t>0.0018~0.0025kg/h</w:t>
            </w:r>
            <w:r w:rsidRPr="006A0DB6">
              <w:rPr>
                <w:kern w:val="21"/>
                <w:sz w:val="24"/>
              </w:rPr>
              <w:t>，颗粒物排放浓度范围为</w:t>
            </w:r>
            <w:r w:rsidRPr="006A0DB6">
              <w:rPr>
                <w:kern w:val="21"/>
                <w:sz w:val="24"/>
              </w:rPr>
              <w:t>1.1~1.3mg/m</w:t>
            </w:r>
            <w:r w:rsidRPr="006A0DB6">
              <w:rPr>
                <w:kern w:val="21"/>
                <w:sz w:val="24"/>
                <w:vertAlign w:val="superscript"/>
              </w:rPr>
              <w:t>3</w:t>
            </w:r>
            <w:r w:rsidRPr="006A0DB6">
              <w:rPr>
                <w:kern w:val="21"/>
                <w:sz w:val="24"/>
              </w:rPr>
              <w:t>，排放速率范围</w:t>
            </w:r>
            <w:r w:rsidRPr="006A0DB6">
              <w:rPr>
                <w:kern w:val="21"/>
                <w:sz w:val="24"/>
              </w:rPr>
              <w:t>0.0039~0.0053kg/h</w:t>
            </w:r>
            <w:r w:rsidRPr="006A0DB6">
              <w:rPr>
                <w:kern w:val="21"/>
                <w:sz w:val="24"/>
              </w:rPr>
              <w:t>；</w:t>
            </w:r>
            <w:r w:rsidRPr="006A0DB6">
              <w:rPr>
                <w:kern w:val="21"/>
                <w:sz w:val="24"/>
              </w:rPr>
              <w:t>12</w:t>
            </w:r>
            <w:r w:rsidRPr="006A0DB6">
              <w:rPr>
                <w:kern w:val="21"/>
                <w:sz w:val="24"/>
              </w:rPr>
              <w:t>月</w:t>
            </w:r>
            <w:r w:rsidRPr="006A0DB6">
              <w:rPr>
                <w:kern w:val="21"/>
                <w:sz w:val="24"/>
              </w:rPr>
              <w:t>18</w:t>
            </w:r>
            <w:r w:rsidRPr="006A0DB6">
              <w:rPr>
                <w:kern w:val="21"/>
                <w:sz w:val="24"/>
              </w:rPr>
              <w:t>日，项目镀锡线废气中硫酸雾均未检出，塑封、打标及激光打标废气中挥发性有机物排放浓度范围为</w:t>
            </w:r>
            <w:r w:rsidRPr="006A0DB6">
              <w:rPr>
                <w:kern w:val="21"/>
                <w:sz w:val="24"/>
              </w:rPr>
              <w:t>0.475~0.667mg/m</w:t>
            </w:r>
            <w:r w:rsidRPr="006A0DB6">
              <w:rPr>
                <w:kern w:val="21"/>
                <w:sz w:val="24"/>
                <w:vertAlign w:val="superscript"/>
              </w:rPr>
              <w:t>3</w:t>
            </w:r>
            <w:r w:rsidRPr="006A0DB6">
              <w:rPr>
                <w:kern w:val="21"/>
                <w:sz w:val="24"/>
              </w:rPr>
              <w:t>，排放速率范围</w:t>
            </w:r>
            <w:r w:rsidRPr="006A0DB6">
              <w:rPr>
                <w:kern w:val="21"/>
                <w:sz w:val="24"/>
              </w:rPr>
              <w:t>0.0015~0.0026kg/h</w:t>
            </w:r>
            <w:r w:rsidRPr="006A0DB6">
              <w:rPr>
                <w:kern w:val="21"/>
                <w:sz w:val="24"/>
              </w:rPr>
              <w:t>，颗粒物排放浓度范围为</w:t>
            </w:r>
            <w:r w:rsidRPr="006A0DB6">
              <w:rPr>
                <w:kern w:val="21"/>
                <w:sz w:val="24"/>
              </w:rPr>
              <w:t>1.2~1.4mg/m</w:t>
            </w:r>
            <w:r w:rsidRPr="006A0DB6">
              <w:rPr>
                <w:kern w:val="21"/>
                <w:sz w:val="24"/>
                <w:vertAlign w:val="superscript"/>
              </w:rPr>
              <w:t>3</w:t>
            </w:r>
            <w:r w:rsidRPr="006A0DB6">
              <w:rPr>
                <w:kern w:val="21"/>
                <w:sz w:val="24"/>
              </w:rPr>
              <w:t>，排放速率范围</w:t>
            </w:r>
            <w:r w:rsidRPr="006A0DB6">
              <w:rPr>
                <w:kern w:val="21"/>
                <w:sz w:val="24"/>
              </w:rPr>
              <w:t>0.0037~0.0050kg/h</w:t>
            </w:r>
            <w:r w:rsidRPr="006A0DB6">
              <w:rPr>
                <w:kern w:val="21"/>
                <w:sz w:val="24"/>
              </w:rPr>
              <w:t>，未出现超标情况。</w:t>
            </w:r>
          </w:p>
          <w:p w:rsidR="002D271B" w:rsidRPr="006A0DB6" w:rsidRDefault="00EF7788">
            <w:pPr>
              <w:pStyle w:val="affff"/>
              <w:ind w:firstLine="480"/>
              <w:rPr>
                <w:szCs w:val="28"/>
              </w:rPr>
            </w:pPr>
            <w:r w:rsidRPr="006A0DB6">
              <w:rPr>
                <w:szCs w:val="28"/>
              </w:rPr>
              <w:t>基准排气量计算：</w:t>
            </w:r>
          </w:p>
          <w:p w:rsidR="002D271B" w:rsidRPr="006A0DB6" w:rsidRDefault="00EF7788">
            <w:pPr>
              <w:pStyle w:val="affff"/>
              <w:ind w:firstLine="480"/>
              <w:rPr>
                <w:szCs w:val="24"/>
              </w:rPr>
            </w:pPr>
            <w:r w:rsidRPr="006A0DB6">
              <w:rPr>
                <w:szCs w:val="28"/>
              </w:rPr>
              <w:t>项目电镀线废</w:t>
            </w:r>
            <w:r w:rsidRPr="006A0DB6">
              <w:rPr>
                <w:szCs w:val="24"/>
              </w:rPr>
              <w:t>气产生量为</w:t>
            </w:r>
            <w:r w:rsidRPr="006A0DB6">
              <w:rPr>
                <w:szCs w:val="24"/>
              </w:rPr>
              <w:t>20000m</w:t>
            </w:r>
            <w:r w:rsidRPr="006A0DB6">
              <w:rPr>
                <w:szCs w:val="24"/>
                <w:vertAlign w:val="superscript"/>
              </w:rPr>
              <w:t>3</w:t>
            </w:r>
            <w:r w:rsidRPr="006A0DB6">
              <w:rPr>
                <w:szCs w:val="24"/>
              </w:rPr>
              <w:t>/h</w:t>
            </w:r>
            <w:r w:rsidRPr="006A0DB6">
              <w:rPr>
                <w:szCs w:val="24"/>
              </w:rPr>
              <w:t>，一期项目锡进入镀层为</w:t>
            </w:r>
            <w:r w:rsidRPr="006A0DB6">
              <w:rPr>
                <w:szCs w:val="24"/>
              </w:rPr>
              <w:t>7665.1kg/a</w:t>
            </w:r>
            <w:r w:rsidRPr="006A0DB6">
              <w:rPr>
                <w:szCs w:val="24"/>
              </w:rPr>
              <w:t>，锡密度为</w:t>
            </w:r>
            <w:r w:rsidRPr="006A0DB6">
              <w:rPr>
                <w:szCs w:val="24"/>
              </w:rPr>
              <w:t>7.3t/m</w:t>
            </w:r>
            <w:r w:rsidRPr="006A0DB6">
              <w:rPr>
                <w:szCs w:val="24"/>
                <w:vertAlign w:val="superscript"/>
              </w:rPr>
              <w:t>3</w:t>
            </w:r>
            <w:r w:rsidRPr="006A0DB6">
              <w:rPr>
                <w:szCs w:val="24"/>
              </w:rPr>
              <w:t>，平均镀层厚度为</w:t>
            </w:r>
            <w:r w:rsidRPr="006A0DB6">
              <w:rPr>
                <w:szCs w:val="24"/>
              </w:rPr>
              <w:t>1.5µm</w:t>
            </w:r>
            <w:r w:rsidRPr="006A0DB6">
              <w:rPr>
                <w:szCs w:val="24"/>
              </w:rPr>
              <w:t>。据此计算出单位产品基准排气量为</w:t>
            </w:r>
            <w:r w:rsidRPr="006A0DB6">
              <w:rPr>
                <w:szCs w:val="24"/>
              </w:rPr>
              <w:t>205.7m</w:t>
            </w:r>
            <w:r w:rsidRPr="006A0DB6">
              <w:rPr>
                <w:szCs w:val="24"/>
                <w:vertAlign w:val="superscript"/>
              </w:rPr>
              <w:t>3</w:t>
            </w:r>
            <w:r w:rsidRPr="006A0DB6">
              <w:rPr>
                <w:szCs w:val="24"/>
              </w:rPr>
              <w:t>/m</w:t>
            </w:r>
            <w:r w:rsidRPr="006A0DB6">
              <w:rPr>
                <w:szCs w:val="24"/>
                <w:vertAlign w:val="superscript"/>
              </w:rPr>
              <w:t>2</w:t>
            </w:r>
            <w:r w:rsidRPr="006A0DB6">
              <w:rPr>
                <w:szCs w:val="24"/>
              </w:rPr>
              <w:t>，大于《电镀污染物排放标准》（</w:t>
            </w:r>
            <w:r w:rsidRPr="006A0DB6">
              <w:rPr>
                <w:szCs w:val="24"/>
              </w:rPr>
              <w:t>GB21900-2008</w:t>
            </w:r>
            <w:r w:rsidRPr="006A0DB6">
              <w:rPr>
                <w:szCs w:val="24"/>
              </w:rPr>
              <w:t>）表</w:t>
            </w:r>
            <w:r w:rsidRPr="006A0DB6">
              <w:rPr>
                <w:szCs w:val="24"/>
              </w:rPr>
              <w:t>6</w:t>
            </w:r>
            <w:r w:rsidRPr="006A0DB6">
              <w:rPr>
                <w:szCs w:val="24"/>
              </w:rPr>
              <w:t>中其他镀种（镀铜、镍等）基准排气量</w:t>
            </w:r>
            <w:r w:rsidRPr="006A0DB6">
              <w:rPr>
                <w:szCs w:val="24"/>
              </w:rPr>
              <w:t>37.3m</w:t>
            </w:r>
            <w:r w:rsidRPr="006A0DB6">
              <w:rPr>
                <w:szCs w:val="24"/>
                <w:vertAlign w:val="superscript"/>
              </w:rPr>
              <w:t>3</w:t>
            </w:r>
            <w:r w:rsidRPr="006A0DB6">
              <w:rPr>
                <w:szCs w:val="24"/>
              </w:rPr>
              <w:t>/m</w:t>
            </w:r>
            <w:r w:rsidRPr="006A0DB6">
              <w:rPr>
                <w:szCs w:val="24"/>
                <w:vertAlign w:val="superscript"/>
              </w:rPr>
              <w:t>2</w:t>
            </w:r>
            <w:r w:rsidRPr="006A0DB6">
              <w:rPr>
                <w:szCs w:val="24"/>
              </w:rPr>
              <w:t>的限值要求；电镀线硫酸雾浓度未检出，已检出限二分之一</w:t>
            </w:r>
            <w:r w:rsidRPr="006A0DB6">
              <w:rPr>
                <w:szCs w:val="24"/>
              </w:rPr>
              <w:t>2.5mg/m</w:t>
            </w:r>
            <w:r w:rsidRPr="006A0DB6">
              <w:rPr>
                <w:szCs w:val="24"/>
                <w:vertAlign w:val="superscript"/>
              </w:rPr>
              <w:t>3</w:t>
            </w:r>
            <w:r w:rsidRPr="006A0DB6">
              <w:rPr>
                <w:szCs w:val="24"/>
              </w:rPr>
              <w:t>计算，则硫酸雾基准排气量排放浓度为</w:t>
            </w:r>
            <w:r w:rsidRPr="006A0DB6">
              <w:rPr>
                <w:szCs w:val="24"/>
              </w:rPr>
              <w:t>13.8mg/m</w:t>
            </w:r>
            <w:r w:rsidRPr="006A0DB6">
              <w:rPr>
                <w:szCs w:val="24"/>
                <w:vertAlign w:val="superscript"/>
              </w:rPr>
              <w:t>3</w:t>
            </w:r>
            <w:r w:rsidRPr="006A0DB6">
              <w:rPr>
                <w:szCs w:val="24"/>
              </w:rPr>
              <w:t>。</w:t>
            </w:r>
          </w:p>
          <w:p w:rsidR="002D271B" w:rsidRPr="006A0DB6" w:rsidRDefault="00EF7788">
            <w:pPr>
              <w:pStyle w:val="affff"/>
              <w:ind w:firstLine="480"/>
              <w:rPr>
                <w:bCs/>
                <w:szCs w:val="24"/>
              </w:rPr>
            </w:pPr>
            <w:r w:rsidRPr="006A0DB6">
              <w:rPr>
                <w:szCs w:val="24"/>
              </w:rPr>
              <w:t>验收监测结果表明：验收监测期间，项目</w:t>
            </w:r>
            <w:r w:rsidRPr="006A0DB6">
              <w:rPr>
                <w:kern w:val="0"/>
                <w:szCs w:val="24"/>
              </w:rPr>
              <w:t>镀锡线废气排放浓度满足</w:t>
            </w:r>
            <w:r w:rsidRPr="006A0DB6">
              <w:rPr>
                <w:bCs/>
                <w:kern w:val="21"/>
                <w:szCs w:val="24"/>
              </w:rPr>
              <w:t>《电镀污染物排放标准》（</w:t>
            </w:r>
            <w:r w:rsidRPr="006A0DB6">
              <w:rPr>
                <w:bCs/>
                <w:kern w:val="21"/>
                <w:szCs w:val="24"/>
              </w:rPr>
              <w:t>GB21900-2008</w:t>
            </w:r>
            <w:r w:rsidRPr="006A0DB6">
              <w:rPr>
                <w:bCs/>
                <w:kern w:val="21"/>
                <w:szCs w:val="24"/>
              </w:rPr>
              <w:t>）表</w:t>
            </w:r>
            <w:r w:rsidRPr="006A0DB6">
              <w:rPr>
                <w:bCs/>
                <w:kern w:val="21"/>
                <w:szCs w:val="24"/>
              </w:rPr>
              <w:t>5</w:t>
            </w:r>
            <w:r w:rsidRPr="006A0DB6">
              <w:rPr>
                <w:bCs/>
                <w:kern w:val="21"/>
                <w:szCs w:val="24"/>
              </w:rPr>
              <w:t>排放限值要求；塑封过程和激光打标过程产生的有机废气、打标工序产生的颗粒物排放浓度和速率满足《（上</w:t>
            </w:r>
            <w:r w:rsidRPr="006A0DB6">
              <w:rPr>
                <w:bCs/>
                <w:kern w:val="21"/>
                <w:szCs w:val="24"/>
              </w:rPr>
              <w:lastRenderedPageBreak/>
              <w:t>海地方）大气污染物综合排放标准》（</w:t>
            </w:r>
            <w:r w:rsidRPr="006A0DB6">
              <w:rPr>
                <w:bCs/>
                <w:kern w:val="21"/>
                <w:szCs w:val="24"/>
              </w:rPr>
              <w:t>DB31-933</w:t>
            </w:r>
            <w:r w:rsidRPr="006A0DB6">
              <w:rPr>
                <w:bCs/>
                <w:kern w:val="21"/>
                <w:szCs w:val="24"/>
              </w:rPr>
              <w:t>（</w:t>
            </w:r>
            <w:r w:rsidRPr="006A0DB6">
              <w:rPr>
                <w:bCs/>
                <w:kern w:val="21"/>
                <w:szCs w:val="24"/>
              </w:rPr>
              <w:t>2015</w:t>
            </w:r>
            <w:r w:rsidRPr="006A0DB6">
              <w:rPr>
                <w:bCs/>
                <w:kern w:val="21"/>
                <w:szCs w:val="24"/>
              </w:rPr>
              <w:t>））表</w:t>
            </w:r>
            <w:r w:rsidRPr="006A0DB6">
              <w:rPr>
                <w:bCs/>
                <w:kern w:val="21"/>
                <w:szCs w:val="24"/>
              </w:rPr>
              <w:t>1</w:t>
            </w:r>
            <w:r w:rsidRPr="006A0DB6">
              <w:rPr>
                <w:bCs/>
                <w:kern w:val="21"/>
                <w:szCs w:val="24"/>
              </w:rPr>
              <w:t>排放限值要求。</w:t>
            </w:r>
          </w:p>
          <w:p w:rsidR="002D271B" w:rsidRPr="006A0DB6" w:rsidRDefault="00EF7788">
            <w:pPr>
              <w:spacing w:line="360" w:lineRule="auto"/>
              <w:ind w:firstLineChars="200" w:firstLine="480"/>
              <w:rPr>
                <w:sz w:val="24"/>
              </w:rPr>
            </w:pPr>
            <w:r w:rsidRPr="006A0DB6">
              <w:rPr>
                <w:sz w:val="24"/>
              </w:rPr>
              <w:t>（</w:t>
            </w:r>
            <w:r w:rsidRPr="006A0DB6">
              <w:rPr>
                <w:sz w:val="24"/>
              </w:rPr>
              <w:t>2</w:t>
            </w:r>
            <w:r w:rsidRPr="006A0DB6">
              <w:rPr>
                <w:sz w:val="24"/>
              </w:rPr>
              <w:t>）废水</w:t>
            </w:r>
          </w:p>
          <w:p w:rsidR="002D271B" w:rsidRPr="006A0DB6" w:rsidRDefault="00EF7788">
            <w:pPr>
              <w:spacing w:line="360" w:lineRule="auto"/>
              <w:ind w:firstLineChars="200" w:firstLine="480"/>
              <w:rPr>
                <w:sz w:val="24"/>
              </w:rPr>
            </w:pPr>
            <w:r w:rsidRPr="006A0DB6">
              <w:rPr>
                <w:rFonts w:hint="eastAsia"/>
                <w:sz w:val="24"/>
              </w:rPr>
              <w:t>现有</w:t>
            </w:r>
            <w:r w:rsidRPr="006A0DB6">
              <w:rPr>
                <w:sz w:val="24"/>
              </w:rPr>
              <w:t>项目营运期用水主要为镀锡各工序产生的清洗废水、废气处理系统产生的喷淋废水、地面清洗废水、定期排放的设备冷却水、纯水制备产生的浓水、磨划片清洗废水和生活污水。</w:t>
            </w:r>
          </w:p>
          <w:p w:rsidR="002D271B" w:rsidRPr="006A0DB6" w:rsidRDefault="00EF7788">
            <w:pPr>
              <w:pStyle w:val="a6"/>
              <w:kinsoku w:val="0"/>
              <w:overflowPunct w:val="0"/>
              <w:spacing w:after="0" w:line="360" w:lineRule="auto"/>
              <w:ind w:firstLineChars="200" w:firstLine="480"/>
              <w:rPr>
                <w:sz w:val="24"/>
              </w:rPr>
            </w:pPr>
            <w:r w:rsidRPr="006A0DB6">
              <w:rPr>
                <w:sz w:val="24"/>
              </w:rPr>
              <w:t>现有项目的水平衡图如下图所示。</w:t>
            </w:r>
          </w:p>
          <w:p w:rsidR="002D271B" w:rsidRPr="006A0DB6" w:rsidRDefault="002D271B">
            <w:pPr>
              <w:pStyle w:val="a6"/>
              <w:jc w:val="center"/>
              <w:rPr>
                <w:szCs w:val="24"/>
              </w:rPr>
            </w:pPr>
            <w:r w:rsidRPr="006A0DB6">
              <w:rPr>
                <w:szCs w:val="24"/>
              </w:rPr>
              <w:object w:dxaOrig="12219" w:dyaOrig="8961">
                <v:shape id="_x0000_i1029" type="#_x0000_t75" style="width:353.65pt;height:263.25pt" o:ole="">
                  <v:imagedata r:id="rId21" o:title=""/>
                  <o:lock v:ext="edit" aspectratio="f"/>
                </v:shape>
                <o:OLEObject Type="Embed" ProgID="Visio.Drawing.11" ShapeID="_x0000_i1029" DrawAspect="Content" ObjectID="_1701671568" r:id="rId22"/>
              </w:object>
            </w:r>
          </w:p>
          <w:p w:rsidR="002D271B" w:rsidRPr="006A0DB6" w:rsidRDefault="00EF7788">
            <w:pPr>
              <w:pStyle w:val="a6"/>
              <w:jc w:val="center"/>
              <w:rPr>
                <w:b/>
                <w:bCs/>
                <w:szCs w:val="24"/>
              </w:rPr>
            </w:pPr>
            <w:r w:rsidRPr="006A0DB6">
              <w:rPr>
                <w:b/>
                <w:bCs/>
                <w:kern w:val="2"/>
                <w:sz w:val="24"/>
                <w:szCs w:val="24"/>
              </w:rPr>
              <w:t>图</w:t>
            </w:r>
            <w:r w:rsidRPr="006A0DB6">
              <w:rPr>
                <w:rFonts w:hint="eastAsia"/>
                <w:b/>
                <w:bCs/>
                <w:kern w:val="2"/>
                <w:sz w:val="24"/>
                <w:szCs w:val="24"/>
              </w:rPr>
              <w:t>2-4</w:t>
            </w:r>
            <w:r w:rsidRPr="006A0DB6">
              <w:rPr>
                <w:b/>
                <w:bCs/>
                <w:kern w:val="2"/>
                <w:sz w:val="24"/>
                <w:szCs w:val="24"/>
              </w:rPr>
              <w:t xml:space="preserve"> </w:t>
            </w:r>
            <w:r w:rsidRPr="006A0DB6">
              <w:rPr>
                <w:b/>
                <w:bCs/>
                <w:kern w:val="2"/>
                <w:sz w:val="24"/>
                <w:szCs w:val="24"/>
              </w:rPr>
              <w:t>项目水平衡图（</w:t>
            </w:r>
            <w:r w:rsidRPr="006A0DB6">
              <w:rPr>
                <w:b/>
                <w:bCs/>
                <w:kern w:val="2"/>
                <w:sz w:val="24"/>
                <w:szCs w:val="24"/>
              </w:rPr>
              <w:t>t/d</w:t>
            </w:r>
            <w:r w:rsidRPr="006A0DB6">
              <w:rPr>
                <w:b/>
                <w:bCs/>
                <w:kern w:val="2"/>
                <w:sz w:val="24"/>
                <w:szCs w:val="24"/>
              </w:rPr>
              <w:t>）</w:t>
            </w:r>
          </w:p>
          <w:p w:rsidR="002D271B" w:rsidRPr="006A0DB6" w:rsidRDefault="00EF7788">
            <w:pPr>
              <w:spacing w:line="360" w:lineRule="auto"/>
              <w:ind w:firstLineChars="200" w:firstLine="480"/>
              <w:rPr>
                <w:b/>
                <w:sz w:val="24"/>
                <w:highlight w:val="yellow"/>
              </w:rPr>
            </w:pPr>
            <w:r w:rsidRPr="006A0DB6">
              <w:rPr>
                <w:sz w:val="24"/>
              </w:rPr>
              <w:t>项目废水监测结果见表</w:t>
            </w:r>
            <w:r w:rsidRPr="006A0DB6">
              <w:rPr>
                <w:rFonts w:hint="eastAsia"/>
                <w:sz w:val="24"/>
              </w:rPr>
              <w:t>2-14</w:t>
            </w:r>
            <w:r w:rsidRPr="006A0DB6">
              <w:rPr>
                <w:sz w:val="24"/>
              </w:rPr>
              <w:t>。</w:t>
            </w:r>
          </w:p>
          <w:p w:rsidR="002D271B" w:rsidRPr="006A0DB6" w:rsidRDefault="00EF7788">
            <w:pPr>
              <w:pStyle w:val="31"/>
              <w:spacing w:line="240" w:lineRule="auto"/>
              <w:ind w:left="850"/>
              <w:jc w:val="center"/>
              <w:rPr>
                <w:b/>
                <w:bCs/>
              </w:rPr>
            </w:pPr>
            <w:r w:rsidRPr="006A0DB6">
              <w:rPr>
                <w:b/>
                <w:bCs/>
              </w:rPr>
              <w:t>表</w:t>
            </w:r>
            <w:r w:rsidRPr="006A0DB6">
              <w:rPr>
                <w:rFonts w:hint="eastAsia"/>
                <w:b/>
                <w:bCs/>
              </w:rPr>
              <w:t xml:space="preserve">2-14  </w:t>
            </w:r>
            <w:r w:rsidRPr="006A0DB6">
              <w:rPr>
                <w:b/>
                <w:bCs/>
              </w:rPr>
              <w:t>项目废水监测结果表  mg/L</w:t>
            </w:r>
          </w:p>
          <w:tbl>
            <w:tblPr>
              <w:tblW w:w="77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786"/>
              <w:gridCol w:w="689"/>
              <w:gridCol w:w="1036"/>
              <w:gridCol w:w="859"/>
              <w:gridCol w:w="860"/>
              <w:gridCol w:w="900"/>
              <w:gridCol w:w="859"/>
              <w:gridCol w:w="831"/>
              <w:gridCol w:w="955"/>
            </w:tblGrid>
            <w:tr w:rsidR="002D271B" w:rsidRPr="006A0DB6">
              <w:trPr>
                <w:trHeight w:val="454"/>
                <w:jc w:val="center"/>
              </w:trPr>
              <w:tc>
                <w:tcPr>
                  <w:tcW w:w="786" w:type="dxa"/>
                  <w:vMerge w:val="restart"/>
                  <w:tcBorders>
                    <w:top w:val="single" w:sz="8" w:space="0" w:color="auto"/>
                    <w:bottom w:val="single" w:sz="8" w:space="0" w:color="auto"/>
                    <w:right w:val="single" w:sz="8" w:space="0" w:color="auto"/>
                  </w:tcBorders>
                  <w:vAlign w:val="center"/>
                </w:tcPr>
                <w:p w:rsidR="002D271B" w:rsidRPr="006A0DB6" w:rsidRDefault="00EF7788">
                  <w:pPr>
                    <w:jc w:val="center"/>
                    <w:textAlignment w:val="center"/>
                    <w:rPr>
                      <w:b/>
                      <w:bCs/>
                      <w:szCs w:val="21"/>
                    </w:rPr>
                  </w:pPr>
                  <w:r w:rsidRPr="006A0DB6">
                    <w:rPr>
                      <w:b/>
                      <w:bCs/>
                      <w:szCs w:val="21"/>
                    </w:rPr>
                    <w:t>监测点位</w:t>
                  </w:r>
                </w:p>
              </w:tc>
              <w:tc>
                <w:tcPr>
                  <w:tcW w:w="689"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bCs/>
                      <w:szCs w:val="21"/>
                    </w:rPr>
                  </w:pPr>
                  <w:r w:rsidRPr="006A0DB6">
                    <w:rPr>
                      <w:b/>
                      <w:bCs/>
                      <w:szCs w:val="21"/>
                    </w:rPr>
                    <w:t>监测时间</w:t>
                  </w:r>
                </w:p>
              </w:tc>
              <w:tc>
                <w:tcPr>
                  <w:tcW w:w="1036"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bCs/>
                      <w:szCs w:val="21"/>
                    </w:rPr>
                  </w:pPr>
                  <w:r w:rsidRPr="006A0DB6">
                    <w:rPr>
                      <w:b/>
                      <w:bCs/>
                      <w:szCs w:val="21"/>
                    </w:rPr>
                    <w:t>监测批次</w:t>
                  </w:r>
                </w:p>
              </w:tc>
              <w:tc>
                <w:tcPr>
                  <w:tcW w:w="5264" w:type="dxa"/>
                  <w:gridSpan w:val="6"/>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bCs/>
                      <w:szCs w:val="21"/>
                    </w:rPr>
                  </w:pPr>
                  <w:r w:rsidRPr="006A0DB6">
                    <w:rPr>
                      <w:b/>
                      <w:bCs/>
                      <w:szCs w:val="21"/>
                    </w:rPr>
                    <w:t>检测因子</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68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1036"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pH</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COD</w:t>
                  </w:r>
                  <w:r w:rsidRPr="006A0DB6">
                    <w:rPr>
                      <w:szCs w:val="21"/>
                      <w:vertAlign w:val="subscript"/>
                    </w:rPr>
                    <w:t>Cr</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vertAlign w:val="subscript"/>
                    </w:rPr>
                  </w:pPr>
                  <w:r w:rsidRPr="006A0DB6">
                    <w:rPr>
                      <w:szCs w:val="21"/>
                    </w:rPr>
                    <w:t>BOD</w:t>
                  </w:r>
                  <w:r w:rsidRPr="006A0DB6">
                    <w:rPr>
                      <w:szCs w:val="21"/>
                      <w:vertAlign w:val="subscript"/>
                    </w:rPr>
                    <w:t>5</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悬浮物</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氨氮</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锡</w:t>
                  </w:r>
                </w:p>
              </w:tc>
            </w:tr>
            <w:tr w:rsidR="002D271B" w:rsidRPr="006A0DB6">
              <w:trPr>
                <w:trHeight w:val="454"/>
                <w:jc w:val="center"/>
              </w:trPr>
              <w:tc>
                <w:tcPr>
                  <w:tcW w:w="786" w:type="dxa"/>
                  <w:vMerge w:val="restart"/>
                  <w:tcBorders>
                    <w:top w:val="single" w:sz="8" w:space="0" w:color="auto"/>
                    <w:left w:val="single" w:sz="4"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厂区废水总排口</w:t>
                  </w:r>
                </w:p>
              </w:tc>
              <w:tc>
                <w:tcPr>
                  <w:tcW w:w="689"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2020.12.17</w:t>
                  </w:r>
                </w:p>
              </w:tc>
              <w:tc>
                <w:tcPr>
                  <w:tcW w:w="103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第一次</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7.02</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78</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20.5</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13</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11.2</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0.04L</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68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103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第二次</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7.04</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80</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18.9</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15</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11.4</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0.04L</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68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103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第三次</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7.00</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75</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19.6</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14</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10.8</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0.04L</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68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103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第四次</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7.05</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77</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18.6</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15</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 xml:space="preserve">11.0 </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0.04L</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68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pStyle w:val="af8"/>
                    <w:adjustRightInd/>
                    <w:spacing w:before="24" w:after="24" w:line="240" w:lineRule="auto"/>
                    <w:rPr>
                      <w:rFonts w:ascii="Times New Roman"/>
                      <w:bCs/>
                      <w:sz w:val="21"/>
                      <w:szCs w:val="21"/>
                      <w:lang w:eastAsia="zh-CN"/>
                    </w:rPr>
                  </w:pPr>
                </w:p>
              </w:tc>
              <w:tc>
                <w:tcPr>
                  <w:tcW w:w="103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rFonts w:ascii="Times New Roman"/>
                      <w:sz w:val="21"/>
                      <w:szCs w:val="21"/>
                      <w:lang w:eastAsia="zh-CN"/>
                    </w:rPr>
                  </w:pPr>
                  <w:r w:rsidRPr="006A0DB6">
                    <w:rPr>
                      <w:rFonts w:ascii="Times New Roman"/>
                      <w:sz w:val="21"/>
                      <w:szCs w:val="21"/>
                      <w:lang w:eastAsia="zh-CN"/>
                    </w:rPr>
                    <w:t>日均值</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bCs/>
                      <w:kern w:val="0"/>
                      <w:szCs w:val="21"/>
                    </w:rPr>
                  </w:pPr>
                  <w:r w:rsidRPr="006A0DB6">
                    <w:rPr>
                      <w:b/>
                      <w:bCs/>
                      <w:kern w:val="0"/>
                      <w:szCs w:val="21"/>
                    </w:rPr>
                    <w:t>/</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78</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19.4</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14</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11.1</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bCs/>
                      <w:szCs w:val="21"/>
                    </w:rPr>
                  </w:pPr>
                  <w:r w:rsidRPr="006A0DB6">
                    <w:rPr>
                      <w:kern w:val="0"/>
                      <w:szCs w:val="21"/>
                    </w:rPr>
                    <w:t>0.04L</w:t>
                  </w:r>
                </w:p>
              </w:tc>
            </w:tr>
            <w:tr w:rsidR="002D271B" w:rsidRPr="006A0DB6">
              <w:trPr>
                <w:trHeight w:val="454"/>
                <w:jc w:val="center"/>
              </w:trPr>
              <w:tc>
                <w:tcPr>
                  <w:tcW w:w="786" w:type="dxa"/>
                  <w:vMerge w:val="restart"/>
                  <w:tcBorders>
                    <w:top w:val="single" w:sz="8" w:space="0" w:color="auto"/>
                    <w:left w:val="single" w:sz="4"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厂区废水总排口</w:t>
                  </w:r>
                </w:p>
              </w:tc>
              <w:tc>
                <w:tcPr>
                  <w:tcW w:w="689"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2020.12.18</w:t>
                  </w:r>
                </w:p>
              </w:tc>
              <w:tc>
                <w:tcPr>
                  <w:tcW w:w="103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第一次</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7.06</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75</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18.9</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13</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11.1</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0.04L</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68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103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第二次</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7.04</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80</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19.3</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12</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11.3</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0.04L</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68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103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第三次</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7.01</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76</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19.1</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15</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11.5</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0.04L</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68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103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szCs w:val="21"/>
                    </w:rPr>
                    <w:t>第四次</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7.06</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75</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20.2</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14</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11.2</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0.04L</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689"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pStyle w:val="af8"/>
                    <w:adjustRightInd/>
                    <w:spacing w:before="24" w:after="24" w:line="240" w:lineRule="auto"/>
                    <w:rPr>
                      <w:rFonts w:ascii="Times New Roman"/>
                      <w:sz w:val="21"/>
                      <w:szCs w:val="21"/>
                      <w:lang w:eastAsia="zh-CN"/>
                    </w:rPr>
                  </w:pPr>
                </w:p>
              </w:tc>
              <w:tc>
                <w:tcPr>
                  <w:tcW w:w="103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rFonts w:ascii="Times New Roman"/>
                      <w:sz w:val="21"/>
                      <w:szCs w:val="21"/>
                      <w:lang w:eastAsia="zh-CN"/>
                    </w:rPr>
                  </w:pPr>
                  <w:r w:rsidRPr="006A0DB6">
                    <w:rPr>
                      <w:rFonts w:ascii="Times New Roman"/>
                      <w:sz w:val="21"/>
                      <w:szCs w:val="21"/>
                      <w:lang w:eastAsia="zh-CN"/>
                    </w:rPr>
                    <w:t>日均值</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b/>
                      <w:bCs/>
                      <w:kern w:val="0"/>
                      <w:szCs w:val="21"/>
                    </w:rPr>
                    <w:t>/</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77</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19.4</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14</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kern w:val="0"/>
                      <w:szCs w:val="21"/>
                    </w:rPr>
                  </w:pPr>
                  <w:r w:rsidRPr="006A0DB6">
                    <w:rPr>
                      <w:kern w:val="0"/>
                      <w:szCs w:val="21"/>
                    </w:rPr>
                    <w:t>11.3</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szCs w:val="21"/>
                    </w:rPr>
                  </w:pPr>
                  <w:r w:rsidRPr="006A0DB6">
                    <w:rPr>
                      <w:kern w:val="0"/>
                      <w:szCs w:val="21"/>
                    </w:rPr>
                    <w:t>0.04L</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1725" w:type="dxa"/>
                  <w:gridSpan w:val="2"/>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rFonts w:ascii="Times New Roman"/>
                      <w:sz w:val="21"/>
                      <w:szCs w:val="21"/>
                      <w:lang w:eastAsia="zh-CN"/>
                    </w:rPr>
                  </w:pPr>
                  <w:r w:rsidRPr="006A0DB6">
                    <w:rPr>
                      <w:rFonts w:ascii="Times New Roman"/>
                      <w:sz w:val="21"/>
                      <w:szCs w:val="21"/>
                      <w:lang w:eastAsia="zh-CN"/>
                    </w:rPr>
                    <w:t>GB8978-1996</w:t>
                  </w:r>
                  <w:r w:rsidRPr="006A0DB6">
                    <w:rPr>
                      <w:rFonts w:ascii="Times New Roman"/>
                      <w:sz w:val="21"/>
                      <w:szCs w:val="21"/>
                      <w:lang w:eastAsia="zh-CN"/>
                    </w:rPr>
                    <w:t>标准</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6~9</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500</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300</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400</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1725" w:type="dxa"/>
                  <w:gridSpan w:val="2"/>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rFonts w:ascii="Times New Roman"/>
                      <w:sz w:val="21"/>
                      <w:szCs w:val="21"/>
                      <w:lang w:eastAsia="zh-CN"/>
                    </w:rPr>
                  </w:pPr>
                  <w:r w:rsidRPr="006A0DB6">
                    <w:rPr>
                      <w:rFonts w:ascii="Times New Roman"/>
                      <w:sz w:val="21"/>
                      <w:szCs w:val="21"/>
                      <w:lang w:eastAsia="zh-CN"/>
                    </w:rPr>
                    <w:t>污水处理厂接管标准</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6~9</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400</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180</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220</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35</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1725" w:type="dxa"/>
                  <w:gridSpan w:val="2"/>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rFonts w:ascii="Times New Roman"/>
                      <w:sz w:val="21"/>
                      <w:szCs w:val="21"/>
                      <w:lang w:eastAsia="zh-CN"/>
                    </w:rPr>
                  </w:pPr>
                  <w:r w:rsidRPr="006A0DB6">
                    <w:rPr>
                      <w:rFonts w:ascii="Times New Roman" w:hint="eastAsia"/>
                      <w:sz w:val="21"/>
                      <w:szCs w:val="21"/>
                      <w:lang w:eastAsia="zh-CN"/>
                    </w:rPr>
                    <w:t>GB39731-2020</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6~9</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500</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rFonts w:hint="eastAsia"/>
                      <w:b/>
                      <w:szCs w:val="21"/>
                    </w:rPr>
                    <w:t>/</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rFonts w:hint="eastAsia"/>
                      <w:b/>
                      <w:szCs w:val="21"/>
                    </w:rPr>
                    <w:t>400</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rFonts w:hint="eastAsia"/>
                      <w:b/>
                      <w:szCs w:val="21"/>
                    </w:rPr>
                    <w:t>45</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rFonts w:hint="eastAsia"/>
                      <w:b/>
                      <w:szCs w:val="21"/>
                    </w:rPr>
                    <w:t>/</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1725" w:type="dxa"/>
                  <w:gridSpan w:val="2"/>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rFonts w:ascii="Times New Roman"/>
                      <w:kern w:val="21"/>
                      <w:sz w:val="21"/>
                      <w:szCs w:val="21"/>
                      <w:lang w:eastAsia="zh-CN"/>
                    </w:rPr>
                  </w:pPr>
                  <w:r w:rsidRPr="006A0DB6">
                    <w:rPr>
                      <w:rFonts w:ascii="Times New Roman"/>
                      <w:sz w:val="21"/>
                      <w:szCs w:val="21"/>
                      <w:lang w:eastAsia="zh-CN"/>
                    </w:rPr>
                    <w:t>GB21900-2008</w:t>
                  </w:r>
                  <w:r w:rsidRPr="006A0DB6">
                    <w:rPr>
                      <w:rFonts w:ascii="Times New Roman"/>
                      <w:sz w:val="21"/>
                      <w:szCs w:val="21"/>
                      <w:lang w:eastAsia="zh-CN"/>
                    </w:rPr>
                    <w:t>标准</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kern w:val="0"/>
                      <w:szCs w:val="21"/>
                    </w:rPr>
                  </w:pPr>
                  <w:r w:rsidRPr="006A0DB6">
                    <w:rPr>
                      <w:b/>
                      <w:szCs w:val="21"/>
                    </w:rPr>
                    <w:t>/</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kern w:val="0"/>
                      <w:szCs w:val="21"/>
                    </w:rPr>
                  </w:pPr>
                  <w:r w:rsidRPr="006A0DB6">
                    <w:rPr>
                      <w:b/>
                      <w:szCs w:val="21"/>
                    </w:rPr>
                    <w:t>/</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kern w:val="0"/>
                      <w:szCs w:val="21"/>
                    </w:rPr>
                  </w:pPr>
                  <w:r w:rsidRPr="006A0DB6">
                    <w:rPr>
                      <w:b/>
                      <w:szCs w:val="21"/>
                    </w:rPr>
                    <w:t>/</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kern w:val="0"/>
                      <w:szCs w:val="21"/>
                    </w:rPr>
                  </w:pPr>
                  <w:r w:rsidRPr="006A0DB6">
                    <w:rPr>
                      <w:b/>
                      <w:szCs w:val="21"/>
                    </w:rPr>
                    <w:t>/</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szCs w:val="21"/>
                    </w:rPr>
                  </w:pPr>
                  <w:r w:rsidRPr="006A0DB6">
                    <w:rPr>
                      <w:b/>
                      <w:szCs w:val="21"/>
                    </w:rPr>
                    <w:t>/</w:t>
                  </w:r>
                </w:p>
              </w:tc>
            </w:tr>
            <w:tr w:rsidR="002D271B" w:rsidRPr="006A0DB6">
              <w:trPr>
                <w:trHeight w:val="454"/>
                <w:jc w:val="center"/>
              </w:trPr>
              <w:tc>
                <w:tcPr>
                  <w:tcW w:w="786"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textAlignment w:val="center"/>
                    <w:rPr>
                      <w:szCs w:val="21"/>
                    </w:rPr>
                  </w:pPr>
                </w:p>
              </w:tc>
              <w:tc>
                <w:tcPr>
                  <w:tcW w:w="1725" w:type="dxa"/>
                  <w:gridSpan w:val="2"/>
                  <w:tcBorders>
                    <w:top w:val="single" w:sz="8" w:space="0" w:color="auto"/>
                    <w:left w:val="single" w:sz="8" w:space="0" w:color="auto"/>
                    <w:bottom w:val="single" w:sz="8" w:space="0" w:color="auto"/>
                    <w:right w:val="single" w:sz="8" w:space="0" w:color="auto"/>
                  </w:tcBorders>
                  <w:vAlign w:val="center"/>
                </w:tcPr>
                <w:p w:rsidR="002D271B" w:rsidRPr="006A0DB6" w:rsidRDefault="00EF7788">
                  <w:pPr>
                    <w:pStyle w:val="af8"/>
                    <w:adjustRightInd/>
                    <w:spacing w:before="24" w:after="24" w:line="240" w:lineRule="auto"/>
                    <w:rPr>
                      <w:rFonts w:ascii="Times New Roman"/>
                      <w:bCs/>
                      <w:sz w:val="21"/>
                      <w:szCs w:val="21"/>
                      <w:lang w:eastAsia="zh-CN"/>
                    </w:rPr>
                  </w:pPr>
                  <w:r w:rsidRPr="006A0DB6">
                    <w:rPr>
                      <w:rFonts w:ascii="Times New Roman"/>
                      <w:bCs/>
                      <w:sz w:val="21"/>
                      <w:szCs w:val="21"/>
                      <w:lang w:eastAsia="zh-CN"/>
                    </w:rPr>
                    <w:t>达标情况</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bCs/>
                      <w:kern w:val="0"/>
                      <w:szCs w:val="21"/>
                    </w:rPr>
                  </w:pPr>
                  <w:r w:rsidRPr="006A0DB6">
                    <w:rPr>
                      <w:b/>
                      <w:bCs/>
                      <w:kern w:val="0"/>
                      <w:szCs w:val="21"/>
                    </w:rPr>
                    <w:t>达标</w:t>
                  </w:r>
                </w:p>
              </w:tc>
              <w:tc>
                <w:tcPr>
                  <w:tcW w:w="86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bCs/>
                      <w:kern w:val="0"/>
                      <w:szCs w:val="21"/>
                    </w:rPr>
                  </w:pPr>
                  <w:r w:rsidRPr="006A0DB6">
                    <w:rPr>
                      <w:b/>
                      <w:bCs/>
                      <w:kern w:val="0"/>
                      <w:szCs w:val="21"/>
                    </w:rPr>
                    <w:t>达标</w:t>
                  </w:r>
                </w:p>
              </w:tc>
              <w:tc>
                <w:tcPr>
                  <w:tcW w:w="90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bCs/>
                      <w:kern w:val="0"/>
                      <w:szCs w:val="21"/>
                    </w:rPr>
                  </w:pPr>
                  <w:r w:rsidRPr="006A0DB6">
                    <w:rPr>
                      <w:b/>
                      <w:bCs/>
                      <w:kern w:val="0"/>
                      <w:szCs w:val="21"/>
                    </w:rPr>
                    <w:t>达标</w:t>
                  </w:r>
                </w:p>
              </w:tc>
              <w:tc>
                <w:tcPr>
                  <w:tcW w:w="859"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bCs/>
                      <w:kern w:val="0"/>
                      <w:szCs w:val="21"/>
                    </w:rPr>
                  </w:pPr>
                  <w:r w:rsidRPr="006A0DB6">
                    <w:rPr>
                      <w:b/>
                      <w:bCs/>
                      <w:kern w:val="0"/>
                      <w:szCs w:val="21"/>
                    </w:rPr>
                    <w:t>达标</w:t>
                  </w:r>
                </w:p>
              </w:tc>
              <w:tc>
                <w:tcPr>
                  <w:tcW w:w="83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bCs/>
                      <w:kern w:val="0"/>
                      <w:szCs w:val="21"/>
                    </w:rPr>
                  </w:pPr>
                  <w:r w:rsidRPr="006A0DB6">
                    <w:rPr>
                      <w:b/>
                      <w:bCs/>
                      <w:szCs w:val="21"/>
                    </w:rPr>
                    <w:t>达标</w:t>
                  </w:r>
                </w:p>
              </w:tc>
              <w:tc>
                <w:tcPr>
                  <w:tcW w:w="9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textAlignment w:val="center"/>
                    <w:rPr>
                      <w:b/>
                      <w:bCs/>
                      <w:kern w:val="0"/>
                      <w:szCs w:val="21"/>
                    </w:rPr>
                  </w:pPr>
                  <w:r w:rsidRPr="006A0DB6">
                    <w:rPr>
                      <w:b/>
                      <w:bCs/>
                      <w:kern w:val="0"/>
                      <w:szCs w:val="21"/>
                    </w:rPr>
                    <w:t>/</w:t>
                  </w:r>
                </w:p>
              </w:tc>
            </w:tr>
          </w:tbl>
          <w:p w:rsidR="002D271B" w:rsidRPr="006A0DB6" w:rsidRDefault="00EF7788">
            <w:pPr>
              <w:spacing w:line="360" w:lineRule="auto"/>
              <w:ind w:firstLineChars="200" w:firstLine="480"/>
              <w:rPr>
                <w:sz w:val="24"/>
                <w:szCs w:val="28"/>
              </w:rPr>
            </w:pPr>
            <w:r w:rsidRPr="006A0DB6">
              <w:rPr>
                <w:sz w:val="24"/>
                <w:szCs w:val="28"/>
              </w:rPr>
              <w:t>项目电镀线废</w:t>
            </w:r>
            <w:r w:rsidRPr="006A0DB6">
              <w:rPr>
                <w:sz w:val="24"/>
              </w:rPr>
              <w:t>水产生量为</w:t>
            </w:r>
            <w:r w:rsidRPr="006A0DB6">
              <w:rPr>
                <w:sz w:val="24"/>
              </w:rPr>
              <w:t>80m</w:t>
            </w:r>
            <w:r w:rsidRPr="006A0DB6">
              <w:rPr>
                <w:sz w:val="24"/>
                <w:vertAlign w:val="superscript"/>
              </w:rPr>
              <w:t>3</w:t>
            </w:r>
            <w:r w:rsidRPr="006A0DB6">
              <w:rPr>
                <w:sz w:val="24"/>
              </w:rPr>
              <w:t>/d</w:t>
            </w:r>
            <w:r w:rsidRPr="006A0DB6">
              <w:rPr>
                <w:sz w:val="24"/>
              </w:rPr>
              <w:t>，一期项目锡进入镀层为</w:t>
            </w:r>
            <w:r w:rsidRPr="006A0DB6">
              <w:rPr>
                <w:sz w:val="24"/>
              </w:rPr>
              <w:t>7665.1kg/a</w:t>
            </w:r>
            <w:r w:rsidRPr="006A0DB6">
              <w:rPr>
                <w:sz w:val="24"/>
              </w:rPr>
              <w:t>，锡密度为</w:t>
            </w:r>
            <w:r w:rsidRPr="006A0DB6">
              <w:rPr>
                <w:sz w:val="24"/>
              </w:rPr>
              <w:t>7.3t/m</w:t>
            </w:r>
            <w:r w:rsidRPr="006A0DB6">
              <w:rPr>
                <w:sz w:val="24"/>
                <w:vertAlign w:val="superscript"/>
              </w:rPr>
              <w:t>3</w:t>
            </w:r>
            <w:r w:rsidRPr="006A0DB6">
              <w:rPr>
                <w:sz w:val="24"/>
              </w:rPr>
              <w:t>，平均镀层厚度为</w:t>
            </w:r>
            <w:r w:rsidRPr="006A0DB6">
              <w:rPr>
                <w:sz w:val="24"/>
              </w:rPr>
              <w:t>1.5µm</w:t>
            </w:r>
            <w:r w:rsidRPr="006A0DB6">
              <w:rPr>
                <w:sz w:val="24"/>
              </w:rPr>
              <w:t>。据此计算出单位产品基准排水量为</w:t>
            </w:r>
            <w:r w:rsidRPr="006A0DB6">
              <w:rPr>
                <w:sz w:val="24"/>
              </w:rPr>
              <w:t>34.285L/m</w:t>
            </w:r>
            <w:r w:rsidRPr="006A0DB6">
              <w:rPr>
                <w:sz w:val="24"/>
                <w:vertAlign w:val="superscript"/>
              </w:rPr>
              <w:t>2</w:t>
            </w:r>
            <w:r w:rsidRPr="006A0DB6">
              <w:rPr>
                <w:sz w:val="24"/>
              </w:rPr>
              <w:t>，符合《电镀污染物排放标准》（</w:t>
            </w:r>
            <w:r w:rsidRPr="006A0DB6">
              <w:rPr>
                <w:sz w:val="24"/>
              </w:rPr>
              <w:t>GB21900-2008</w:t>
            </w:r>
            <w:r w:rsidRPr="006A0DB6">
              <w:rPr>
                <w:sz w:val="24"/>
              </w:rPr>
              <w:t>）表</w:t>
            </w:r>
            <w:r w:rsidRPr="006A0DB6">
              <w:rPr>
                <w:sz w:val="24"/>
              </w:rPr>
              <w:t>2</w:t>
            </w:r>
            <w:r w:rsidRPr="006A0DB6">
              <w:rPr>
                <w:sz w:val="24"/>
              </w:rPr>
              <w:t>中单层镀基准排水量</w:t>
            </w:r>
            <w:r w:rsidRPr="006A0DB6">
              <w:rPr>
                <w:sz w:val="24"/>
              </w:rPr>
              <w:t>200L/m</w:t>
            </w:r>
            <w:r w:rsidRPr="006A0DB6">
              <w:rPr>
                <w:sz w:val="24"/>
                <w:vertAlign w:val="superscript"/>
              </w:rPr>
              <w:t>2</w:t>
            </w:r>
            <w:r w:rsidRPr="006A0DB6">
              <w:rPr>
                <w:sz w:val="24"/>
              </w:rPr>
              <w:t>的限值要求；根据监测数据，污染物满足《污</w:t>
            </w:r>
            <w:r w:rsidRPr="006A0DB6">
              <w:rPr>
                <w:sz w:val="24"/>
                <w:szCs w:val="28"/>
              </w:rPr>
              <w:t>水综合排放标准》</w:t>
            </w:r>
            <w:r w:rsidRPr="006A0DB6">
              <w:rPr>
                <w:sz w:val="24"/>
                <w:szCs w:val="28"/>
              </w:rPr>
              <w:t>GB8978-1996</w:t>
            </w:r>
            <w:r w:rsidRPr="006A0DB6">
              <w:rPr>
                <w:sz w:val="24"/>
                <w:szCs w:val="28"/>
              </w:rPr>
              <w:t>中的三级标准及城东污水处理厂接管标准</w:t>
            </w:r>
            <w:r w:rsidRPr="006A0DB6">
              <w:rPr>
                <w:rFonts w:hint="eastAsia"/>
                <w:sz w:val="24"/>
                <w:szCs w:val="28"/>
              </w:rPr>
              <w:t>。</w:t>
            </w:r>
          </w:p>
          <w:p w:rsidR="002D271B" w:rsidRPr="006A0DB6" w:rsidRDefault="00EF7788">
            <w:pPr>
              <w:spacing w:line="360" w:lineRule="auto"/>
              <w:ind w:firstLineChars="200" w:firstLine="480"/>
              <w:rPr>
                <w:sz w:val="24"/>
              </w:rPr>
            </w:pPr>
            <w:r w:rsidRPr="006A0DB6">
              <w:rPr>
                <w:rFonts w:hint="eastAsia"/>
                <w:sz w:val="24"/>
                <w:szCs w:val="28"/>
              </w:rPr>
              <w:t>根据《电子工业水污染物排放标准》（</w:t>
            </w:r>
            <w:r w:rsidRPr="006A0DB6">
              <w:rPr>
                <w:rFonts w:hint="eastAsia"/>
                <w:sz w:val="24"/>
                <w:szCs w:val="28"/>
              </w:rPr>
              <w:t>GB39731-2020</w:t>
            </w:r>
            <w:r w:rsidRPr="006A0DB6">
              <w:rPr>
                <w:rFonts w:hint="eastAsia"/>
                <w:sz w:val="24"/>
                <w:szCs w:val="28"/>
              </w:rPr>
              <w:t>），现有企业</w:t>
            </w:r>
            <w:r w:rsidRPr="006A0DB6">
              <w:rPr>
                <w:rFonts w:hint="eastAsia"/>
                <w:sz w:val="24"/>
                <w:szCs w:val="28"/>
              </w:rPr>
              <w:t>2024</w:t>
            </w:r>
            <w:r w:rsidRPr="006A0DB6">
              <w:rPr>
                <w:rFonts w:hint="eastAsia"/>
                <w:sz w:val="24"/>
                <w:szCs w:val="28"/>
              </w:rPr>
              <w:t>年</w:t>
            </w:r>
            <w:r w:rsidRPr="006A0DB6">
              <w:rPr>
                <w:rFonts w:hint="eastAsia"/>
                <w:sz w:val="24"/>
                <w:szCs w:val="28"/>
              </w:rPr>
              <w:t>1</w:t>
            </w:r>
            <w:r w:rsidRPr="006A0DB6">
              <w:rPr>
                <w:rFonts w:hint="eastAsia"/>
                <w:sz w:val="24"/>
                <w:szCs w:val="28"/>
              </w:rPr>
              <w:t>月</w:t>
            </w:r>
            <w:r w:rsidRPr="006A0DB6">
              <w:rPr>
                <w:rFonts w:hint="eastAsia"/>
                <w:sz w:val="24"/>
                <w:szCs w:val="28"/>
              </w:rPr>
              <w:t>1</w:t>
            </w:r>
            <w:r w:rsidRPr="006A0DB6">
              <w:rPr>
                <w:rFonts w:hint="eastAsia"/>
                <w:sz w:val="24"/>
                <w:szCs w:val="28"/>
              </w:rPr>
              <w:t>日执行表</w:t>
            </w:r>
            <w:r w:rsidRPr="006A0DB6">
              <w:rPr>
                <w:rFonts w:hint="eastAsia"/>
                <w:sz w:val="24"/>
                <w:szCs w:val="28"/>
              </w:rPr>
              <w:t>1</w:t>
            </w:r>
            <w:r w:rsidRPr="006A0DB6">
              <w:rPr>
                <w:rFonts w:hint="eastAsia"/>
                <w:sz w:val="24"/>
                <w:szCs w:val="28"/>
              </w:rPr>
              <w:t>中污染物排放限值和表</w:t>
            </w:r>
            <w:r w:rsidRPr="006A0DB6">
              <w:rPr>
                <w:rFonts w:hint="eastAsia"/>
                <w:sz w:val="24"/>
                <w:szCs w:val="28"/>
              </w:rPr>
              <w:t>2</w:t>
            </w:r>
            <w:r w:rsidRPr="006A0DB6">
              <w:rPr>
                <w:rFonts w:hint="eastAsia"/>
                <w:sz w:val="24"/>
                <w:szCs w:val="28"/>
              </w:rPr>
              <w:t>中单位产品基准排水量，根据监测数据，污染物满足《电子工业水污染物排放标准》（</w:t>
            </w:r>
            <w:r w:rsidRPr="006A0DB6">
              <w:rPr>
                <w:rFonts w:hint="eastAsia"/>
                <w:sz w:val="24"/>
                <w:szCs w:val="28"/>
              </w:rPr>
              <w:t>GB39731-2020</w:t>
            </w:r>
            <w:r w:rsidRPr="006A0DB6">
              <w:rPr>
                <w:rFonts w:hint="eastAsia"/>
                <w:sz w:val="24"/>
                <w:szCs w:val="28"/>
              </w:rPr>
              <w:t>）表</w:t>
            </w:r>
            <w:r w:rsidRPr="006A0DB6">
              <w:rPr>
                <w:rFonts w:hint="eastAsia"/>
                <w:sz w:val="24"/>
                <w:szCs w:val="28"/>
              </w:rPr>
              <w:t>1</w:t>
            </w:r>
            <w:r w:rsidRPr="006A0DB6">
              <w:rPr>
                <w:rFonts w:hint="eastAsia"/>
                <w:sz w:val="24"/>
                <w:szCs w:val="28"/>
              </w:rPr>
              <w:t>中间接排放限值；企业总排口排水量为</w:t>
            </w:r>
            <w:r w:rsidRPr="006A0DB6">
              <w:rPr>
                <w:rFonts w:hint="eastAsia"/>
                <w:sz w:val="24"/>
                <w:szCs w:val="28"/>
              </w:rPr>
              <w:t>131.91t/d</w:t>
            </w:r>
            <w:r w:rsidRPr="006A0DB6">
              <w:rPr>
                <w:rFonts w:hint="eastAsia"/>
                <w:sz w:val="24"/>
                <w:szCs w:val="28"/>
              </w:rPr>
              <w:t>，年排水量为</w:t>
            </w:r>
            <w:r w:rsidRPr="006A0DB6">
              <w:rPr>
                <w:rFonts w:hint="eastAsia"/>
                <w:sz w:val="24"/>
                <w:szCs w:val="28"/>
              </w:rPr>
              <w:t>39573m</w:t>
            </w:r>
            <w:r w:rsidRPr="006A0DB6">
              <w:rPr>
                <w:rFonts w:hint="eastAsia"/>
                <w:sz w:val="24"/>
                <w:szCs w:val="28"/>
                <w:vertAlign w:val="superscript"/>
              </w:rPr>
              <w:t>3</w:t>
            </w:r>
            <w:r w:rsidRPr="006A0DB6">
              <w:rPr>
                <w:rFonts w:hint="eastAsia"/>
                <w:sz w:val="24"/>
                <w:szCs w:val="28"/>
              </w:rPr>
              <w:t>，则单位产品排水量为</w:t>
            </w:r>
            <w:r w:rsidRPr="006A0DB6">
              <w:rPr>
                <w:rFonts w:hint="eastAsia"/>
                <w:sz w:val="24"/>
                <w:szCs w:val="28"/>
              </w:rPr>
              <w:t>0.00989m</w:t>
            </w:r>
            <w:r w:rsidRPr="006A0DB6">
              <w:rPr>
                <w:rFonts w:hint="eastAsia"/>
                <w:sz w:val="24"/>
                <w:szCs w:val="28"/>
                <w:vertAlign w:val="superscript"/>
              </w:rPr>
              <w:t>3</w:t>
            </w:r>
            <w:r w:rsidRPr="006A0DB6">
              <w:rPr>
                <w:rFonts w:hint="eastAsia"/>
                <w:sz w:val="24"/>
                <w:szCs w:val="28"/>
              </w:rPr>
              <w:t>/</w:t>
            </w:r>
            <w:r w:rsidRPr="006A0DB6">
              <w:rPr>
                <w:rFonts w:hint="eastAsia"/>
                <w:sz w:val="24"/>
                <w:szCs w:val="28"/>
              </w:rPr>
              <w:t>千块产品，满足表</w:t>
            </w:r>
            <w:r w:rsidRPr="006A0DB6">
              <w:rPr>
                <w:rFonts w:hint="eastAsia"/>
                <w:sz w:val="24"/>
                <w:szCs w:val="28"/>
              </w:rPr>
              <w:t>2</w:t>
            </w:r>
            <w:r w:rsidRPr="006A0DB6">
              <w:rPr>
                <w:rFonts w:hint="eastAsia"/>
                <w:sz w:val="24"/>
                <w:szCs w:val="28"/>
              </w:rPr>
              <w:t>中半导体器件中封装产品</w:t>
            </w:r>
            <w:r w:rsidRPr="006A0DB6">
              <w:rPr>
                <w:rFonts w:hint="eastAsia"/>
                <w:sz w:val="24"/>
                <w:szCs w:val="28"/>
              </w:rPr>
              <w:t>-</w:t>
            </w:r>
            <w:r w:rsidRPr="006A0DB6">
              <w:rPr>
                <w:rFonts w:hint="eastAsia"/>
                <w:sz w:val="24"/>
                <w:szCs w:val="28"/>
              </w:rPr>
              <w:t>传统封装产品单位产品基准排水量</w:t>
            </w:r>
            <w:r w:rsidRPr="006A0DB6">
              <w:rPr>
                <w:rFonts w:hint="eastAsia"/>
                <w:sz w:val="24"/>
                <w:szCs w:val="28"/>
              </w:rPr>
              <w:t>2.0m</w:t>
            </w:r>
            <w:r w:rsidRPr="006A0DB6">
              <w:rPr>
                <w:rFonts w:hint="eastAsia"/>
                <w:sz w:val="24"/>
                <w:szCs w:val="28"/>
                <w:vertAlign w:val="superscript"/>
              </w:rPr>
              <w:t>3</w:t>
            </w:r>
            <w:r w:rsidRPr="006A0DB6">
              <w:rPr>
                <w:rFonts w:hint="eastAsia"/>
                <w:sz w:val="24"/>
                <w:szCs w:val="28"/>
              </w:rPr>
              <w:t>/</w:t>
            </w:r>
            <w:r w:rsidRPr="006A0DB6">
              <w:rPr>
                <w:rFonts w:hint="eastAsia"/>
                <w:sz w:val="24"/>
                <w:szCs w:val="28"/>
              </w:rPr>
              <w:t>千块产品的要求</w:t>
            </w:r>
            <w:r w:rsidRPr="006A0DB6">
              <w:rPr>
                <w:sz w:val="24"/>
                <w:szCs w:val="28"/>
              </w:rPr>
              <w:t>。</w:t>
            </w:r>
          </w:p>
          <w:p w:rsidR="002D271B" w:rsidRPr="006A0DB6" w:rsidRDefault="00EF7788">
            <w:pPr>
              <w:spacing w:line="360" w:lineRule="auto"/>
              <w:ind w:firstLineChars="200" w:firstLine="480"/>
              <w:rPr>
                <w:sz w:val="24"/>
              </w:rPr>
            </w:pPr>
            <w:r w:rsidRPr="006A0DB6">
              <w:rPr>
                <w:sz w:val="24"/>
              </w:rPr>
              <w:t>（</w:t>
            </w:r>
            <w:r w:rsidRPr="006A0DB6">
              <w:rPr>
                <w:sz w:val="24"/>
              </w:rPr>
              <w:t>3</w:t>
            </w:r>
            <w:r w:rsidRPr="006A0DB6">
              <w:rPr>
                <w:sz w:val="24"/>
              </w:rPr>
              <w:t>）噪声</w:t>
            </w:r>
          </w:p>
          <w:p w:rsidR="002D271B" w:rsidRPr="006A0DB6" w:rsidRDefault="00EF7788">
            <w:pPr>
              <w:spacing w:line="360" w:lineRule="auto"/>
              <w:ind w:firstLineChars="200" w:firstLine="480"/>
              <w:rPr>
                <w:sz w:val="24"/>
              </w:rPr>
            </w:pPr>
            <w:r w:rsidRPr="006A0DB6">
              <w:rPr>
                <w:rFonts w:hint="eastAsia"/>
                <w:sz w:val="24"/>
              </w:rPr>
              <w:t>现有</w:t>
            </w:r>
            <w:r w:rsidRPr="006A0DB6">
              <w:rPr>
                <w:sz w:val="24"/>
              </w:rPr>
              <w:t>项目厂界噪声监测结果见表</w:t>
            </w:r>
            <w:r w:rsidRPr="006A0DB6">
              <w:rPr>
                <w:rFonts w:hint="eastAsia"/>
                <w:sz w:val="24"/>
              </w:rPr>
              <w:t>2-15</w:t>
            </w:r>
            <w:r w:rsidRPr="006A0DB6">
              <w:rPr>
                <w:sz w:val="24"/>
              </w:rPr>
              <w:t>。</w:t>
            </w:r>
          </w:p>
          <w:p w:rsidR="002D271B" w:rsidRPr="006A0DB6" w:rsidRDefault="00EF7788">
            <w:pPr>
              <w:pStyle w:val="31"/>
              <w:spacing w:line="240" w:lineRule="auto"/>
              <w:ind w:left="850"/>
              <w:jc w:val="center"/>
              <w:rPr>
                <w:rFonts w:ascii="Times New Roman"/>
                <w:b/>
                <w:bCs/>
              </w:rPr>
            </w:pPr>
            <w:r w:rsidRPr="006A0DB6">
              <w:rPr>
                <w:b/>
                <w:bCs/>
              </w:rPr>
              <w:t>表</w:t>
            </w:r>
            <w:r w:rsidRPr="006A0DB6">
              <w:rPr>
                <w:rFonts w:hint="eastAsia"/>
                <w:b/>
                <w:bCs/>
              </w:rPr>
              <w:t xml:space="preserve">2-15 </w:t>
            </w:r>
            <w:r w:rsidRPr="006A0DB6">
              <w:rPr>
                <w:b/>
                <w:bCs/>
              </w:rPr>
              <w:t xml:space="preserve"> 厂界噪声监测结果一览表 （单位：dB(A)）</w:t>
            </w:r>
          </w:p>
          <w:tbl>
            <w:tblPr>
              <w:tblW w:w="75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74"/>
              <w:gridCol w:w="1296"/>
              <w:gridCol w:w="1355"/>
              <w:gridCol w:w="1214"/>
              <w:gridCol w:w="1323"/>
              <w:gridCol w:w="1282"/>
            </w:tblGrid>
            <w:tr w:rsidR="002D271B" w:rsidRPr="006A0DB6">
              <w:trPr>
                <w:trHeight w:val="363"/>
                <w:jc w:val="center"/>
              </w:trPr>
              <w:tc>
                <w:tcPr>
                  <w:tcW w:w="1074" w:type="dxa"/>
                  <w:vMerge w:val="restart"/>
                  <w:tcBorders>
                    <w:top w:val="single" w:sz="8" w:space="0" w:color="auto"/>
                    <w:bottom w:val="single" w:sz="8" w:space="0" w:color="auto"/>
                    <w:right w:val="single" w:sz="8" w:space="0" w:color="auto"/>
                  </w:tcBorders>
                  <w:vAlign w:val="center"/>
                </w:tcPr>
                <w:p w:rsidR="002D271B" w:rsidRPr="006A0DB6" w:rsidRDefault="00EF7788">
                  <w:pPr>
                    <w:jc w:val="center"/>
                    <w:rPr>
                      <w:b/>
                      <w:bCs/>
                      <w:szCs w:val="21"/>
                    </w:rPr>
                  </w:pPr>
                  <w:r w:rsidRPr="006A0DB6">
                    <w:rPr>
                      <w:b/>
                      <w:bCs/>
                      <w:szCs w:val="21"/>
                    </w:rPr>
                    <w:t>测点编号</w:t>
                  </w:r>
                </w:p>
              </w:tc>
              <w:tc>
                <w:tcPr>
                  <w:tcW w:w="1296" w:type="dxa"/>
                  <w:vMerge w:val="restart"/>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b/>
                      <w:bCs/>
                      <w:szCs w:val="21"/>
                    </w:rPr>
                  </w:pPr>
                  <w:r w:rsidRPr="006A0DB6">
                    <w:rPr>
                      <w:b/>
                      <w:bCs/>
                      <w:szCs w:val="21"/>
                    </w:rPr>
                    <w:t>测点位置</w:t>
                  </w:r>
                </w:p>
              </w:tc>
              <w:tc>
                <w:tcPr>
                  <w:tcW w:w="2569" w:type="dxa"/>
                  <w:gridSpan w:val="2"/>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2020.12.17</w:t>
                  </w:r>
                </w:p>
              </w:tc>
              <w:tc>
                <w:tcPr>
                  <w:tcW w:w="2605" w:type="dxa"/>
                  <w:gridSpan w:val="2"/>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2020.12.18</w:t>
                  </w:r>
                </w:p>
              </w:tc>
            </w:tr>
            <w:tr w:rsidR="002D271B" w:rsidRPr="006A0DB6">
              <w:trPr>
                <w:trHeight w:val="363"/>
                <w:jc w:val="center"/>
              </w:trPr>
              <w:tc>
                <w:tcPr>
                  <w:tcW w:w="1074" w:type="dxa"/>
                  <w:vMerge/>
                  <w:tcBorders>
                    <w:top w:val="single" w:sz="8" w:space="0" w:color="auto"/>
                    <w:left w:val="single" w:sz="4" w:space="0" w:color="auto"/>
                    <w:bottom w:val="single" w:sz="8" w:space="0" w:color="auto"/>
                    <w:right w:val="single" w:sz="8" w:space="0" w:color="auto"/>
                  </w:tcBorders>
                  <w:vAlign w:val="center"/>
                </w:tcPr>
                <w:p w:rsidR="002D271B" w:rsidRPr="006A0DB6" w:rsidRDefault="002D271B">
                  <w:pPr>
                    <w:jc w:val="center"/>
                    <w:rPr>
                      <w:szCs w:val="21"/>
                    </w:rPr>
                  </w:pPr>
                </w:p>
              </w:tc>
              <w:tc>
                <w:tcPr>
                  <w:tcW w:w="1296" w:type="dxa"/>
                  <w:vMerge/>
                  <w:tcBorders>
                    <w:top w:val="single" w:sz="8" w:space="0" w:color="auto"/>
                    <w:left w:val="single" w:sz="8" w:space="0" w:color="auto"/>
                    <w:bottom w:val="single" w:sz="8" w:space="0" w:color="auto"/>
                    <w:right w:val="single" w:sz="8" w:space="0" w:color="auto"/>
                  </w:tcBorders>
                  <w:vAlign w:val="center"/>
                </w:tcPr>
                <w:p w:rsidR="002D271B" w:rsidRPr="006A0DB6" w:rsidRDefault="002D271B">
                  <w:pPr>
                    <w:jc w:val="center"/>
                    <w:rPr>
                      <w:szCs w:val="21"/>
                    </w:rPr>
                  </w:pPr>
                </w:p>
              </w:tc>
              <w:tc>
                <w:tcPr>
                  <w:tcW w:w="13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vertAlign w:val="subscript"/>
                    </w:rPr>
                  </w:pPr>
                  <w:r w:rsidRPr="006A0DB6">
                    <w:rPr>
                      <w:szCs w:val="21"/>
                    </w:rPr>
                    <w:t>昼间</w:t>
                  </w:r>
                </w:p>
              </w:tc>
              <w:tc>
                <w:tcPr>
                  <w:tcW w:w="1214"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夜间</w:t>
                  </w:r>
                </w:p>
              </w:tc>
              <w:tc>
                <w:tcPr>
                  <w:tcW w:w="132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昼间</w:t>
                  </w:r>
                </w:p>
              </w:tc>
              <w:tc>
                <w:tcPr>
                  <w:tcW w:w="128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夜间</w:t>
                  </w:r>
                </w:p>
              </w:tc>
            </w:tr>
            <w:tr w:rsidR="002D271B" w:rsidRPr="006A0DB6">
              <w:trPr>
                <w:trHeight w:val="363"/>
                <w:jc w:val="center"/>
              </w:trPr>
              <w:tc>
                <w:tcPr>
                  <w:tcW w:w="1074"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N1</w:t>
                  </w:r>
                </w:p>
              </w:tc>
              <w:tc>
                <w:tcPr>
                  <w:tcW w:w="129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东厂界</w:t>
                  </w:r>
                </w:p>
              </w:tc>
              <w:tc>
                <w:tcPr>
                  <w:tcW w:w="13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50.9</w:t>
                  </w:r>
                </w:p>
              </w:tc>
              <w:tc>
                <w:tcPr>
                  <w:tcW w:w="1214"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43.7</w:t>
                  </w:r>
                </w:p>
              </w:tc>
              <w:tc>
                <w:tcPr>
                  <w:tcW w:w="132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51.3</w:t>
                  </w:r>
                </w:p>
              </w:tc>
              <w:tc>
                <w:tcPr>
                  <w:tcW w:w="128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43.3</w:t>
                  </w:r>
                </w:p>
              </w:tc>
            </w:tr>
            <w:tr w:rsidR="002D271B" w:rsidRPr="006A0DB6">
              <w:trPr>
                <w:trHeight w:val="363"/>
                <w:jc w:val="center"/>
              </w:trPr>
              <w:tc>
                <w:tcPr>
                  <w:tcW w:w="1074"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lastRenderedPageBreak/>
                    <w:t>N2</w:t>
                  </w:r>
                </w:p>
              </w:tc>
              <w:tc>
                <w:tcPr>
                  <w:tcW w:w="129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南厂界</w:t>
                  </w:r>
                </w:p>
              </w:tc>
              <w:tc>
                <w:tcPr>
                  <w:tcW w:w="13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56.1</w:t>
                  </w:r>
                </w:p>
              </w:tc>
              <w:tc>
                <w:tcPr>
                  <w:tcW w:w="1214"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46.3</w:t>
                  </w:r>
                </w:p>
              </w:tc>
              <w:tc>
                <w:tcPr>
                  <w:tcW w:w="132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55.7</w:t>
                  </w:r>
                </w:p>
              </w:tc>
              <w:tc>
                <w:tcPr>
                  <w:tcW w:w="128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45.7</w:t>
                  </w:r>
                </w:p>
              </w:tc>
            </w:tr>
            <w:tr w:rsidR="002D271B" w:rsidRPr="006A0DB6">
              <w:trPr>
                <w:trHeight w:val="363"/>
                <w:jc w:val="center"/>
              </w:trPr>
              <w:tc>
                <w:tcPr>
                  <w:tcW w:w="1074"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N3</w:t>
                  </w:r>
                </w:p>
              </w:tc>
              <w:tc>
                <w:tcPr>
                  <w:tcW w:w="129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西厂界</w:t>
                  </w:r>
                </w:p>
              </w:tc>
              <w:tc>
                <w:tcPr>
                  <w:tcW w:w="13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51.2</w:t>
                  </w:r>
                </w:p>
              </w:tc>
              <w:tc>
                <w:tcPr>
                  <w:tcW w:w="1214"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44.2</w:t>
                  </w:r>
                </w:p>
              </w:tc>
              <w:tc>
                <w:tcPr>
                  <w:tcW w:w="132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50.5</w:t>
                  </w:r>
                </w:p>
              </w:tc>
              <w:tc>
                <w:tcPr>
                  <w:tcW w:w="128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44.1</w:t>
                  </w:r>
                </w:p>
              </w:tc>
            </w:tr>
            <w:tr w:rsidR="002D271B" w:rsidRPr="006A0DB6">
              <w:trPr>
                <w:trHeight w:val="363"/>
                <w:jc w:val="center"/>
              </w:trPr>
              <w:tc>
                <w:tcPr>
                  <w:tcW w:w="1074"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N4</w:t>
                  </w:r>
                </w:p>
              </w:tc>
              <w:tc>
                <w:tcPr>
                  <w:tcW w:w="1296"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北厂界</w:t>
                  </w:r>
                </w:p>
              </w:tc>
              <w:tc>
                <w:tcPr>
                  <w:tcW w:w="13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53.8</w:t>
                  </w:r>
                </w:p>
              </w:tc>
              <w:tc>
                <w:tcPr>
                  <w:tcW w:w="1214"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43.6</w:t>
                  </w:r>
                </w:p>
              </w:tc>
              <w:tc>
                <w:tcPr>
                  <w:tcW w:w="132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53.5</w:t>
                  </w:r>
                </w:p>
              </w:tc>
              <w:tc>
                <w:tcPr>
                  <w:tcW w:w="128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jc w:val="center"/>
                    <w:rPr>
                      <w:szCs w:val="21"/>
                    </w:rPr>
                  </w:pPr>
                  <w:r w:rsidRPr="006A0DB6">
                    <w:rPr>
                      <w:szCs w:val="21"/>
                    </w:rPr>
                    <w:t>43.2</w:t>
                  </w:r>
                </w:p>
              </w:tc>
            </w:tr>
            <w:tr w:rsidR="002D271B" w:rsidRPr="006A0DB6">
              <w:trPr>
                <w:trHeight w:val="363"/>
                <w:jc w:val="center"/>
              </w:trPr>
              <w:tc>
                <w:tcPr>
                  <w:tcW w:w="2370" w:type="dxa"/>
                  <w:gridSpan w:val="2"/>
                  <w:tcBorders>
                    <w:top w:val="single" w:sz="8" w:space="0" w:color="auto"/>
                    <w:left w:val="single" w:sz="4" w:space="0" w:color="auto"/>
                    <w:bottom w:val="single" w:sz="8" w:space="0" w:color="auto"/>
                    <w:right w:val="single" w:sz="8" w:space="0" w:color="auto"/>
                  </w:tcBorders>
                  <w:vAlign w:val="center"/>
                </w:tcPr>
                <w:p w:rsidR="002D271B" w:rsidRPr="006A0DB6" w:rsidRDefault="00EF7788">
                  <w:pPr>
                    <w:jc w:val="center"/>
                    <w:rPr>
                      <w:b/>
                      <w:bCs/>
                      <w:szCs w:val="21"/>
                    </w:rPr>
                  </w:pPr>
                  <w:r w:rsidRPr="006A0DB6">
                    <w:rPr>
                      <w:b/>
                      <w:bCs/>
                      <w:szCs w:val="21"/>
                    </w:rPr>
                    <w:t>标准值</w:t>
                  </w:r>
                </w:p>
              </w:tc>
              <w:tc>
                <w:tcPr>
                  <w:tcW w:w="13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djustRightInd w:val="0"/>
                    <w:snapToGrid w:val="0"/>
                    <w:jc w:val="center"/>
                    <w:rPr>
                      <w:b/>
                      <w:bCs/>
                      <w:szCs w:val="21"/>
                    </w:rPr>
                  </w:pPr>
                  <w:r w:rsidRPr="006A0DB6">
                    <w:rPr>
                      <w:b/>
                      <w:bCs/>
                      <w:szCs w:val="21"/>
                    </w:rPr>
                    <w:t>65</w:t>
                  </w:r>
                </w:p>
              </w:tc>
              <w:tc>
                <w:tcPr>
                  <w:tcW w:w="1214"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djustRightInd w:val="0"/>
                    <w:snapToGrid w:val="0"/>
                    <w:jc w:val="center"/>
                    <w:rPr>
                      <w:b/>
                      <w:bCs/>
                      <w:szCs w:val="21"/>
                    </w:rPr>
                  </w:pPr>
                  <w:r w:rsidRPr="006A0DB6">
                    <w:rPr>
                      <w:b/>
                      <w:bCs/>
                      <w:szCs w:val="21"/>
                    </w:rPr>
                    <w:t>55</w:t>
                  </w:r>
                </w:p>
              </w:tc>
              <w:tc>
                <w:tcPr>
                  <w:tcW w:w="132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djustRightInd w:val="0"/>
                    <w:snapToGrid w:val="0"/>
                    <w:jc w:val="center"/>
                    <w:rPr>
                      <w:b/>
                      <w:bCs/>
                      <w:szCs w:val="21"/>
                    </w:rPr>
                  </w:pPr>
                  <w:r w:rsidRPr="006A0DB6">
                    <w:rPr>
                      <w:b/>
                      <w:bCs/>
                      <w:szCs w:val="21"/>
                    </w:rPr>
                    <w:t>65</w:t>
                  </w:r>
                </w:p>
              </w:tc>
              <w:tc>
                <w:tcPr>
                  <w:tcW w:w="128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djustRightInd w:val="0"/>
                    <w:snapToGrid w:val="0"/>
                    <w:jc w:val="center"/>
                    <w:rPr>
                      <w:b/>
                      <w:bCs/>
                      <w:szCs w:val="21"/>
                    </w:rPr>
                  </w:pPr>
                  <w:r w:rsidRPr="006A0DB6">
                    <w:rPr>
                      <w:b/>
                      <w:bCs/>
                      <w:szCs w:val="21"/>
                    </w:rPr>
                    <w:t>55</w:t>
                  </w:r>
                </w:p>
              </w:tc>
            </w:tr>
            <w:tr w:rsidR="002D271B" w:rsidRPr="006A0DB6">
              <w:trPr>
                <w:trHeight w:val="363"/>
                <w:jc w:val="center"/>
              </w:trPr>
              <w:tc>
                <w:tcPr>
                  <w:tcW w:w="2370" w:type="dxa"/>
                  <w:gridSpan w:val="2"/>
                  <w:tcBorders>
                    <w:top w:val="single" w:sz="8" w:space="0" w:color="auto"/>
                    <w:left w:val="single" w:sz="4" w:space="0" w:color="auto"/>
                    <w:bottom w:val="single" w:sz="8" w:space="0" w:color="auto"/>
                    <w:right w:val="single" w:sz="8" w:space="0" w:color="auto"/>
                  </w:tcBorders>
                  <w:vAlign w:val="center"/>
                </w:tcPr>
                <w:p w:rsidR="002D271B" w:rsidRPr="006A0DB6" w:rsidRDefault="00EF7788">
                  <w:pPr>
                    <w:jc w:val="center"/>
                    <w:rPr>
                      <w:b/>
                      <w:bCs/>
                      <w:szCs w:val="21"/>
                    </w:rPr>
                  </w:pPr>
                  <w:r w:rsidRPr="006A0DB6">
                    <w:rPr>
                      <w:b/>
                      <w:bCs/>
                      <w:szCs w:val="21"/>
                    </w:rPr>
                    <w:t>达标情况</w:t>
                  </w:r>
                </w:p>
              </w:tc>
              <w:tc>
                <w:tcPr>
                  <w:tcW w:w="1355"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djustRightInd w:val="0"/>
                    <w:snapToGrid w:val="0"/>
                    <w:jc w:val="center"/>
                    <w:rPr>
                      <w:b/>
                      <w:bCs/>
                      <w:szCs w:val="21"/>
                    </w:rPr>
                  </w:pPr>
                  <w:r w:rsidRPr="006A0DB6">
                    <w:rPr>
                      <w:b/>
                      <w:bCs/>
                      <w:szCs w:val="21"/>
                    </w:rPr>
                    <w:t>达标</w:t>
                  </w:r>
                </w:p>
              </w:tc>
              <w:tc>
                <w:tcPr>
                  <w:tcW w:w="1214"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djustRightInd w:val="0"/>
                    <w:snapToGrid w:val="0"/>
                    <w:jc w:val="center"/>
                    <w:rPr>
                      <w:b/>
                      <w:bCs/>
                      <w:szCs w:val="21"/>
                    </w:rPr>
                  </w:pPr>
                  <w:r w:rsidRPr="006A0DB6">
                    <w:rPr>
                      <w:b/>
                      <w:bCs/>
                      <w:szCs w:val="21"/>
                    </w:rPr>
                    <w:t>达标</w:t>
                  </w:r>
                </w:p>
              </w:tc>
              <w:tc>
                <w:tcPr>
                  <w:tcW w:w="1323"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djustRightInd w:val="0"/>
                    <w:snapToGrid w:val="0"/>
                    <w:jc w:val="center"/>
                    <w:rPr>
                      <w:b/>
                      <w:bCs/>
                      <w:szCs w:val="21"/>
                    </w:rPr>
                  </w:pPr>
                  <w:r w:rsidRPr="006A0DB6">
                    <w:rPr>
                      <w:b/>
                      <w:bCs/>
                      <w:szCs w:val="21"/>
                    </w:rPr>
                    <w:t>达标</w:t>
                  </w:r>
                </w:p>
              </w:tc>
              <w:tc>
                <w:tcPr>
                  <w:tcW w:w="1282"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adjustRightInd w:val="0"/>
                    <w:snapToGrid w:val="0"/>
                    <w:jc w:val="center"/>
                    <w:rPr>
                      <w:b/>
                      <w:bCs/>
                      <w:szCs w:val="21"/>
                    </w:rPr>
                  </w:pPr>
                  <w:r w:rsidRPr="006A0DB6">
                    <w:rPr>
                      <w:b/>
                      <w:bCs/>
                      <w:szCs w:val="21"/>
                    </w:rPr>
                    <w:t>达标</w:t>
                  </w:r>
                </w:p>
              </w:tc>
            </w:tr>
          </w:tbl>
          <w:p w:rsidR="002D271B" w:rsidRPr="006A0DB6" w:rsidRDefault="00EF7788">
            <w:pPr>
              <w:spacing w:line="360" w:lineRule="auto"/>
              <w:ind w:firstLineChars="200" w:firstLine="480"/>
              <w:rPr>
                <w:sz w:val="24"/>
              </w:rPr>
            </w:pPr>
            <w:r w:rsidRPr="006A0DB6">
              <w:rPr>
                <w:sz w:val="24"/>
              </w:rPr>
              <w:t>监测数据表明厂界噪声监测结果符合《工业企业厂界环境噪声标准》（</w:t>
            </w:r>
            <w:r w:rsidRPr="006A0DB6">
              <w:rPr>
                <w:sz w:val="24"/>
              </w:rPr>
              <w:t>GB12348-2008</w:t>
            </w:r>
            <w:r w:rsidRPr="006A0DB6">
              <w:rPr>
                <w:sz w:val="24"/>
              </w:rPr>
              <w:t>）的</w:t>
            </w:r>
            <w:r w:rsidRPr="006A0DB6">
              <w:rPr>
                <w:sz w:val="24"/>
              </w:rPr>
              <w:t>3</w:t>
            </w:r>
            <w:r w:rsidRPr="006A0DB6">
              <w:rPr>
                <w:sz w:val="24"/>
              </w:rPr>
              <w:t>类标准。</w:t>
            </w:r>
          </w:p>
          <w:p w:rsidR="002D271B" w:rsidRPr="006A0DB6" w:rsidRDefault="00EF7788">
            <w:pPr>
              <w:spacing w:line="360" w:lineRule="auto"/>
              <w:ind w:firstLineChars="200" w:firstLine="480"/>
              <w:rPr>
                <w:sz w:val="24"/>
              </w:rPr>
            </w:pPr>
            <w:r w:rsidRPr="006A0DB6">
              <w:rPr>
                <w:rFonts w:hint="eastAsia"/>
                <w:sz w:val="24"/>
              </w:rPr>
              <w:t>（</w:t>
            </w:r>
            <w:r w:rsidRPr="006A0DB6">
              <w:rPr>
                <w:rFonts w:hint="eastAsia"/>
                <w:sz w:val="24"/>
              </w:rPr>
              <w:t>4</w:t>
            </w:r>
            <w:r w:rsidRPr="006A0DB6">
              <w:rPr>
                <w:rFonts w:hint="eastAsia"/>
                <w:sz w:val="24"/>
              </w:rPr>
              <w:t>）固废</w:t>
            </w:r>
          </w:p>
          <w:p w:rsidR="002D271B" w:rsidRPr="006A0DB6" w:rsidRDefault="00EF7788">
            <w:pPr>
              <w:spacing w:line="360" w:lineRule="auto"/>
              <w:ind w:firstLineChars="200" w:firstLine="480"/>
              <w:rPr>
                <w:sz w:val="24"/>
              </w:rPr>
            </w:pPr>
            <w:r w:rsidRPr="006A0DB6">
              <w:rPr>
                <w:rFonts w:hint="eastAsia"/>
                <w:sz w:val="24"/>
              </w:rPr>
              <w:t>现有</w:t>
            </w:r>
            <w:r w:rsidRPr="006A0DB6">
              <w:rPr>
                <w:sz w:val="24"/>
              </w:rPr>
              <w:t>项目固体废物利用处置方式评价表见表</w:t>
            </w:r>
            <w:r w:rsidRPr="006A0DB6">
              <w:rPr>
                <w:rFonts w:hint="eastAsia"/>
                <w:sz w:val="24"/>
              </w:rPr>
              <w:t>2-16</w:t>
            </w:r>
            <w:r w:rsidRPr="006A0DB6">
              <w:rPr>
                <w:sz w:val="24"/>
              </w:rPr>
              <w:t>。</w:t>
            </w:r>
          </w:p>
          <w:p w:rsidR="002D271B" w:rsidRPr="006A0DB6" w:rsidRDefault="00EF7788">
            <w:pPr>
              <w:pStyle w:val="31"/>
              <w:spacing w:line="240" w:lineRule="auto"/>
              <w:ind w:left="850"/>
              <w:jc w:val="center"/>
              <w:rPr>
                <w:b/>
                <w:bCs/>
              </w:rPr>
            </w:pPr>
            <w:r w:rsidRPr="006A0DB6">
              <w:rPr>
                <w:b/>
                <w:bCs/>
              </w:rPr>
              <w:t>表</w:t>
            </w:r>
            <w:r w:rsidRPr="006A0DB6">
              <w:rPr>
                <w:rFonts w:hint="eastAsia"/>
                <w:b/>
                <w:bCs/>
              </w:rPr>
              <w:t xml:space="preserve">2-16 </w:t>
            </w:r>
            <w:r w:rsidRPr="006A0DB6">
              <w:rPr>
                <w:b/>
                <w:bCs/>
              </w:rPr>
              <w:t xml:space="preserve"> 本项目固体废物利用处置方式一览表</w:t>
            </w:r>
          </w:p>
          <w:tbl>
            <w:tblPr>
              <w:tblW w:w="774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00"/>
              <w:gridCol w:w="1030"/>
              <w:gridCol w:w="1851"/>
              <w:gridCol w:w="1742"/>
              <w:gridCol w:w="2525"/>
            </w:tblGrid>
            <w:tr w:rsidR="002D271B" w:rsidRPr="006A0DB6">
              <w:trPr>
                <w:trHeight w:val="363"/>
                <w:jc w:val="center"/>
              </w:trPr>
              <w:tc>
                <w:tcPr>
                  <w:tcW w:w="600" w:type="dxa"/>
                  <w:tcBorders>
                    <w:tl2br w:val="nil"/>
                    <w:tr2bl w:val="nil"/>
                  </w:tcBorders>
                  <w:vAlign w:val="center"/>
                </w:tcPr>
                <w:p w:rsidR="002D271B" w:rsidRPr="006A0DB6" w:rsidRDefault="00EF7788">
                  <w:pPr>
                    <w:jc w:val="center"/>
                    <w:rPr>
                      <w:b/>
                      <w:bCs/>
                      <w:szCs w:val="21"/>
                    </w:rPr>
                  </w:pPr>
                  <w:r w:rsidRPr="006A0DB6">
                    <w:rPr>
                      <w:b/>
                      <w:bCs/>
                      <w:szCs w:val="21"/>
                    </w:rPr>
                    <w:t>序号</w:t>
                  </w:r>
                </w:p>
              </w:tc>
              <w:tc>
                <w:tcPr>
                  <w:tcW w:w="1030" w:type="dxa"/>
                  <w:tcBorders>
                    <w:tl2br w:val="nil"/>
                    <w:tr2bl w:val="nil"/>
                  </w:tcBorders>
                  <w:vAlign w:val="center"/>
                </w:tcPr>
                <w:p w:rsidR="002D271B" w:rsidRPr="006A0DB6" w:rsidRDefault="00EF7788">
                  <w:pPr>
                    <w:jc w:val="center"/>
                    <w:rPr>
                      <w:b/>
                      <w:bCs/>
                      <w:szCs w:val="21"/>
                    </w:rPr>
                  </w:pPr>
                  <w:r w:rsidRPr="006A0DB6">
                    <w:rPr>
                      <w:b/>
                      <w:bCs/>
                      <w:szCs w:val="21"/>
                    </w:rPr>
                    <w:t>废物类别</w:t>
                  </w:r>
                </w:p>
              </w:tc>
              <w:tc>
                <w:tcPr>
                  <w:tcW w:w="1851" w:type="dxa"/>
                  <w:tcBorders>
                    <w:tl2br w:val="nil"/>
                    <w:tr2bl w:val="nil"/>
                  </w:tcBorders>
                  <w:vAlign w:val="center"/>
                </w:tcPr>
                <w:p w:rsidR="002D271B" w:rsidRPr="006A0DB6" w:rsidRDefault="00EF7788">
                  <w:pPr>
                    <w:jc w:val="center"/>
                    <w:rPr>
                      <w:b/>
                      <w:bCs/>
                      <w:szCs w:val="21"/>
                    </w:rPr>
                  </w:pPr>
                  <w:r w:rsidRPr="006A0DB6">
                    <w:rPr>
                      <w:b/>
                      <w:bCs/>
                      <w:szCs w:val="21"/>
                    </w:rPr>
                    <w:t>废物名称</w:t>
                  </w:r>
                </w:p>
              </w:tc>
              <w:tc>
                <w:tcPr>
                  <w:tcW w:w="1742" w:type="dxa"/>
                  <w:tcBorders>
                    <w:tl2br w:val="nil"/>
                    <w:tr2bl w:val="nil"/>
                  </w:tcBorders>
                  <w:vAlign w:val="center"/>
                </w:tcPr>
                <w:p w:rsidR="002D271B" w:rsidRPr="006A0DB6" w:rsidRDefault="00EF7788">
                  <w:pPr>
                    <w:jc w:val="center"/>
                    <w:rPr>
                      <w:szCs w:val="21"/>
                    </w:rPr>
                  </w:pPr>
                  <w:r w:rsidRPr="006A0DB6">
                    <w:rPr>
                      <w:b/>
                      <w:bCs/>
                      <w:szCs w:val="21"/>
                    </w:rPr>
                    <w:t>年产生量</w:t>
                  </w:r>
                  <w:r w:rsidRPr="006A0DB6">
                    <w:rPr>
                      <w:szCs w:val="21"/>
                    </w:rPr>
                    <w:t>（</w:t>
                  </w:r>
                  <w:r w:rsidRPr="006A0DB6">
                    <w:rPr>
                      <w:szCs w:val="21"/>
                    </w:rPr>
                    <w:t>t/a</w:t>
                  </w:r>
                  <w:r w:rsidRPr="006A0DB6">
                    <w:rPr>
                      <w:szCs w:val="21"/>
                    </w:rPr>
                    <w:t>）</w:t>
                  </w:r>
                </w:p>
              </w:tc>
              <w:tc>
                <w:tcPr>
                  <w:tcW w:w="2525" w:type="dxa"/>
                  <w:tcBorders>
                    <w:tl2br w:val="nil"/>
                    <w:tr2bl w:val="nil"/>
                  </w:tcBorders>
                  <w:vAlign w:val="center"/>
                </w:tcPr>
                <w:p w:rsidR="002D271B" w:rsidRPr="006A0DB6" w:rsidRDefault="00EF7788">
                  <w:pPr>
                    <w:jc w:val="center"/>
                    <w:rPr>
                      <w:b/>
                      <w:bCs/>
                      <w:szCs w:val="21"/>
                    </w:rPr>
                  </w:pPr>
                  <w:r w:rsidRPr="006A0DB6">
                    <w:rPr>
                      <w:b/>
                      <w:bCs/>
                      <w:szCs w:val="21"/>
                    </w:rPr>
                    <w:t>处置措施</w:t>
                  </w: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1</w:t>
                  </w:r>
                </w:p>
              </w:tc>
              <w:tc>
                <w:tcPr>
                  <w:tcW w:w="1030" w:type="dxa"/>
                  <w:vMerge w:val="restart"/>
                  <w:tcBorders>
                    <w:tl2br w:val="nil"/>
                    <w:tr2bl w:val="nil"/>
                  </w:tcBorders>
                  <w:vAlign w:val="center"/>
                </w:tcPr>
                <w:p w:rsidR="002D271B" w:rsidRPr="006A0DB6" w:rsidRDefault="00EF7788">
                  <w:pPr>
                    <w:widowControl/>
                    <w:jc w:val="center"/>
                    <w:rPr>
                      <w:kern w:val="0"/>
                      <w:szCs w:val="21"/>
                    </w:rPr>
                  </w:pPr>
                  <w:r w:rsidRPr="006A0DB6">
                    <w:rPr>
                      <w:kern w:val="0"/>
                      <w:szCs w:val="21"/>
                    </w:rPr>
                    <w:t>一般固废</w:t>
                  </w:r>
                </w:p>
              </w:tc>
              <w:tc>
                <w:tcPr>
                  <w:tcW w:w="1851" w:type="dxa"/>
                  <w:tcBorders>
                    <w:tl2br w:val="nil"/>
                    <w:tr2bl w:val="nil"/>
                  </w:tcBorders>
                  <w:vAlign w:val="center"/>
                </w:tcPr>
                <w:p w:rsidR="002D271B" w:rsidRPr="006A0DB6" w:rsidRDefault="00EF7788">
                  <w:pPr>
                    <w:widowControl/>
                    <w:jc w:val="center"/>
                    <w:rPr>
                      <w:kern w:val="0"/>
                      <w:szCs w:val="21"/>
                    </w:rPr>
                  </w:pPr>
                  <w:r w:rsidRPr="006A0DB6">
                    <w:rPr>
                      <w:szCs w:val="21"/>
                    </w:rPr>
                    <w:t>废金属线</w:t>
                  </w:r>
                </w:p>
              </w:tc>
              <w:tc>
                <w:tcPr>
                  <w:tcW w:w="1742" w:type="dxa"/>
                  <w:tcBorders>
                    <w:tl2br w:val="nil"/>
                    <w:tr2bl w:val="nil"/>
                  </w:tcBorders>
                  <w:vAlign w:val="center"/>
                </w:tcPr>
                <w:p w:rsidR="002D271B" w:rsidRPr="006A0DB6" w:rsidRDefault="00996E95">
                  <w:pPr>
                    <w:widowControl/>
                    <w:jc w:val="center"/>
                    <w:rPr>
                      <w:szCs w:val="21"/>
                    </w:rPr>
                  </w:pPr>
                  <w:r w:rsidRPr="006A0DB6">
                    <w:rPr>
                      <w:rFonts w:hint="eastAsia"/>
                      <w:szCs w:val="21"/>
                    </w:rPr>
                    <w:t>10</w:t>
                  </w:r>
                </w:p>
              </w:tc>
              <w:tc>
                <w:tcPr>
                  <w:tcW w:w="2525" w:type="dxa"/>
                  <w:vMerge w:val="restart"/>
                  <w:tcBorders>
                    <w:tl2br w:val="nil"/>
                    <w:tr2bl w:val="nil"/>
                  </w:tcBorders>
                  <w:vAlign w:val="center"/>
                </w:tcPr>
                <w:p w:rsidR="002D271B" w:rsidRPr="006A0DB6" w:rsidRDefault="00EF7788">
                  <w:pPr>
                    <w:widowControl/>
                    <w:jc w:val="center"/>
                    <w:rPr>
                      <w:kern w:val="0"/>
                      <w:szCs w:val="21"/>
                    </w:rPr>
                  </w:pPr>
                  <w:r w:rsidRPr="006A0DB6">
                    <w:rPr>
                      <w:szCs w:val="21"/>
                    </w:rPr>
                    <w:t>分类收集暂存于一般固废库内，外售至物资回收单位，由物质回收单位处置利用</w:t>
                  </w: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2</w:t>
                  </w:r>
                </w:p>
              </w:tc>
              <w:tc>
                <w:tcPr>
                  <w:tcW w:w="1030" w:type="dxa"/>
                  <w:vMerge/>
                  <w:tcBorders>
                    <w:tl2br w:val="nil"/>
                    <w:tr2bl w:val="nil"/>
                  </w:tcBorders>
                  <w:vAlign w:val="center"/>
                </w:tcPr>
                <w:p w:rsidR="002D271B" w:rsidRPr="006A0DB6" w:rsidRDefault="002D271B">
                  <w:pPr>
                    <w:widowControl/>
                    <w:jc w:val="center"/>
                    <w:rPr>
                      <w:kern w:val="0"/>
                      <w:szCs w:val="21"/>
                    </w:rPr>
                  </w:pPr>
                </w:p>
              </w:tc>
              <w:tc>
                <w:tcPr>
                  <w:tcW w:w="1851" w:type="dxa"/>
                  <w:tcBorders>
                    <w:tl2br w:val="nil"/>
                    <w:tr2bl w:val="nil"/>
                  </w:tcBorders>
                  <w:vAlign w:val="center"/>
                </w:tcPr>
                <w:p w:rsidR="002D271B" w:rsidRPr="006A0DB6" w:rsidRDefault="00EF7788">
                  <w:pPr>
                    <w:widowControl/>
                    <w:jc w:val="center"/>
                    <w:rPr>
                      <w:kern w:val="0"/>
                      <w:szCs w:val="21"/>
                    </w:rPr>
                  </w:pPr>
                  <w:r w:rsidRPr="006A0DB6">
                    <w:rPr>
                      <w:szCs w:val="21"/>
                    </w:rPr>
                    <w:t>废基材</w:t>
                  </w:r>
                </w:p>
              </w:tc>
              <w:tc>
                <w:tcPr>
                  <w:tcW w:w="1742" w:type="dxa"/>
                  <w:tcBorders>
                    <w:tl2br w:val="nil"/>
                    <w:tr2bl w:val="nil"/>
                  </w:tcBorders>
                  <w:vAlign w:val="center"/>
                </w:tcPr>
                <w:p w:rsidR="002D271B" w:rsidRPr="006A0DB6" w:rsidRDefault="00EF7788">
                  <w:pPr>
                    <w:widowControl/>
                    <w:jc w:val="center"/>
                    <w:rPr>
                      <w:szCs w:val="21"/>
                    </w:rPr>
                  </w:pPr>
                  <w:r w:rsidRPr="006A0DB6">
                    <w:rPr>
                      <w:szCs w:val="21"/>
                    </w:rPr>
                    <w:t>96</w:t>
                  </w:r>
                </w:p>
              </w:tc>
              <w:tc>
                <w:tcPr>
                  <w:tcW w:w="2525" w:type="dxa"/>
                  <w:vMerge/>
                  <w:tcBorders>
                    <w:tl2br w:val="nil"/>
                    <w:tr2bl w:val="nil"/>
                  </w:tcBorders>
                  <w:vAlign w:val="center"/>
                </w:tcPr>
                <w:p w:rsidR="002D271B" w:rsidRPr="006A0DB6" w:rsidRDefault="002D271B">
                  <w:pPr>
                    <w:widowControl/>
                    <w:jc w:val="center"/>
                    <w:rPr>
                      <w:kern w:val="0"/>
                      <w:szCs w:val="21"/>
                    </w:rPr>
                  </w:pP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3</w:t>
                  </w:r>
                </w:p>
              </w:tc>
              <w:tc>
                <w:tcPr>
                  <w:tcW w:w="1030" w:type="dxa"/>
                  <w:vMerge/>
                  <w:tcBorders>
                    <w:tl2br w:val="nil"/>
                    <w:tr2bl w:val="nil"/>
                  </w:tcBorders>
                  <w:vAlign w:val="center"/>
                </w:tcPr>
                <w:p w:rsidR="002D271B" w:rsidRPr="006A0DB6" w:rsidRDefault="002D271B">
                  <w:pPr>
                    <w:widowControl/>
                    <w:jc w:val="center"/>
                    <w:rPr>
                      <w:kern w:val="0"/>
                      <w:szCs w:val="21"/>
                    </w:rPr>
                  </w:pPr>
                </w:p>
              </w:tc>
              <w:tc>
                <w:tcPr>
                  <w:tcW w:w="1851" w:type="dxa"/>
                  <w:tcBorders>
                    <w:tl2br w:val="nil"/>
                    <w:tr2bl w:val="nil"/>
                  </w:tcBorders>
                  <w:vAlign w:val="center"/>
                </w:tcPr>
                <w:p w:rsidR="002D271B" w:rsidRPr="006A0DB6" w:rsidRDefault="00EF7788">
                  <w:pPr>
                    <w:widowControl/>
                    <w:jc w:val="center"/>
                    <w:rPr>
                      <w:szCs w:val="21"/>
                    </w:rPr>
                  </w:pPr>
                  <w:r w:rsidRPr="006A0DB6">
                    <w:rPr>
                      <w:szCs w:val="21"/>
                    </w:rPr>
                    <w:t>不合格产品</w:t>
                  </w:r>
                </w:p>
              </w:tc>
              <w:tc>
                <w:tcPr>
                  <w:tcW w:w="1742" w:type="dxa"/>
                  <w:tcBorders>
                    <w:tl2br w:val="nil"/>
                    <w:tr2bl w:val="nil"/>
                  </w:tcBorders>
                  <w:vAlign w:val="center"/>
                </w:tcPr>
                <w:p w:rsidR="002D271B" w:rsidRPr="006A0DB6" w:rsidRDefault="00EF7788">
                  <w:pPr>
                    <w:widowControl/>
                    <w:jc w:val="center"/>
                    <w:rPr>
                      <w:szCs w:val="21"/>
                    </w:rPr>
                  </w:pPr>
                  <w:r w:rsidRPr="006A0DB6">
                    <w:rPr>
                      <w:szCs w:val="21"/>
                    </w:rPr>
                    <w:t>6</w:t>
                  </w:r>
                </w:p>
              </w:tc>
              <w:tc>
                <w:tcPr>
                  <w:tcW w:w="2525" w:type="dxa"/>
                  <w:vMerge/>
                  <w:tcBorders>
                    <w:tl2br w:val="nil"/>
                    <w:tr2bl w:val="nil"/>
                  </w:tcBorders>
                  <w:vAlign w:val="center"/>
                </w:tcPr>
                <w:p w:rsidR="002D271B" w:rsidRPr="006A0DB6" w:rsidRDefault="002D271B">
                  <w:pPr>
                    <w:widowControl/>
                    <w:jc w:val="center"/>
                    <w:rPr>
                      <w:kern w:val="0"/>
                      <w:szCs w:val="21"/>
                    </w:rPr>
                  </w:pP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4</w:t>
                  </w:r>
                </w:p>
              </w:tc>
              <w:tc>
                <w:tcPr>
                  <w:tcW w:w="1030" w:type="dxa"/>
                  <w:vMerge/>
                  <w:tcBorders>
                    <w:tl2br w:val="nil"/>
                    <w:tr2bl w:val="nil"/>
                  </w:tcBorders>
                  <w:vAlign w:val="center"/>
                </w:tcPr>
                <w:p w:rsidR="002D271B" w:rsidRPr="006A0DB6" w:rsidRDefault="002D271B">
                  <w:pPr>
                    <w:widowControl/>
                    <w:jc w:val="center"/>
                    <w:rPr>
                      <w:kern w:val="0"/>
                      <w:szCs w:val="21"/>
                    </w:rPr>
                  </w:pPr>
                </w:p>
              </w:tc>
              <w:tc>
                <w:tcPr>
                  <w:tcW w:w="1851" w:type="dxa"/>
                  <w:tcBorders>
                    <w:tl2br w:val="nil"/>
                    <w:tr2bl w:val="nil"/>
                  </w:tcBorders>
                  <w:vAlign w:val="center"/>
                </w:tcPr>
                <w:p w:rsidR="002D271B" w:rsidRPr="006A0DB6" w:rsidRDefault="00EF7788">
                  <w:pPr>
                    <w:widowControl/>
                    <w:jc w:val="center"/>
                    <w:rPr>
                      <w:szCs w:val="21"/>
                    </w:rPr>
                  </w:pPr>
                  <w:r w:rsidRPr="006A0DB6">
                    <w:rPr>
                      <w:szCs w:val="21"/>
                    </w:rPr>
                    <w:t>废包装材料</w:t>
                  </w:r>
                </w:p>
              </w:tc>
              <w:tc>
                <w:tcPr>
                  <w:tcW w:w="1742" w:type="dxa"/>
                  <w:tcBorders>
                    <w:tl2br w:val="nil"/>
                    <w:tr2bl w:val="nil"/>
                  </w:tcBorders>
                  <w:vAlign w:val="center"/>
                </w:tcPr>
                <w:p w:rsidR="002D271B" w:rsidRPr="006A0DB6" w:rsidRDefault="00EF7788">
                  <w:pPr>
                    <w:widowControl/>
                    <w:jc w:val="center"/>
                    <w:rPr>
                      <w:szCs w:val="21"/>
                    </w:rPr>
                  </w:pPr>
                  <w:r w:rsidRPr="006A0DB6">
                    <w:rPr>
                      <w:szCs w:val="21"/>
                    </w:rPr>
                    <w:t>15</w:t>
                  </w:r>
                </w:p>
              </w:tc>
              <w:tc>
                <w:tcPr>
                  <w:tcW w:w="2525" w:type="dxa"/>
                  <w:vMerge/>
                  <w:tcBorders>
                    <w:tl2br w:val="nil"/>
                    <w:tr2bl w:val="nil"/>
                  </w:tcBorders>
                  <w:vAlign w:val="center"/>
                </w:tcPr>
                <w:p w:rsidR="002D271B" w:rsidRPr="006A0DB6" w:rsidRDefault="002D271B">
                  <w:pPr>
                    <w:widowControl/>
                    <w:jc w:val="center"/>
                    <w:rPr>
                      <w:kern w:val="0"/>
                      <w:szCs w:val="21"/>
                    </w:rPr>
                  </w:pP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5</w:t>
                  </w:r>
                </w:p>
              </w:tc>
              <w:tc>
                <w:tcPr>
                  <w:tcW w:w="1030" w:type="dxa"/>
                  <w:vMerge/>
                  <w:tcBorders>
                    <w:tl2br w:val="nil"/>
                    <w:tr2bl w:val="nil"/>
                  </w:tcBorders>
                  <w:vAlign w:val="center"/>
                </w:tcPr>
                <w:p w:rsidR="002D271B" w:rsidRPr="006A0DB6" w:rsidRDefault="002D271B">
                  <w:pPr>
                    <w:widowControl/>
                    <w:jc w:val="center"/>
                    <w:rPr>
                      <w:kern w:val="0"/>
                      <w:szCs w:val="21"/>
                    </w:rPr>
                  </w:pPr>
                </w:p>
              </w:tc>
              <w:tc>
                <w:tcPr>
                  <w:tcW w:w="1851" w:type="dxa"/>
                  <w:tcBorders>
                    <w:tl2br w:val="nil"/>
                    <w:tr2bl w:val="nil"/>
                  </w:tcBorders>
                  <w:vAlign w:val="center"/>
                </w:tcPr>
                <w:p w:rsidR="002D271B" w:rsidRPr="006A0DB6" w:rsidRDefault="00EF7788">
                  <w:pPr>
                    <w:widowControl/>
                    <w:jc w:val="center"/>
                    <w:rPr>
                      <w:kern w:val="0"/>
                      <w:szCs w:val="21"/>
                    </w:rPr>
                  </w:pPr>
                  <w:r w:rsidRPr="006A0DB6">
                    <w:rPr>
                      <w:kern w:val="0"/>
                      <w:szCs w:val="21"/>
                    </w:rPr>
                    <w:t>生活垃圾</w:t>
                  </w:r>
                </w:p>
              </w:tc>
              <w:tc>
                <w:tcPr>
                  <w:tcW w:w="1742" w:type="dxa"/>
                  <w:tcBorders>
                    <w:tl2br w:val="nil"/>
                    <w:tr2bl w:val="nil"/>
                  </w:tcBorders>
                  <w:vAlign w:val="center"/>
                </w:tcPr>
                <w:p w:rsidR="002D271B" w:rsidRPr="006A0DB6" w:rsidRDefault="00EF7788">
                  <w:pPr>
                    <w:widowControl/>
                    <w:jc w:val="center"/>
                    <w:rPr>
                      <w:kern w:val="0"/>
                      <w:szCs w:val="21"/>
                    </w:rPr>
                  </w:pPr>
                  <w:r w:rsidRPr="006A0DB6">
                    <w:rPr>
                      <w:kern w:val="0"/>
                      <w:szCs w:val="21"/>
                    </w:rPr>
                    <w:t>8.07</w:t>
                  </w:r>
                </w:p>
              </w:tc>
              <w:tc>
                <w:tcPr>
                  <w:tcW w:w="2525" w:type="dxa"/>
                  <w:vMerge w:val="restart"/>
                  <w:tcBorders>
                    <w:tl2br w:val="nil"/>
                    <w:tr2bl w:val="nil"/>
                  </w:tcBorders>
                  <w:vAlign w:val="center"/>
                </w:tcPr>
                <w:p w:rsidR="002D271B" w:rsidRPr="006A0DB6" w:rsidRDefault="00EF7788">
                  <w:pPr>
                    <w:widowControl/>
                    <w:jc w:val="center"/>
                    <w:rPr>
                      <w:kern w:val="0"/>
                      <w:szCs w:val="21"/>
                    </w:rPr>
                  </w:pPr>
                  <w:r w:rsidRPr="006A0DB6">
                    <w:rPr>
                      <w:kern w:val="0"/>
                      <w:szCs w:val="21"/>
                    </w:rPr>
                    <w:t>垃圾桶收集后，交由园区环卫部门清运处置</w:t>
                  </w: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6</w:t>
                  </w:r>
                </w:p>
              </w:tc>
              <w:tc>
                <w:tcPr>
                  <w:tcW w:w="1030" w:type="dxa"/>
                  <w:vMerge/>
                  <w:tcBorders>
                    <w:tl2br w:val="nil"/>
                    <w:tr2bl w:val="nil"/>
                  </w:tcBorders>
                  <w:vAlign w:val="center"/>
                </w:tcPr>
                <w:p w:rsidR="002D271B" w:rsidRPr="006A0DB6" w:rsidRDefault="002D271B">
                  <w:pPr>
                    <w:widowControl/>
                    <w:jc w:val="center"/>
                    <w:rPr>
                      <w:kern w:val="0"/>
                      <w:szCs w:val="21"/>
                    </w:rPr>
                  </w:pPr>
                </w:p>
              </w:tc>
              <w:tc>
                <w:tcPr>
                  <w:tcW w:w="1851" w:type="dxa"/>
                  <w:tcBorders>
                    <w:tl2br w:val="nil"/>
                    <w:tr2bl w:val="nil"/>
                  </w:tcBorders>
                  <w:vAlign w:val="center"/>
                </w:tcPr>
                <w:p w:rsidR="002D271B" w:rsidRPr="006A0DB6" w:rsidRDefault="00EF7788">
                  <w:pPr>
                    <w:widowControl/>
                    <w:jc w:val="center"/>
                    <w:rPr>
                      <w:kern w:val="0"/>
                      <w:szCs w:val="21"/>
                    </w:rPr>
                  </w:pPr>
                  <w:r w:rsidRPr="006A0DB6">
                    <w:rPr>
                      <w:kern w:val="0"/>
                      <w:szCs w:val="21"/>
                    </w:rPr>
                    <w:t>三级沉淀池产生的污泥</w:t>
                  </w:r>
                </w:p>
              </w:tc>
              <w:tc>
                <w:tcPr>
                  <w:tcW w:w="1742" w:type="dxa"/>
                  <w:tcBorders>
                    <w:tl2br w:val="nil"/>
                    <w:tr2bl w:val="nil"/>
                  </w:tcBorders>
                  <w:vAlign w:val="center"/>
                </w:tcPr>
                <w:p w:rsidR="002D271B" w:rsidRPr="006A0DB6" w:rsidRDefault="00EF7788">
                  <w:pPr>
                    <w:widowControl/>
                    <w:jc w:val="center"/>
                    <w:rPr>
                      <w:kern w:val="0"/>
                      <w:szCs w:val="21"/>
                    </w:rPr>
                  </w:pPr>
                  <w:r w:rsidRPr="006A0DB6">
                    <w:rPr>
                      <w:kern w:val="0"/>
                      <w:szCs w:val="21"/>
                    </w:rPr>
                    <w:t>0.1</w:t>
                  </w:r>
                </w:p>
              </w:tc>
              <w:tc>
                <w:tcPr>
                  <w:tcW w:w="2525" w:type="dxa"/>
                  <w:vMerge/>
                  <w:tcBorders>
                    <w:tl2br w:val="nil"/>
                    <w:tr2bl w:val="nil"/>
                  </w:tcBorders>
                  <w:vAlign w:val="center"/>
                </w:tcPr>
                <w:p w:rsidR="002D271B" w:rsidRPr="006A0DB6" w:rsidRDefault="002D271B">
                  <w:pPr>
                    <w:widowControl/>
                    <w:jc w:val="center"/>
                    <w:rPr>
                      <w:kern w:val="0"/>
                      <w:szCs w:val="21"/>
                    </w:rPr>
                  </w:pP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7</w:t>
                  </w:r>
                </w:p>
              </w:tc>
              <w:tc>
                <w:tcPr>
                  <w:tcW w:w="1030" w:type="dxa"/>
                  <w:vMerge/>
                  <w:tcBorders>
                    <w:tl2br w:val="nil"/>
                    <w:tr2bl w:val="nil"/>
                  </w:tcBorders>
                  <w:vAlign w:val="center"/>
                </w:tcPr>
                <w:p w:rsidR="002D271B" w:rsidRPr="006A0DB6" w:rsidRDefault="002D271B">
                  <w:pPr>
                    <w:widowControl/>
                    <w:jc w:val="center"/>
                    <w:rPr>
                      <w:kern w:val="0"/>
                      <w:szCs w:val="21"/>
                    </w:rPr>
                  </w:pPr>
                </w:p>
              </w:tc>
              <w:tc>
                <w:tcPr>
                  <w:tcW w:w="1851" w:type="dxa"/>
                  <w:tcBorders>
                    <w:tl2br w:val="nil"/>
                    <w:tr2bl w:val="nil"/>
                  </w:tcBorders>
                  <w:vAlign w:val="center"/>
                </w:tcPr>
                <w:p w:rsidR="002D271B" w:rsidRPr="006A0DB6" w:rsidRDefault="00EF7788">
                  <w:pPr>
                    <w:widowControl/>
                    <w:jc w:val="center"/>
                    <w:rPr>
                      <w:kern w:val="0"/>
                      <w:szCs w:val="21"/>
                    </w:rPr>
                  </w:pPr>
                  <w:r w:rsidRPr="006A0DB6">
                    <w:rPr>
                      <w:szCs w:val="21"/>
                    </w:rPr>
                    <w:t>废边角料</w:t>
                  </w:r>
                </w:p>
              </w:tc>
              <w:tc>
                <w:tcPr>
                  <w:tcW w:w="1742" w:type="dxa"/>
                  <w:tcBorders>
                    <w:tl2br w:val="nil"/>
                    <w:tr2bl w:val="nil"/>
                  </w:tcBorders>
                  <w:vAlign w:val="center"/>
                </w:tcPr>
                <w:p w:rsidR="002D271B" w:rsidRPr="006A0DB6" w:rsidRDefault="00EF7788">
                  <w:pPr>
                    <w:widowControl/>
                    <w:jc w:val="center"/>
                    <w:rPr>
                      <w:szCs w:val="21"/>
                    </w:rPr>
                  </w:pPr>
                  <w:r w:rsidRPr="006A0DB6">
                    <w:rPr>
                      <w:szCs w:val="21"/>
                    </w:rPr>
                    <w:t>10</w:t>
                  </w:r>
                </w:p>
              </w:tc>
              <w:tc>
                <w:tcPr>
                  <w:tcW w:w="2525" w:type="dxa"/>
                  <w:tcBorders>
                    <w:tl2br w:val="nil"/>
                    <w:tr2bl w:val="nil"/>
                  </w:tcBorders>
                  <w:vAlign w:val="center"/>
                </w:tcPr>
                <w:p w:rsidR="002D271B" w:rsidRPr="006A0DB6" w:rsidRDefault="00EF7788">
                  <w:pPr>
                    <w:widowControl/>
                    <w:jc w:val="center"/>
                    <w:rPr>
                      <w:kern w:val="0"/>
                      <w:szCs w:val="21"/>
                    </w:rPr>
                  </w:pPr>
                  <w:r w:rsidRPr="006A0DB6">
                    <w:rPr>
                      <w:kern w:val="0"/>
                      <w:szCs w:val="21"/>
                    </w:rPr>
                    <w:t>由厂商回收</w:t>
                  </w: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8</w:t>
                  </w:r>
                </w:p>
              </w:tc>
              <w:tc>
                <w:tcPr>
                  <w:tcW w:w="1030" w:type="dxa"/>
                  <w:vMerge w:val="restart"/>
                  <w:tcBorders>
                    <w:tl2br w:val="nil"/>
                    <w:tr2bl w:val="nil"/>
                  </w:tcBorders>
                  <w:vAlign w:val="center"/>
                </w:tcPr>
                <w:p w:rsidR="002D271B" w:rsidRPr="006A0DB6" w:rsidRDefault="00EF7788">
                  <w:pPr>
                    <w:widowControl/>
                    <w:jc w:val="center"/>
                    <w:rPr>
                      <w:kern w:val="0"/>
                      <w:szCs w:val="21"/>
                    </w:rPr>
                  </w:pPr>
                  <w:r w:rsidRPr="006A0DB6">
                    <w:rPr>
                      <w:kern w:val="0"/>
                      <w:szCs w:val="21"/>
                    </w:rPr>
                    <w:t>危险废物</w:t>
                  </w:r>
                </w:p>
              </w:tc>
              <w:tc>
                <w:tcPr>
                  <w:tcW w:w="1851" w:type="dxa"/>
                  <w:tcBorders>
                    <w:tl2br w:val="nil"/>
                    <w:tr2bl w:val="nil"/>
                  </w:tcBorders>
                  <w:vAlign w:val="center"/>
                </w:tcPr>
                <w:p w:rsidR="002D271B" w:rsidRPr="006A0DB6" w:rsidRDefault="00EF7788">
                  <w:pPr>
                    <w:widowControl/>
                    <w:jc w:val="center"/>
                    <w:rPr>
                      <w:kern w:val="0"/>
                      <w:szCs w:val="21"/>
                    </w:rPr>
                  </w:pPr>
                  <w:r w:rsidRPr="006A0DB6">
                    <w:rPr>
                      <w:szCs w:val="21"/>
                    </w:rPr>
                    <w:t>废胶渣</w:t>
                  </w:r>
                </w:p>
              </w:tc>
              <w:tc>
                <w:tcPr>
                  <w:tcW w:w="1742" w:type="dxa"/>
                  <w:tcBorders>
                    <w:tl2br w:val="nil"/>
                    <w:tr2bl w:val="nil"/>
                  </w:tcBorders>
                  <w:vAlign w:val="center"/>
                </w:tcPr>
                <w:p w:rsidR="002D271B" w:rsidRPr="006A0DB6" w:rsidRDefault="00EF7788">
                  <w:pPr>
                    <w:widowControl/>
                    <w:jc w:val="center"/>
                    <w:rPr>
                      <w:szCs w:val="21"/>
                    </w:rPr>
                  </w:pPr>
                  <w:r w:rsidRPr="006A0DB6">
                    <w:rPr>
                      <w:szCs w:val="21"/>
                    </w:rPr>
                    <w:t>0.1</w:t>
                  </w:r>
                </w:p>
              </w:tc>
              <w:tc>
                <w:tcPr>
                  <w:tcW w:w="2525" w:type="dxa"/>
                  <w:vMerge w:val="restart"/>
                  <w:tcBorders>
                    <w:tl2br w:val="nil"/>
                    <w:tr2bl w:val="nil"/>
                  </w:tcBorders>
                  <w:vAlign w:val="center"/>
                </w:tcPr>
                <w:p w:rsidR="002D271B" w:rsidRPr="006A0DB6" w:rsidRDefault="00EF7788">
                  <w:pPr>
                    <w:jc w:val="center"/>
                    <w:rPr>
                      <w:kern w:val="0"/>
                      <w:szCs w:val="21"/>
                    </w:rPr>
                  </w:pPr>
                  <w:r w:rsidRPr="006A0DB6">
                    <w:rPr>
                      <w:szCs w:val="21"/>
                    </w:rPr>
                    <w:t>分类收集，储存在密闭的包装桶内，分区域暂存在危废暂存库内，交由铜陵市正源环境工程科技有限公司处置</w:t>
                  </w: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9</w:t>
                  </w:r>
                </w:p>
              </w:tc>
              <w:tc>
                <w:tcPr>
                  <w:tcW w:w="1030" w:type="dxa"/>
                  <w:vMerge/>
                  <w:tcBorders>
                    <w:tl2br w:val="nil"/>
                    <w:tr2bl w:val="nil"/>
                  </w:tcBorders>
                  <w:vAlign w:val="center"/>
                </w:tcPr>
                <w:p w:rsidR="002D271B" w:rsidRPr="006A0DB6" w:rsidRDefault="002D271B">
                  <w:pPr>
                    <w:widowControl/>
                    <w:jc w:val="center"/>
                    <w:rPr>
                      <w:kern w:val="0"/>
                      <w:szCs w:val="21"/>
                    </w:rPr>
                  </w:pPr>
                </w:p>
              </w:tc>
              <w:tc>
                <w:tcPr>
                  <w:tcW w:w="1851" w:type="dxa"/>
                  <w:tcBorders>
                    <w:tl2br w:val="nil"/>
                    <w:tr2bl w:val="nil"/>
                  </w:tcBorders>
                  <w:vAlign w:val="center"/>
                </w:tcPr>
                <w:p w:rsidR="002D271B" w:rsidRPr="006A0DB6" w:rsidRDefault="00EF7788">
                  <w:pPr>
                    <w:widowControl/>
                    <w:jc w:val="center"/>
                    <w:rPr>
                      <w:szCs w:val="21"/>
                    </w:rPr>
                  </w:pPr>
                  <w:r w:rsidRPr="006A0DB6">
                    <w:rPr>
                      <w:szCs w:val="21"/>
                    </w:rPr>
                    <w:t>废反渗透膜</w:t>
                  </w:r>
                </w:p>
              </w:tc>
              <w:tc>
                <w:tcPr>
                  <w:tcW w:w="1742" w:type="dxa"/>
                  <w:tcBorders>
                    <w:tl2br w:val="nil"/>
                    <w:tr2bl w:val="nil"/>
                  </w:tcBorders>
                  <w:vAlign w:val="center"/>
                </w:tcPr>
                <w:p w:rsidR="002D271B" w:rsidRPr="006A0DB6" w:rsidRDefault="00EF7788">
                  <w:pPr>
                    <w:widowControl/>
                    <w:jc w:val="center"/>
                    <w:rPr>
                      <w:szCs w:val="21"/>
                    </w:rPr>
                  </w:pPr>
                  <w:r w:rsidRPr="006A0DB6">
                    <w:rPr>
                      <w:szCs w:val="21"/>
                    </w:rPr>
                    <w:t>0.02</w:t>
                  </w:r>
                </w:p>
              </w:tc>
              <w:tc>
                <w:tcPr>
                  <w:tcW w:w="2525" w:type="dxa"/>
                  <w:vMerge/>
                  <w:tcBorders>
                    <w:tl2br w:val="nil"/>
                    <w:tr2bl w:val="nil"/>
                  </w:tcBorders>
                  <w:vAlign w:val="center"/>
                </w:tcPr>
                <w:p w:rsidR="002D271B" w:rsidRPr="006A0DB6" w:rsidRDefault="002D271B">
                  <w:pPr>
                    <w:jc w:val="center"/>
                    <w:rPr>
                      <w:kern w:val="0"/>
                      <w:szCs w:val="21"/>
                    </w:rPr>
                  </w:pP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10</w:t>
                  </w:r>
                </w:p>
              </w:tc>
              <w:tc>
                <w:tcPr>
                  <w:tcW w:w="1030" w:type="dxa"/>
                  <w:vMerge/>
                  <w:tcBorders>
                    <w:tl2br w:val="nil"/>
                    <w:tr2bl w:val="nil"/>
                  </w:tcBorders>
                  <w:vAlign w:val="center"/>
                </w:tcPr>
                <w:p w:rsidR="002D271B" w:rsidRPr="006A0DB6" w:rsidRDefault="002D271B">
                  <w:pPr>
                    <w:widowControl/>
                    <w:jc w:val="center"/>
                    <w:rPr>
                      <w:kern w:val="0"/>
                      <w:szCs w:val="21"/>
                    </w:rPr>
                  </w:pPr>
                </w:p>
              </w:tc>
              <w:tc>
                <w:tcPr>
                  <w:tcW w:w="1851" w:type="dxa"/>
                  <w:tcBorders>
                    <w:tl2br w:val="nil"/>
                    <w:tr2bl w:val="nil"/>
                  </w:tcBorders>
                  <w:vAlign w:val="center"/>
                </w:tcPr>
                <w:p w:rsidR="002D271B" w:rsidRPr="006A0DB6" w:rsidRDefault="00EF7788">
                  <w:pPr>
                    <w:widowControl/>
                    <w:jc w:val="center"/>
                    <w:rPr>
                      <w:kern w:val="0"/>
                      <w:szCs w:val="21"/>
                    </w:rPr>
                  </w:pPr>
                  <w:r w:rsidRPr="006A0DB6">
                    <w:rPr>
                      <w:szCs w:val="21"/>
                    </w:rPr>
                    <w:t>化学品容器</w:t>
                  </w:r>
                </w:p>
              </w:tc>
              <w:tc>
                <w:tcPr>
                  <w:tcW w:w="1742" w:type="dxa"/>
                  <w:tcBorders>
                    <w:tl2br w:val="nil"/>
                    <w:tr2bl w:val="nil"/>
                  </w:tcBorders>
                  <w:vAlign w:val="center"/>
                </w:tcPr>
                <w:p w:rsidR="002D271B" w:rsidRPr="006A0DB6" w:rsidRDefault="00EF7788">
                  <w:pPr>
                    <w:widowControl/>
                    <w:jc w:val="center"/>
                    <w:rPr>
                      <w:szCs w:val="21"/>
                    </w:rPr>
                  </w:pPr>
                  <w:r w:rsidRPr="006A0DB6">
                    <w:rPr>
                      <w:szCs w:val="21"/>
                    </w:rPr>
                    <w:t>0.1</w:t>
                  </w:r>
                </w:p>
              </w:tc>
              <w:tc>
                <w:tcPr>
                  <w:tcW w:w="2525" w:type="dxa"/>
                  <w:vMerge/>
                  <w:tcBorders>
                    <w:tl2br w:val="nil"/>
                    <w:tr2bl w:val="nil"/>
                  </w:tcBorders>
                  <w:vAlign w:val="center"/>
                </w:tcPr>
                <w:p w:rsidR="002D271B" w:rsidRPr="006A0DB6" w:rsidRDefault="002D271B">
                  <w:pPr>
                    <w:widowControl/>
                    <w:jc w:val="center"/>
                    <w:rPr>
                      <w:kern w:val="0"/>
                      <w:szCs w:val="21"/>
                    </w:rPr>
                  </w:pP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11</w:t>
                  </w:r>
                </w:p>
              </w:tc>
              <w:tc>
                <w:tcPr>
                  <w:tcW w:w="1030" w:type="dxa"/>
                  <w:vMerge/>
                  <w:tcBorders>
                    <w:tl2br w:val="nil"/>
                    <w:tr2bl w:val="nil"/>
                  </w:tcBorders>
                  <w:vAlign w:val="center"/>
                </w:tcPr>
                <w:p w:rsidR="002D271B" w:rsidRPr="006A0DB6" w:rsidRDefault="002D271B">
                  <w:pPr>
                    <w:widowControl/>
                    <w:jc w:val="center"/>
                    <w:rPr>
                      <w:kern w:val="0"/>
                      <w:szCs w:val="21"/>
                    </w:rPr>
                  </w:pPr>
                </w:p>
              </w:tc>
              <w:tc>
                <w:tcPr>
                  <w:tcW w:w="1851" w:type="dxa"/>
                  <w:tcBorders>
                    <w:tl2br w:val="nil"/>
                    <w:tr2bl w:val="nil"/>
                  </w:tcBorders>
                  <w:vAlign w:val="center"/>
                </w:tcPr>
                <w:p w:rsidR="002D271B" w:rsidRPr="006A0DB6" w:rsidRDefault="00EF7788">
                  <w:pPr>
                    <w:widowControl/>
                    <w:jc w:val="center"/>
                    <w:rPr>
                      <w:kern w:val="0"/>
                      <w:szCs w:val="21"/>
                    </w:rPr>
                  </w:pPr>
                  <w:r w:rsidRPr="006A0DB6">
                    <w:rPr>
                      <w:szCs w:val="21"/>
                    </w:rPr>
                    <w:t>污水处理站污泥</w:t>
                  </w:r>
                </w:p>
              </w:tc>
              <w:tc>
                <w:tcPr>
                  <w:tcW w:w="1742" w:type="dxa"/>
                  <w:tcBorders>
                    <w:tl2br w:val="nil"/>
                    <w:tr2bl w:val="nil"/>
                  </w:tcBorders>
                  <w:vAlign w:val="center"/>
                </w:tcPr>
                <w:p w:rsidR="002D271B" w:rsidRPr="006A0DB6" w:rsidRDefault="00EF7788">
                  <w:pPr>
                    <w:widowControl/>
                    <w:jc w:val="center"/>
                    <w:rPr>
                      <w:szCs w:val="21"/>
                    </w:rPr>
                  </w:pPr>
                  <w:r w:rsidRPr="006A0DB6">
                    <w:rPr>
                      <w:szCs w:val="21"/>
                    </w:rPr>
                    <w:t>2</w:t>
                  </w:r>
                </w:p>
              </w:tc>
              <w:tc>
                <w:tcPr>
                  <w:tcW w:w="2525" w:type="dxa"/>
                  <w:vMerge/>
                  <w:tcBorders>
                    <w:tl2br w:val="nil"/>
                    <w:tr2bl w:val="nil"/>
                  </w:tcBorders>
                  <w:vAlign w:val="center"/>
                </w:tcPr>
                <w:p w:rsidR="002D271B" w:rsidRPr="006A0DB6" w:rsidRDefault="002D271B">
                  <w:pPr>
                    <w:widowControl/>
                    <w:jc w:val="center"/>
                    <w:rPr>
                      <w:kern w:val="0"/>
                      <w:szCs w:val="21"/>
                    </w:rPr>
                  </w:pP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12</w:t>
                  </w:r>
                </w:p>
              </w:tc>
              <w:tc>
                <w:tcPr>
                  <w:tcW w:w="1030" w:type="dxa"/>
                  <w:vMerge/>
                  <w:tcBorders>
                    <w:tl2br w:val="nil"/>
                    <w:tr2bl w:val="nil"/>
                  </w:tcBorders>
                  <w:vAlign w:val="center"/>
                </w:tcPr>
                <w:p w:rsidR="002D271B" w:rsidRPr="006A0DB6" w:rsidRDefault="002D271B">
                  <w:pPr>
                    <w:widowControl/>
                    <w:jc w:val="center"/>
                    <w:rPr>
                      <w:kern w:val="0"/>
                      <w:szCs w:val="21"/>
                    </w:rPr>
                  </w:pPr>
                </w:p>
              </w:tc>
              <w:tc>
                <w:tcPr>
                  <w:tcW w:w="1851" w:type="dxa"/>
                  <w:tcBorders>
                    <w:tl2br w:val="nil"/>
                    <w:tr2bl w:val="nil"/>
                  </w:tcBorders>
                  <w:vAlign w:val="center"/>
                </w:tcPr>
                <w:p w:rsidR="002D271B" w:rsidRPr="006A0DB6" w:rsidRDefault="00EF7788">
                  <w:pPr>
                    <w:widowControl/>
                    <w:jc w:val="center"/>
                    <w:rPr>
                      <w:kern w:val="0"/>
                      <w:szCs w:val="21"/>
                    </w:rPr>
                  </w:pPr>
                  <w:r w:rsidRPr="006A0DB6">
                    <w:rPr>
                      <w:szCs w:val="21"/>
                    </w:rPr>
                    <w:t>废活性炭</w:t>
                  </w:r>
                </w:p>
              </w:tc>
              <w:tc>
                <w:tcPr>
                  <w:tcW w:w="1742" w:type="dxa"/>
                  <w:tcBorders>
                    <w:tl2br w:val="nil"/>
                    <w:tr2bl w:val="nil"/>
                  </w:tcBorders>
                  <w:vAlign w:val="center"/>
                </w:tcPr>
                <w:p w:rsidR="002D271B" w:rsidRPr="006A0DB6" w:rsidRDefault="00EF7788">
                  <w:pPr>
                    <w:widowControl/>
                    <w:jc w:val="center"/>
                    <w:rPr>
                      <w:szCs w:val="21"/>
                    </w:rPr>
                  </w:pPr>
                  <w:r w:rsidRPr="006A0DB6">
                    <w:rPr>
                      <w:szCs w:val="21"/>
                    </w:rPr>
                    <w:t>1.3</w:t>
                  </w:r>
                </w:p>
              </w:tc>
              <w:tc>
                <w:tcPr>
                  <w:tcW w:w="2525" w:type="dxa"/>
                  <w:vMerge/>
                  <w:tcBorders>
                    <w:tl2br w:val="nil"/>
                    <w:tr2bl w:val="nil"/>
                  </w:tcBorders>
                  <w:vAlign w:val="center"/>
                </w:tcPr>
                <w:p w:rsidR="002D271B" w:rsidRPr="006A0DB6" w:rsidRDefault="002D271B">
                  <w:pPr>
                    <w:jc w:val="center"/>
                    <w:rPr>
                      <w:kern w:val="0"/>
                      <w:szCs w:val="21"/>
                    </w:rPr>
                  </w:pPr>
                </w:p>
              </w:tc>
            </w:tr>
            <w:tr w:rsidR="002D271B" w:rsidRPr="006A0DB6">
              <w:trPr>
                <w:trHeight w:val="363"/>
                <w:jc w:val="center"/>
              </w:trPr>
              <w:tc>
                <w:tcPr>
                  <w:tcW w:w="600" w:type="dxa"/>
                  <w:tcBorders>
                    <w:tl2br w:val="nil"/>
                    <w:tr2bl w:val="nil"/>
                  </w:tcBorders>
                  <w:vAlign w:val="center"/>
                </w:tcPr>
                <w:p w:rsidR="002D271B" w:rsidRPr="006A0DB6" w:rsidRDefault="00EF7788">
                  <w:pPr>
                    <w:widowControl/>
                    <w:jc w:val="center"/>
                    <w:rPr>
                      <w:kern w:val="0"/>
                      <w:szCs w:val="21"/>
                    </w:rPr>
                  </w:pPr>
                  <w:r w:rsidRPr="006A0DB6">
                    <w:rPr>
                      <w:kern w:val="0"/>
                      <w:szCs w:val="21"/>
                    </w:rPr>
                    <w:t>13</w:t>
                  </w:r>
                </w:p>
              </w:tc>
              <w:tc>
                <w:tcPr>
                  <w:tcW w:w="1030" w:type="dxa"/>
                  <w:vMerge/>
                  <w:tcBorders>
                    <w:tl2br w:val="nil"/>
                    <w:tr2bl w:val="nil"/>
                  </w:tcBorders>
                  <w:vAlign w:val="center"/>
                </w:tcPr>
                <w:p w:rsidR="002D271B" w:rsidRPr="006A0DB6" w:rsidRDefault="002D271B">
                  <w:pPr>
                    <w:widowControl/>
                    <w:jc w:val="center"/>
                    <w:rPr>
                      <w:kern w:val="0"/>
                      <w:szCs w:val="21"/>
                    </w:rPr>
                  </w:pPr>
                </w:p>
              </w:tc>
              <w:tc>
                <w:tcPr>
                  <w:tcW w:w="1851" w:type="dxa"/>
                  <w:tcBorders>
                    <w:tl2br w:val="nil"/>
                    <w:tr2bl w:val="nil"/>
                  </w:tcBorders>
                  <w:vAlign w:val="center"/>
                </w:tcPr>
                <w:p w:rsidR="002D271B" w:rsidRPr="006A0DB6" w:rsidRDefault="00EF7788">
                  <w:pPr>
                    <w:widowControl/>
                    <w:jc w:val="center"/>
                    <w:rPr>
                      <w:szCs w:val="21"/>
                    </w:rPr>
                  </w:pPr>
                  <w:r w:rsidRPr="006A0DB6">
                    <w:rPr>
                      <w:szCs w:val="21"/>
                    </w:rPr>
                    <w:t>镀液废滤芯、滤渣</w:t>
                  </w:r>
                </w:p>
              </w:tc>
              <w:tc>
                <w:tcPr>
                  <w:tcW w:w="1742" w:type="dxa"/>
                  <w:tcBorders>
                    <w:tl2br w:val="nil"/>
                    <w:tr2bl w:val="nil"/>
                  </w:tcBorders>
                  <w:vAlign w:val="center"/>
                </w:tcPr>
                <w:p w:rsidR="002D271B" w:rsidRPr="006A0DB6" w:rsidRDefault="00EF7788">
                  <w:pPr>
                    <w:widowControl/>
                    <w:jc w:val="center"/>
                    <w:rPr>
                      <w:szCs w:val="21"/>
                    </w:rPr>
                  </w:pPr>
                  <w:r w:rsidRPr="006A0DB6">
                    <w:rPr>
                      <w:szCs w:val="21"/>
                    </w:rPr>
                    <w:t>0.1</w:t>
                  </w:r>
                </w:p>
              </w:tc>
              <w:tc>
                <w:tcPr>
                  <w:tcW w:w="2525" w:type="dxa"/>
                  <w:vMerge/>
                  <w:tcBorders>
                    <w:tl2br w:val="nil"/>
                    <w:tr2bl w:val="nil"/>
                  </w:tcBorders>
                  <w:vAlign w:val="center"/>
                </w:tcPr>
                <w:p w:rsidR="002D271B" w:rsidRPr="006A0DB6" w:rsidRDefault="002D271B">
                  <w:pPr>
                    <w:jc w:val="center"/>
                    <w:rPr>
                      <w:kern w:val="0"/>
                      <w:szCs w:val="21"/>
                    </w:rPr>
                  </w:pPr>
                </w:p>
              </w:tc>
            </w:tr>
          </w:tbl>
          <w:p w:rsidR="002D271B" w:rsidRPr="006A0DB6" w:rsidRDefault="00EF7788">
            <w:pPr>
              <w:spacing w:line="360" w:lineRule="auto"/>
              <w:ind w:firstLine="465"/>
              <w:rPr>
                <w:b/>
                <w:bCs/>
                <w:sz w:val="24"/>
                <w:szCs w:val="21"/>
              </w:rPr>
            </w:pPr>
            <w:r w:rsidRPr="006A0DB6">
              <w:rPr>
                <w:rFonts w:hint="eastAsia"/>
                <w:b/>
                <w:bCs/>
                <w:sz w:val="24"/>
                <w:szCs w:val="21"/>
              </w:rPr>
              <w:t>四、原有环境问题及整改措施</w:t>
            </w:r>
          </w:p>
          <w:p w:rsidR="002D271B" w:rsidRPr="006A0DB6" w:rsidRDefault="00EF7788">
            <w:pPr>
              <w:adjustRightInd w:val="0"/>
              <w:snapToGrid w:val="0"/>
              <w:spacing w:line="360" w:lineRule="auto"/>
              <w:ind w:firstLineChars="200" w:firstLine="480"/>
              <w:rPr>
                <w:sz w:val="24"/>
                <w:shd w:val="clear" w:color="auto" w:fill="FFFFFF"/>
              </w:rPr>
            </w:pPr>
            <w:r w:rsidRPr="006A0DB6">
              <w:rPr>
                <w:rFonts w:hint="eastAsia"/>
                <w:bCs/>
                <w:sz w:val="24"/>
                <w:szCs w:val="21"/>
              </w:rPr>
              <w:t>从现有项目环保验收批文看出，现有工程的废水、废气、噪声、固废的污染防治措施已基本落实。</w:t>
            </w:r>
          </w:p>
          <w:p w:rsidR="002D271B" w:rsidRPr="006A0DB6" w:rsidRDefault="002D271B">
            <w:pPr>
              <w:adjustRightInd w:val="0"/>
              <w:snapToGrid w:val="0"/>
              <w:spacing w:line="360" w:lineRule="auto"/>
              <w:ind w:firstLineChars="200" w:firstLine="480"/>
              <w:rPr>
                <w:sz w:val="24"/>
                <w:shd w:val="clear" w:color="auto" w:fill="FFFFFF"/>
              </w:rPr>
            </w:pPr>
          </w:p>
          <w:p w:rsidR="002D271B" w:rsidRPr="006A0DB6" w:rsidRDefault="002D271B">
            <w:pPr>
              <w:adjustRightInd w:val="0"/>
              <w:snapToGrid w:val="0"/>
              <w:spacing w:line="360" w:lineRule="auto"/>
              <w:ind w:firstLineChars="200" w:firstLine="480"/>
              <w:rPr>
                <w:sz w:val="24"/>
                <w:shd w:val="clear" w:color="auto" w:fill="FFFFFF"/>
              </w:rPr>
            </w:pPr>
          </w:p>
          <w:p w:rsidR="002D271B" w:rsidRPr="006A0DB6" w:rsidRDefault="002D271B">
            <w:pPr>
              <w:adjustRightInd w:val="0"/>
              <w:snapToGrid w:val="0"/>
              <w:spacing w:line="360" w:lineRule="auto"/>
              <w:ind w:firstLineChars="200" w:firstLine="480"/>
              <w:rPr>
                <w:sz w:val="24"/>
                <w:shd w:val="clear" w:color="auto" w:fill="FFFFFF"/>
              </w:rPr>
            </w:pPr>
          </w:p>
          <w:p w:rsidR="002D271B" w:rsidRPr="006A0DB6" w:rsidRDefault="002D271B">
            <w:pPr>
              <w:adjustRightInd w:val="0"/>
              <w:snapToGrid w:val="0"/>
              <w:spacing w:line="360" w:lineRule="auto"/>
              <w:ind w:firstLineChars="200" w:firstLine="480"/>
              <w:rPr>
                <w:sz w:val="24"/>
                <w:shd w:val="clear" w:color="auto" w:fill="FFFFFF"/>
              </w:rPr>
            </w:pPr>
          </w:p>
          <w:p w:rsidR="002D271B" w:rsidRPr="006A0DB6" w:rsidRDefault="002D271B">
            <w:pPr>
              <w:adjustRightInd w:val="0"/>
              <w:snapToGrid w:val="0"/>
              <w:spacing w:line="360" w:lineRule="auto"/>
              <w:rPr>
                <w:rFonts w:ascii="宋体" w:hAnsi="宋体"/>
                <w:bCs/>
                <w:sz w:val="24"/>
                <w:szCs w:val="21"/>
              </w:rPr>
            </w:pPr>
          </w:p>
        </w:tc>
      </w:tr>
    </w:tbl>
    <w:p w:rsidR="002D271B" w:rsidRPr="006A0DB6" w:rsidRDefault="002D271B">
      <w:pPr>
        <w:pStyle w:val="af"/>
        <w:jc w:val="center"/>
        <w:rPr>
          <w:rFonts w:ascii="黑体" w:eastAsia="黑体" w:hAnsi="黑体"/>
          <w:snapToGrid w:val="0"/>
          <w:sz w:val="36"/>
          <w:szCs w:val="36"/>
        </w:rPr>
        <w:sectPr w:rsidR="002D271B" w:rsidRPr="006A0DB6">
          <w:pgSz w:w="11906" w:h="16838"/>
          <w:pgMar w:top="1701" w:right="1531" w:bottom="1701" w:left="1531" w:header="851" w:footer="851" w:gutter="0"/>
          <w:cols w:space="720"/>
          <w:docGrid w:linePitch="312"/>
        </w:sectPr>
      </w:pPr>
    </w:p>
    <w:p w:rsidR="002D271B" w:rsidRPr="006A0DB6" w:rsidRDefault="002D271B">
      <w:pPr>
        <w:pStyle w:val="af"/>
        <w:adjustRightInd w:val="0"/>
        <w:snapToGrid w:val="0"/>
        <w:spacing w:before="0" w:beforeAutospacing="0" w:after="0" w:afterAutospacing="0" w:line="14" w:lineRule="auto"/>
        <w:jc w:val="center"/>
        <w:rPr>
          <w:rFonts w:ascii="黑体" w:eastAsia="黑体" w:hAnsi="黑体"/>
          <w:snapToGrid w:val="0"/>
          <w:sz w:val="30"/>
          <w:szCs w:val="30"/>
        </w:rPr>
      </w:pPr>
    </w:p>
    <w:p w:rsidR="002D271B" w:rsidRPr="006A0DB6" w:rsidRDefault="00EF7788">
      <w:pPr>
        <w:pStyle w:val="af"/>
        <w:adjustRightInd w:val="0"/>
        <w:snapToGrid w:val="0"/>
        <w:spacing w:before="0" w:beforeAutospacing="0" w:after="0" w:afterAutospacing="0" w:line="360" w:lineRule="auto"/>
        <w:jc w:val="center"/>
        <w:outlineLvl w:val="0"/>
        <w:rPr>
          <w:rFonts w:ascii="黑体" w:eastAsia="黑体" w:hAnsi="黑体"/>
          <w:snapToGrid w:val="0"/>
          <w:sz w:val="30"/>
          <w:szCs w:val="30"/>
        </w:rPr>
      </w:pPr>
      <w:r w:rsidRPr="006A0DB6">
        <w:rPr>
          <w:rFonts w:ascii="黑体" w:eastAsia="黑体" w:hAnsi="黑体" w:hint="eastAsia"/>
          <w:snapToGrid w:val="0"/>
          <w:sz w:val="30"/>
          <w:szCs w:val="30"/>
        </w:rPr>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00"/>
        <w:gridCol w:w="8190"/>
      </w:tblGrid>
      <w:tr w:rsidR="002D271B" w:rsidRPr="006A0DB6">
        <w:trPr>
          <w:trHeight w:val="1119"/>
          <w:jc w:val="center"/>
        </w:trPr>
        <w:tc>
          <w:tcPr>
            <w:tcW w:w="800" w:type="dxa"/>
            <w:vAlign w:val="center"/>
          </w:tcPr>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区域</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环境</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质量</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现状</w:t>
            </w:r>
          </w:p>
        </w:tc>
        <w:tc>
          <w:tcPr>
            <w:tcW w:w="8190" w:type="dxa"/>
            <w:vAlign w:val="center"/>
          </w:tcPr>
          <w:p w:rsidR="002D271B" w:rsidRPr="006A0DB6" w:rsidRDefault="00EF7788">
            <w:pPr>
              <w:numPr>
                <w:ilvl w:val="0"/>
                <w:numId w:val="3"/>
              </w:numPr>
              <w:tabs>
                <w:tab w:val="left" w:pos="720"/>
              </w:tabs>
              <w:adjustRightInd w:val="0"/>
              <w:spacing w:line="360" w:lineRule="auto"/>
              <w:rPr>
                <w:b/>
                <w:bCs/>
                <w:sz w:val="24"/>
              </w:rPr>
            </w:pPr>
            <w:r w:rsidRPr="006A0DB6">
              <w:rPr>
                <w:b/>
                <w:bCs/>
                <w:sz w:val="24"/>
              </w:rPr>
              <w:t>环境空气质量现状</w:t>
            </w:r>
          </w:p>
          <w:p w:rsidR="002D271B" w:rsidRPr="006A0DB6" w:rsidRDefault="00EF7788">
            <w:pPr>
              <w:pStyle w:val="af2"/>
              <w:spacing w:line="360" w:lineRule="auto"/>
              <w:ind w:firstLine="480"/>
              <w:rPr>
                <w:sz w:val="24"/>
                <w:lang w:eastAsia="zh-CN"/>
              </w:rPr>
            </w:pPr>
            <w:r w:rsidRPr="006A0DB6">
              <w:rPr>
                <w:sz w:val="24"/>
                <w:lang w:eastAsia="zh-CN"/>
              </w:rPr>
              <w:t xml:space="preserve">1.1  </w:t>
            </w:r>
            <w:r w:rsidRPr="006A0DB6">
              <w:rPr>
                <w:rFonts w:hint="eastAsia"/>
                <w:sz w:val="24"/>
                <w:lang w:eastAsia="zh-CN"/>
              </w:rPr>
              <w:t>环境质量公报数据</w:t>
            </w:r>
          </w:p>
          <w:p w:rsidR="002D271B" w:rsidRPr="006A0DB6" w:rsidRDefault="00EF7788">
            <w:pPr>
              <w:pStyle w:val="af2"/>
              <w:spacing w:line="360" w:lineRule="auto"/>
              <w:ind w:firstLine="480"/>
              <w:rPr>
                <w:sz w:val="24"/>
                <w:lang w:eastAsia="zh-CN"/>
              </w:rPr>
            </w:pPr>
            <w:r w:rsidRPr="006A0DB6">
              <w:rPr>
                <w:rFonts w:hint="eastAsia"/>
                <w:sz w:val="24"/>
                <w:lang w:eastAsia="zh-CN"/>
              </w:rPr>
              <w:t>根据池州市环境质量公报，按照《环境空气质量标准》（</w:t>
            </w:r>
            <w:r w:rsidRPr="006A0DB6">
              <w:rPr>
                <w:sz w:val="24"/>
                <w:lang w:eastAsia="zh-CN"/>
              </w:rPr>
              <w:t>GB 3095-2012</w:t>
            </w:r>
            <w:r w:rsidRPr="006A0DB6">
              <w:rPr>
                <w:rFonts w:hint="eastAsia"/>
                <w:sz w:val="24"/>
                <w:lang w:eastAsia="zh-CN"/>
              </w:rPr>
              <w:t>）和《环境空气质量指数</w:t>
            </w:r>
            <w:r w:rsidRPr="006A0DB6">
              <w:rPr>
                <w:sz w:val="24"/>
                <w:lang w:eastAsia="zh-CN"/>
              </w:rPr>
              <w:t>AQI</w:t>
            </w:r>
            <w:r w:rsidRPr="006A0DB6">
              <w:rPr>
                <w:rFonts w:hint="eastAsia"/>
                <w:sz w:val="24"/>
                <w:lang w:eastAsia="zh-CN"/>
              </w:rPr>
              <w:t>技术规定（试行）》（</w:t>
            </w:r>
            <w:r w:rsidRPr="006A0DB6">
              <w:rPr>
                <w:sz w:val="24"/>
                <w:lang w:eastAsia="zh-CN"/>
              </w:rPr>
              <w:t>HJ 633-2012</w:t>
            </w:r>
            <w:r w:rsidRPr="006A0DB6">
              <w:rPr>
                <w:rFonts w:hint="eastAsia"/>
                <w:sz w:val="24"/>
                <w:lang w:eastAsia="zh-CN"/>
              </w:rPr>
              <w:t>）进行评价，</w:t>
            </w:r>
            <w:r w:rsidRPr="006A0DB6">
              <w:rPr>
                <w:rFonts w:hint="eastAsia"/>
                <w:sz w:val="24"/>
                <w:lang w:eastAsia="zh-CN"/>
              </w:rPr>
              <w:t>2020</w:t>
            </w:r>
            <w:r w:rsidRPr="006A0DB6">
              <w:rPr>
                <w:rFonts w:hint="eastAsia"/>
                <w:sz w:val="24"/>
                <w:lang w:eastAsia="zh-CN"/>
              </w:rPr>
              <w:t>年，池州市全年城区空气质量达到优、良的天数共</w:t>
            </w:r>
            <w:r w:rsidRPr="006A0DB6">
              <w:rPr>
                <w:rFonts w:hint="eastAsia"/>
                <w:sz w:val="24"/>
                <w:lang w:eastAsia="zh-CN"/>
              </w:rPr>
              <w:t>324</w:t>
            </w:r>
            <w:r w:rsidRPr="006A0DB6">
              <w:rPr>
                <w:rFonts w:hint="eastAsia"/>
                <w:sz w:val="24"/>
                <w:lang w:eastAsia="zh-CN"/>
              </w:rPr>
              <w:t>天，优良率</w:t>
            </w:r>
            <w:r w:rsidRPr="006A0DB6">
              <w:rPr>
                <w:rFonts w:hint="eastAsia"/>
                <w:sz w:val="24"/>
                <w:lang w:eastAsia="zh-CN"/>
              </w:rPr>
              <w:t>88.5%</w:t>
            </w:r>
            <w:r w:rsidRPr="006A0DB6">
              <w:rPr>
                <w:rFonts w:hint="eastAsia"/>
                <w:sz w:val="24"/>
                <w:lang w:eastAsia="zh-CN"/>
              </w:rPr>
              <w:t>，城区环境空气质量达到二级标准。环境空气中二氧化硫（</w:t>
            </w:r>
            <w:r w:rsidRPr="006A0DB6">
              <w:rPr>
                <w:rFonts w:hint="eastAsia"/>
                <w:sz w:val="24"/>
                <w:lang w:eastAsia="zh-CN"/>
              </w:rPr>
              <w:t>SO</w:t>
            </w:r>
            <w:r w:rsidRPr="006A0DB6">
              <w:rPr>
                <w:rFonts w:hint="eastAsia"/>
                <w:sz w:val="24"/>
                <w:vertAlign w:val="subscript"/>
                <w:lang w:eastAsia="zh-CN"/>
              </w:rPr>
              <w:t>2</w:t>
            </w:r>
            <w:r w:rsidRPr="006A0DB6">
              <w:rPr>
                <w:rFonts w:hint="eastAsia"/>
                <w:sz w:val="24"/>
                <w:lang w:eastAsia="zh-CN"/>
              </w:rPr>
              <w:t>）、二氧化氮（</w:t>
            </w:r>
            <w:r w:rsidRPr="006A0DB6">
              <w:rPr>
                <w:rFonts w:hint="eastAsia"/>
                <w:sz w:val="24"/>
                <w:lang w:eastAsia="zh-CN"/>
              </w:rPr>
              <w:t>NO</w:t>
            </w:r>
            <w:r w:rsidRPr="006A0DB6">
              <w:rPr>
                <w:rFonts w:hint="eastAsia"/>
                <w:sz w:val="24"/>
                <w:vertAlign w:val="subscript"/>
                <w:lang w:eastAsia="zh-CN"/>
              </w:rPr>
              <w:t>2</w:t>
            </w:r>
            <w:r w:rsidRPr="006A0DB6">
              <w:rPr>
                <w:rFonts w:hint="eastAsia"/>
                <w:sz w:val="24"/>
                <w:lang w:eastAsia="zh-CN"/>
              </w:rPr>
              <w:t>）、可吸入颗粒物（</w:t>
            </w:r>
            <w:r w:rsidRPr="006A0DB6">
              <w:rPr>
                <w:rFonts w:hint="eastAsia"/>
                <w:sz w:val="24"/>
                <w:lang w:eastAsia="zh-CN"/>
              </w:rPr>
              <w:t>PM</w:t>
            </w:r>
            <w:r w:rsidRPr="006A0DB6">
              <w:rPr>
                <w:rFonts w:hint="eastAsia"/>
                <w:sz w:val="24"/>
                <w:vertAlign w:val="subscript"/>
                <w:lang w:eastAsia="zh-CN"/>
              </w:rPr>
              <w:t>10</w:t>
            </w:r>
            <w:r w:rsidRPr="006A0DB6">
              <w:rPr>
                <w:rFonts w:hint="eastAsia"/>
                <w:sz w:val="24"/>
                <w:lang w:eastAsia="zh-CN"/>
              </w:rPr>
              <w:t>）、细颗粒物（</w:t>
            </w:r>
            <w:r w:rsidRPr="006A0DB6">
              <w:rPr>
                <w:rFonts w:hint="eastAsia"/>
                <w:sz w:val="24"/>
                <w:lang w:eastAsia="zh-CN"/>
              </w:rPr>
              <w:t>PM</w:t>
            </w:r>
            <w:r w:rsidRPr="006A0DB6">
              <w:rPr>
                <w:rFonts w:hint="eastAsia"/>
                <w:sz w:val="24"/>
                <w:vertAlign w:val="subscript"/>
                <w:lang w:eastAsia="zh-CN"/>
              </w:rPr>
              <w:t>2.5</w:t>
            </w:r>
            <w:r w:rsidRPr="006A0DB6">
              <w:rPr>
                <w:rFonts w:hint="eastAsia"/>
                <w:sz w:val="24"/>
                <w:lang w:eastAsia="zh-CN"/>
              </w:rPr>
              <w:t>）、臭氧（</w:t>
            </w:r>
            <w:r w:rsidRPr="006A0DB6">
              <w:rPr>
                <w:rFonts w:hint="eastAsia"/>
                <w:sz w:val="24"/>
                <w:lang w:eastAsia="zh-CN"/>
              </w:rPr>
              <w:t>O</w:t>
            </w:r>
            <w:r w:rsidRPr="006A0DB6">
              <w:rPr>
                <w:rFonts w:hint="eastAsia"/>
                <w:sz w:val="24"/>
                <w:vertAlign w:val="subscript"/>
                <w:lang w:eastAsia="zh-CN"/>
              </w:rPr>
              <w:t>3</w:t>
            </w:r>
            <w:r w:rsidRPr="006A0DB6">
              <w:rPr>
                <w:rFonts w:hint="eastAsia"/>
                <w:sz w:val="24"/>
                <w:lang w:eastAsia="zh-CN"/>
              </w:rPr>
              <w:t>）日最大八小时平均第</w:t>
            </w:r>
            <w:r w:rsidRPr="006A0DB6">
              <w:rPr>
                <w:rFonts w:hint="eastAsia"/>
                <w:sz w:val="24"/>
                <w:lang w:eastAsia="zh-CN"/>
              </w:rPr>
              <w:t>90</w:t>
            </w:r>
            <w:r w:rsidRPr="006A0DB6">
              <w:rPr>
                <w:rFonts w:hint="eastAsia"/>
                <w:sz w:val="24"/>
                <w:lang w:eastAsia="zh-CN"/>
              </w:rPr>
              <w:t>百分位数年均浓度分别为</w:t>
            </w:r>
            <w:r w:rsidRPr="006A0DB6">
              <w:rPr>
                <w:rFonts w:hint="eastAsia"/>
                <w:sz w:val="24"/>
                <w:lang w:eastAsia="zh-CN"/>
              </w:rPr>
              <w:t>8</w:t>
            </w:r>
            <w:r w:rsidRPr="006A0DB6">
              <w:rPr>
                <w:rFonts w:hint="eastAsia"/>
                <w:sz w:val="24"/>
                <w:lang w:eastAsia="zh-CN"/>
              </w:rPr>
              <w:t>、</w:t>
            </w:r>
            <w:r w:rsidRPr="006A0DB6">
              <w:rPr>
                <w:rFonts w:hint="eastAsia"/>
                <w:sz w:val="24"/>
                <w:lang w:eastAsia="zh-CN"/>
              </w:rPr>
              <w:t>26</w:t>
            </w:r>
            <w:r w:rsidRPr="006A0DB6">
              <w:rPr>
                <w:rFonts w:hint="eastAsia"/>
                <w:sz w:val="24"/>
                <w:lang w:eastAsia="zh-CN"/>
              </w:rPr>
              <w:t>、</w:t>
            </w:r>
            <w:r w:rsidRPr="006A0DB6">
              <w:rPr>
                <w:rFonts w:hint="eastAsia"/>
                <w:sz w:val="24"/>
                <w:lang w:eastAsia="zh-CN"/>
              </w:rPr>
              <w:t>51</w:t>
            </w:r>
            <w:r w:rsidRPr="006A0DB6">
              <w:rPr>
                <w:rFonts w:hint="eastAsia"/>
                <w:sz w:val="24"/>
                <w:lang w:eastAsia="zh-CN"/>
              </w:rPr>
              <w:t>、</w:t>
            </w:r>
            <w:r w:rsidRPr="006A0DB6">
              <w:rPr>
                <w:rFonts w:hint="eastAsia"/>
                <w:sz w:val="24"/>
                <w:lang w:eastAsia="zh-CN"/>
              </w:rPr>
              <w:t>34</w:t>
            </w:r>
            <w:r w:rsidRPr="006A0DB6">
              <w:rPr>
                <w:rFonts w:hint="eastAsia"/>
                <w:sz w:val="24"/>
                <w:lang w:eastAsia="zh-CN"/>
              </w:rPr>
              <w:t>、</w:t>
            </w:r>
            <w:r w:rsidRPr="006A0DB6">
              <w:rPr>
                <w:rFonts w:hint="eastAsia"/>
                <w:sz w:val="24"/>
                <w:lang w:eastAsia="zh-CN"/>
              </w:rPr>
              <w:t>140</w:t>
            </w:r>
            <w:r w:rsidRPr="006A0DB6">
              <w:rPr>
                <w:rFonts w:hint="eastAsia"/>
                <w:sz w:val="24"/>
                <w:lang w:eastAsia="zh-CN"/>
              </w:rPr>
              <w:t>微克</w:t>
            </w:r>
            <w:r w:rsidRPr="006A0DB6">
              <w:rPr>
                <w:rFonts w:hint="eastAsia"/>
                <w:sz w:val="24"/>
                <w:lang w:eastAsia="zh-CN"/>
              </w:rPr>
              <w:t>/</w:t>
            </w:r>
            <w:r w:rsidRPr="006A0DB6">
              <w:rPr>
                <w:rFonts w:hint="eastAsia"/>
                <w:sz w:val="24"/>
                <w:lang w:eastAsia="zh-CN"/>
              </w:rPr>
              <w:t>立方米，一氧化碳（</w:t>
            </w:r>
            <w:r w:rsidRPr="006A0DB6">
              <w:rPr>
                <w:rFonts w:hint="eastAsia"/>
                <w:sz w:val="24"/>
                <w:lang w:eastAsia="zh-CN"/>
              </w:rPr>
              <w:t>CO</w:t>
            </w:r>
            <w:r w:rsidRPr="006A0DB6">
              <w:rPr>
                <w:rFonts w:hint="eastAsia"/>
                <w:sz w:val="24"/>
                <w:lang w:eastAsia="zh-CN"/>
              </w:rPr>
              <w:t>）</w:t>
            </w:r>
            <w:r w:rsidRPr="006A0DB6">
              <w:rPr>
                <w:rFonts w:hint="eastAsia"/>
                <w:sz w:val="24"/>
                <w:lang w:eastAsia="zh-CN"/>
              </w:rPr>
              <w:t>24</w:t>
            </w:r>
            <w:r w:rsidRPr="006A0DB6">
              <w:rPr>
                <w:rFonts w:hint="eastAsia"/>
                <w:sz w:val="24"/>
                <w:lang w:eastAsia="zh-CN"/>
              </w:rPr>
              <w:t>小时平均第</w:t>
            </w:r>
            <w:r w:rsidRPr="006A0DB6">
              <w:rPr>
                <w:rFonts w:hint="eastAsia"/>
                <w:sz w:val="24"/>
                <w:lang w:eastAsia="zh-CN"/>
              </w:rPr>
              <w:t>95</w:t>
            </w:r>
            <w:r w:rsidRPr="006A0DB6">
              <w:rPr>
                <w:rFonts w:hint="eastAsia"/>
                <w:sz w:val="24"/>
                <w:lang w:eastAsia="zh-CN"/>
              </w:rPr>
              <w:t>百分位数年均浓度为</w:t>
            </w:r>
            <w:r w:rsidRPr="006A0DB6">
              <w:rPr>
                <w:rFonts w:hint="eastAsia"/>
                <w:sz w:val="24"/>
                <w:lang w:eastAsia="zh-CN"/>
              </w:rPr>
              <w:t>1.1</w:t>
            </w:r>
            <w:r w:rsidRPr="006A0DB6">
              <w:rPr>
                <w:rFonts w:hint="eastAsia"/>
                <w:sz w:val="24"/>
                <w:lang w:eastAsia="zh-CN"/>
              </w:rPr>
              <w:t>毫克</w:t>
            </w:r>
            <w:r w:rsidRPr="006A0DB6">
              <w:rPr>
                <w:rFonts w:hint="eastAsia"/>
                <w:sz w:val="24"/>
                <w:lang w:eastAsia="zh-CN"/>
              </w:rPr>
              <w:t>/</w:t>
            </w:r>
            <w:r w:rsidRPr="006A0DB6">
              <w:rPr>
                <w:rFonts w:hint="eastAsia"/>
                <w:sz w:val="24"/>
                <w:lang w:eastAsia="zh-CN"/>
              </w:rPr>
              <w:t>立方米，与</w:t>
            </w:r>
            <w:r w:rsidRPr="006A0DB6">
              <w:rPr>
                <w:rFonts w:hint="eastAsia"/>
                <w:sz w:val="24"/>
                <w:lang w:eastAsia="zh-CN"/>
              </w:rPr>
              <w:t>2019</w:t>
            </w:r>
            <w:r w:rsidRPr="006A0DB6">
              <w:rPr>
                <w:rFonts w:hint="eastAsia"/>
                <w:sz w:val="24"/>
                <w:lang w:eastAsia="zh-CN"/>
              </w:rPr>
              <w:t>年相比</w:t>
            </w:r>
            <w:r w:rsidRPr="006A0DB6">
              <w:rPr>
                <w:rFonts w:hint="eastAsia"/>
                <w:sz w:val="24"/>
                <w:lang w:eastAsia="zh-CN"/>
              </w:rPr>
              <w:t>SO</w:t>
            </w:r>
            <w:r w:rsidRPr="006A0DB6">
              <w:rPr>
                <w:rFonts w:hint="eastAsia"/>
                <w:sz w:val="24"/>
                <w:vertAlign w:val="subscript"/>
                <w:lang w:eastAsia="zh-CN"/>
              </w:rPr>
              <w:t>2</w:t>
            </w:r>
            <w:r w:rsidRPr="006A0DB6">
              <w:rPr>
                <w:rFonts w:hint="eastAsia"/>
                <w:sz w:val="24"/>
                <w:lang w:eastAsia="zh-CN"/>
              </w:rPr>
              <w:t>、</w:t>
            </w:r>
            <w:r w:rsidRPr="006A0DB6">
              <w:rPr>
                <w:rFonts w:hint="eastAsia"/>
                <w:sz w:val="24"/>
                <w:lang w:eastAsia="zh-CN"/>
              </w:rPr>
              <w:t>NO</w:t>
            </w:r>
            <w:r w:rsidRPr="006A0DB6">
              <w:rPr>
                <w:rFonts w:hint="eastAsia"/>
                <w:sz w:val="24"/>
                <w:vertAlign w:val="subscript"/>
                <w:lang w:eastAsia="zh-CN"/>
              </w:rPr>
              <w:t>2</w:t>
            </w:r>
            <w:r w:rsidRPr="006A0DB6">
              <w:rPr>
                <w:rFonts w:hint="eastAsia"/>
                <w:sz w:val="24"/>
                <w:lang w:eastAsia="zh-CN"/>
              </w:rPr>
              <w:t>、</w:t>
            </w:r>
            <w:r w:rsidRPr="006A0DB6">
              <w:rPr>
                <w:rFonts w:hint="eastAsia"/>
                <w:sz w:val="24"/>
                <w:lang w:eastAsia="zh-CN"/>
              </w:rPr>
              <w:t>PM</w:t>
            </w:r>
            <w:r w:rsidRPr="006A0DB6">
              <w:rPr>
                <w:rFonts w:hint="eastAsia"/>
                <w:sz w:val="24"/>
                <w:vertAlign w:val="subscript"/>
                <w:lang w:eastAsia="zh-CN"/>
              </w:rPr>
              <w:t>10</w:t>
            </w:r>
            <w:r w:rsidRPr="006A0DB6">
              <w:rPr>
                <w:rFonts w:hint="eastAsia"/>
                <w:sz w:val="24"/>
                <w:lang w:eastAsia="zh-CN"/>
              </w:rPr>
              <w:t>、</w:t>
            </w:r>
            <w:r w:rsidRPr="006A0DB6">
              <w:rPr>
                <w:rFonts w:hint="eastAsia"/>
                <w:sz w:val="24"/>
                <w:lang w:eastAsia="zh-CN"/>
              </w:rPr>
              <w:t>PM</w:t>
            </w:r>
            <w:r w:rsidRPr="006A0DB6">
              <w:rPr>
                <w:rFonts w:hint="eastAsia"/>
                <w:sz w:val="24"/>
                <w:vertAlign w:val="subscript"/>
                <w:lang w:eastAsia="zh-CN"/>
              </w:rPr>
              <w:t>2.5</w:t>
            </w:r>
            <w:r w:rsidRPr="006A0DB6">
              <w:rPr>
                <w:rFonts w:hint="eastAsia"/>
                <w:sz w:val="24"/>
                <w:lang w:eastAsia="zh-CN"/>
              </w:rPr>
              <w:t>、臭氧（</w:t>
            </w:r>
            <w:r w:rsidRPr="006A0DB6">
              <w:rPr>
                <w:rFonts w:hint="eastAsia"/>
                <w:sz w:val="24"/>
                <w:lang w:eastAsia="zh-CN"/>
              </w:rPr>
              <w:t>O</w:t>
            </w:r>
            <w:r w:rsidRPr="006A0DB6">
              <w:rPr>
                <w:rFonts w:hint="eastAsia"/>
                <w:sz w:val="24"/>
                <w:vertAlign w:val="subscript"/>
                <w:lang w:eastAsia="zh-CN"/>
              </w:rPr>
              <w:t>3</w:t>
            </w:r>
            <w:r w:rsidRPr="006A0DB6">
              <w:rPr>
                <w:rFonts w:hint="eastAsia"/>
                <w:sz w:val="24"/>
                <w:lang w:eastAsia="zh-CN"/>
              </w:rPr>
              <w:t>）日最大八小时平均第</w:t>
            </w:r>
            <w:r w:rsidRPr="006A0DB6">
              <w:rPr>
                <w:rFonts w:hint="eastAsia"/>
                <w:sz w:val="24"/>
                <w:lang w:eastAsia="zh-CN"/>
              </w:rPr>
              <w:t>90</w:t>
            </w:r>
            <w:r w:rsidRPr="006A0DB6">
              <w:rPr>
                <w:rFonts w:hint="eastAsia"/>
                <w:sz w:val="24"/>
                <w:lang w:eastAsia="zh-CN"/>
              </w:rPr>
              <w:t>百分位数、一氧化碳（</w:t>
            </w:r>
            <w:r w:rsidRPr="006A0DB6">
              <w:rPr>
                <w:rFonts w:hint="eastAsia"/>
                <w:sz w:val="24"/>
                <w:lang w:eastAsia="zh-CN"/>
              </w:rPr>
              <w:t>CO</w:t>
            </w:r>
            <w:r w:rsidRPr="006A0DB6">
              <w:rPr>
                <w:rFonts w:hint="eastAsia"/>
                <w:sz w:val="24"/>
                <w:lang w:eastAsia="zh-CN"/>
              </w:rPr>
              <w:t>）分别下降了</w:t>
            </w:r>
            <w:r w:rsidRPr="006A0DB6">
              <w:rPr>
                <w:rFonts w:hint="eastAsia"/>
                <w:sz w:val="24"/>
                <w:lang w:eastAsia="zh-CN"/>
              </w:rPr>
              <w:t>20%</w:t>
            </w:r>
            <w:r w:rsidRPr="006A0DB6">
              <w:rPr>
                <w:rFonts w:hint="eastAsia"/>
                <w:sz w:val="24"/>
                <w:lang w:eastAsia="zh-CN"/>
              </w:rPr>
              <w:t>、</w:t>
            </w:r>
            <w:r w:rsidRPr="006A0DB6">
              <w:rPr>
                <w:rFonts w:hint="eastAsia"/>
                <w:sz w:val="24"/>
                <w:lang w:eastAsia="zh-CN"/>
              </w:rPr>
              <w:t>21.2%</w:t>
            </w:r>
            <w:r w:rsidRPr="006A0DB6">
              <w:rPr>
                <w:rFonts w:hint="eastAsia"/>
                <w:sz w:val="24"/>
                <w:lang w:eastAsia="zh-CN"/>
              </w:rPr>
              <w:t>、</w:t>
            </w:r>
            <w:r w:rsidRPr="006A0DB6">
              <w:rPr>
                <w:rFonts w:hint="eastAsia"/>
                <w:sz w:val="24"/>
                <w:lang w:eastAsia="zh-CN"/>
              </w:rPr>
              <w:t>15%</w:t>
            </w:r>
            <w:r w:rsidRPr="006A0DB6">
              <w:rPr>
                <w:rFonts w:hint="eastAsia"/>
                <w:sz w:val="24"/>
                <w:lang w:eastAsia="zh-CN"/>
              </w:rPr>
              <w:t>、</w:t>
            </w:r>
            <w:r w:rsidRPr="006A0DB6">
              <w:rPr>
                <w:rFonts w:hint="eastAsia"/>
                <w:sz w:val="24"/>
                <w:lang w:eastAsia="zh-CN"/>
              </w:rPr>
              <w:t>19.0%</w:t>
            </w:r>
            <w:r w:rsidRPr="006A0DB6">
              <w:rPr>
                <w:rFonts w:hint="eastAsia"/>
                <w:sz w:val="24"/>
                <w:lang w:eastAsia="zh-CN"/>
              </w:rPr>
              <w:t>、</w:t>
            </w:r>
            <w:r w:rsidRPr="006A0DB6">
              <w:rPr>
                <w:rFonts w:hint="eastAsia"/>
                <w:sz w:val="24"/>
                <w:lang w:eastAsia="zh-CN"/>
              </w:rPr>
              <w:t>18.1%</w:t>
            </w:r>
            <w:r w:rsidRPr="006A0DB6">
              <w:rPr>
                <w:rFonts w:hint="eastAsia"/>
                <w:sz w:val="24"/>
                <w:lang w:eastAsia="zh-CN"/>
              </w:rPr>
              <w:t>、</w:t>
            </w:r>
            <w:r w:rsidRPr="006A0DB6">
              <w:rPr>
                <w:rFonts w:hint="eastAsia"/>
                <w:sz w:val="24"/>
                <w:lang w:eastAsia="zh-CN"/>
              </w:rPr>
              <w:t>8.3%</w:t>
            </w:r>
            <w:r w:rsidRPr="006A0DB6">
              <w:rPr>
                <w:rFonts w:hint="eastAsia"/>
                <w:sz w:val="24"/>
                <w:lang w:eastAsia="zh-CN"/>
              </w:rPr>
              <w:t>。城区降水</w:t>
            </w:r>
            <w:r w:rsidRPr="006A0DB6">
              <w:rPr>
                <w:rFonts w:hint="eastAsia"/>
                <w:sz w:val="24"/>
                <w:lang w:eastAsia="zh-CN"/>
              </w:rPr>
              <w:t>pH</w:t>
            </w:r>
            <w:r w:rsidRPr="006A0DB6">
              <w:rPr>
                <w:rFonts w:hint="eastAsia"/>
                <w:sz w:val="24"/>
                <w:lang w:eastAsia="zh-CN"/>
              </w:rPr>
              <w:t>值年均值为</w:t>
            </w:r>
            <w:r w:rsidRPr="006A0DB6">
              <w:rPr>
                <w:rFonts w:hint="eastAsia"/>
                <w:sz w:val="24"/>
                <w:lang w:eastAsia="zh-CN"/>
              </w:rPr>
              <w:t>6.80</w:t>
            </w:r>
            <w:r w:rsidRPr="006A0DB6">
              <w:rPr>
                <w:rFonts w:hint="eastAsia"/>
                <w:sz w:val="24"/>
                <w:lang w:eastAsia="zh-CN"/>
              </w:rPr>
              <w:t>，全年未出现酸雨。城区空气降尘量为</w:t>
            </w:r>
            <w:r w:rsidRPr="006A0DB6">
              <w:rPr>
                <w:rFonts w:hint="eastAsia"/>
                <w:sz w:val="24"/>
                <w:lang w:eastAsia="zh-CN"/>
              </w:rPr>
              <w:t>1.9</w:t>
            </w:r>
            <w:r w:rsidRPr="006A0DB6">
              <w:rPr>
                <w:rFonts w:hint="eastAsia"/>
                <w:sz w:val="24"/>
                <w:lang w:eastAsia="zh-CN"/>
              </w:rPr>
              <w:t>吨</w:t>
            </w:r>
            <w:r w:rsidRPr="006A0DB6">
              <w:rPr>
                <w:rFonts w:hint="eastAsia"/>
                <w:sz w:val="24"/>
                <w:lang w:eastAsia="zh-CN"/>
              </w:rPr>
              <w:t>/</w:t>
            </w:r>
            <w:r w:rsidRPr="006A0DB6">
              <w:rPr>
                <w:rFonts w:hint="eastAsia"/>
                <w:sz w:val="24"/>
                <w:lang w:eastAsia="zh-CN"/>
              </w:rPr>
              <w:t>平方千米月。具体详见下表。</w:t>
            </w:r>
          </w:p>
          <w:p w:rsidR="002D271B" w:rsidRPr="006A0DB6" w:rsidRDefault="00EF7788">
            <w:pPr>
              <w:pStyle w:val="af9"/>
              <w:rPr>
                <w:lang w:eastAsia="zh-CN"/>
              </w:rPr>
            </w:pPr>
            <w:r w:rsidRPr="006A0DB6">
              <w:rPr>
                <w:rFonts w:hint="eastAsia"/>
                <w:lang w:eastAsia="zh-CN"/>
              </w:rPr>
              <w:t>表</w:t>
            </w:r>
            <w:r w:rsidRPr="006A0DB6">
              <w:rPr>
                <w:lang w:eastAsia="zh-CN"/>
              </w:rPr>
              <w:t xml:space="preserve">3-1  </w:t>
            </w:r>
            <w:r w:rsidRPr="006A0DB6">
              <w:rPr>
                <w:rFonts w:hint="eastAsia"/>
                <w:lang w:eastAsia="zh-CN"/>
              </w:rPr>
              <w:t>项目区域空气质量现状评价表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27"/>
              <w:gridCol w:w="2645"/>
              <w:gridCol w:w="1285"/>
              <w:gridCol w:w="1085"/>
              <w:gridCol w:w="899"/>
              <w:gridCol w:w="1028"/>
            </w:tblGrid>
            <w:tr w:rsidR="002D271B" w:rsidRPr="006A0DB6">
              <w:trPr>
                <w:trHeight w:val="340"/>
                <w:jc w:val="center"/>
              </w:trPr>
              <w:tc>
                <w:tcPr>
                  <w:tcW w:w="1027"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污染物</w:t>
                  </w:r>
                </w:p>
              </w:tc>
              <w:tc>
                <w:tcPr>
                  <w:tcW w:w="2645"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年评价指标</w:t>
                  </w:r>
                </w:p>
              </w:tc>
              <w:tc>
                <w:tcPr>
                  <w:tcW w:w="1285" w:type="dxa"/>
                  <w:vAlign w:val="center"/>
                </w:tcPr>
                <w:p w:rsidR="002D271B" w:rsidRPr="006A0DB6" w:rsidRDefault="00EF7788">
                  <w:pPr>
                    <w:pStyle w:val="af8"/>
                    <w:spacing w:before="24" w:after="24"/>
                    <w:rPr>
                      <w:rFonts w:ascii="Times New Roman"/>
                      <w:b w:val="0"/>
                      <w:bCs/>
                      <w:kern w:val="2"/>
                      <w:sz w:val="21"/>
                      <w:szCs w:val="21"/>
                      <w:lang w:eastAsia="zh-CN"/>
                    </w:rPr>
                  </w:pPr>
                  <w:r w:rsidRPr="006A0DB6">
                    <w:rPr>
                      <w:rFonts w:hint="eastAsia"/>
                      <w:b w:val="0"/>
                      <w:bCs/>
                      <w:kern w:val="2"/>
                      <w:sz w:val="21"/>
                      <w:szCs w:val="21"/>
                      <w:lang w:eastAsia="zh-CN"/>
                    </w:rPr>
                    <w:t>现状浓度</w:t>
                  </w:r>
                </w:p>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(ug/m</w:t>
                  </w:r>
                  <w:r w:rsidRPr="006A0DB6">
                    <w:rPr>
                      <w:b w:val="0"/>
                      <w:bCs/>
                      <w:kern w:val="2"/>
                      <w:sz w:val="21"/>
                      <w:szCs w:val="21"/>
                      <w:vertAlign w:val="superscript"/>
                      <w:lang w:eastAsia="zh-CN"/>
                    </w:rPr>
                    <w:t>3</w:t>
                  </w:r>
                  <w:r w:rsidRPr="006A0DB6">
                    <w:rPr>
                      <w:b w:val="0"/>
                      <w:bCs/>
                      <w:kern w:val="2"/>
                      <w:sz w:val="21"/>
                      <w:szCs w:val="21"/>
                      <w:lang w:eastAsia="zh-CN"/>
                    </w:rPr>
                    <w:t>)</w:t>
                  </w:r>
                </w:p>
              </w:tc>
              <w:tc>
                <w:tcPr>
                  <w:tcW w:w="1085" w:type="dxa"/>
                  <w:vAlign w:val="center"/>
                </w:tcPr>
                <w:p w:rsidR="002D271B" w:rsidRPr="006A0DB6" w:rsidRDefault="00EF7788">
                  <w:pPr>
                    <w:pStyle w:val="af8"/>
                    <w:spacing w:before="24" w:after="24"/>
                    <w:rPr>
                      <w:rFonts w:ascii="Times New Roman"/>
                      <w:b w:val="0"/>
                      <w:bCs/>
                      <w:kern w:val="2"/>
                      <w:sz w:val="21"/>
                      <w:szCs w:val="21"/>
                      <w:lang w:eastAsia="zh-CN"/>
                    </w:rPr>
                  </w:pPr>
                  <w:r w:rsidRPr="006A0DB6">
                    <w:rPr>
                      <w:rFonts w:hint="eastAsia"/>
                      <w:b w:val="0"/>
                      <w:bCs/>
                      <w:kern w:val="2"/>
                      <w:sz w:val="21"/>
                      <w:szCs w:val="21"/>
                      <w:lang w:eastAsia="zh-CN"/>
                    </w:rPr>
                    <w:t>标准值</w:t>
                  </w:r>
                </w:p>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(ug/m</w:t>
                  </w:r>
                  <w:r w:rsidRPr="006A0DB6">
                    <w:rPr>
                      <w:b w:val="0"/>
                      <w:bCs/>
                      <w:kern w:val="2"/>
                      <w:sz w:val="21"/>
                      <w:szCs w:val="21"/>
                      <w:vertAlign w:val="superscript"/>
                      <w:lang w:eastAsia="zh-CN"/>
                    </w:rPr>
                    <w:t>3</w:t>
                  </w:r>
                  <w:r w:rsidRPr="006A0DB6">
                    <w:rPr>
                      <w:b w:val="0"/>
                      <w:bCs/>
                      <w:kern w:val="2"/>
                      <w:sz w:val="21"/>
                      <w:szCs w:val="21"/>
                      <w:lang w:eastAsia="zh-CN"/>
                    </w:rPr>
                    <w:t>)</w:t>
                  </w:r>
                </w:p>
              </w:tc>
              <w:tc>
                <w:tcPr>
                  <w:tcW w:w="899" w:type="dxa"/>
                  <w:vAlign w:val="center"/>
                </w:tcPr>
                <w:p w:rsidR="002D271B" w:rsidRPr="006A0DB6" w:rsidRDefault="00EF7788">
                  <w:pPr>
                    <w:pStyle w:val="af8"/>
                    <w:spacing w:before="24" w:after="24"/>
                    <w:rPr>
                      <w:rFonts w:ascii="Times New Roman"/>
                      <w:b w:val="0"/>
                      <w:bCs/>
                      <w:kern w:val="2"/>
                      <w:sz w:val="21"/>
                      <w:szCs w:val="21"/>
                      <w:lang w:eastAsia="zh-CN"/>
                    </w:rPr>
                  </w:pPr>
                  <w:r w:rsidRPr="006A0DB6">
                    <w:rPr>
                      <w:rFonts w:hint="eastAsia"/>
                      <w:b w:val="0"/>
                      <w:bCs/>
                      <w:kern w:val="2"/>
                      <w:sz w:val="21"/>
                      <w:szCs w:val="21"/>
                      <w:lang w:eastAsia="zh-CN"/>
                    </w:rPr>
                    <w:t>占标</w:t>
                  </w:r>
                </w:p>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率</w:t>
                  </w:r>
                  <w:r w:rsidRPr="006A0DB6">
                    <w:rPr>
                      <w:b w:val="0"/>
                      <w:bCs/>
                      <w:kern w:val="2"/>
                      <w:sz w:val="21"/>
                      <w:szCs w:val="21"/>
                      <w:lang w:eastAsia="zh-CN"/>
                    </w:rPr>
                    <w:t>(%)</w:t>
                  </w:r>
                </w:p>
              </w:tc>
              <w:tc>
                <w:tcPr>
                  <w:tcW w:w="1028" w:type="dxa"/>
                  <w:vAlign w:val="center"/>
                </w:tcPr>
                <w:p w:rsidR="002D271B" w:rsidRPr="006A0DB6" w:rsidRDefault="00EF7788">
                  <w:pPr>
                    <w:pStyle w:val="af8"/>
                    <w:spacing w:before="24" w:after="24"/>
                    <w:rPr>
                      <w:rFonts w:ascii="Times New Roman"/>
                      <w:b w:val="0"/>
                      <w:bCs/>
                      <w:kern w:val="2"/>
                      <w:sz w:val="21"/>
                      <w:szCs w:val="21"/>
                      <w:lang w:eastAsia="zh-CN"/>
                    </w:rPr>
                  </w:pPr>
                  <w:r w:rsidRPr="006A0DB6">
                    <w:rPr>
                      <w:rFonts w:hint="eastAsia"/>
                      <w:b w:val="0"/>
                      <w:bCs/>
                      <w:kern w:val="2"/>
                      <w:sz w:val="21"/>
                      <w:szCs w:val="21"/>
                      <w:lang w:eastAsia="zh-CN"/>
                    </w:rPr>
                    <w:t>达标</w:t>
                  </w:r>
                </w:p>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情况</w:t>
                  </w:r>
                </w:p>
              </w:tc>
            </w:tr>
            <w:tr w:rsidR="002D271B" w:rsidRPr="006A0DB6">
              <w:trPr>
                <w:trHeight w:val="340"/>
                <w:jc w:val="center"/>
              </w:trPr>
              <w:tc>
                <w:tcPr>
                  <w:tcW w:w="1027"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SO</w:t>
                  </w:r>
                  <w:r w:rsidRPr="006A0DB6">
                    <w:rPr>
                      <w:b w:val="0"/>
                      <w:bCs/>
                      <w:kern w:val="2"/>
                      <w:sz w:val="21"/>
                      <w:szCs w:val="21"/>
                      <w:vertAlign w:val="subscript"/>
                      <w:lang w:eastAsia="zh-CN"/>
                    </w:rPr>
                    <w:t>2</w:t>
                  </w:r>
                </w:p>
              </w:tc>
              <w:tc>
                <w:tcPr>
                  <w:tcW w:w="2645"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年平均质量浓度</w:t>
                  </w:r>
                </w:p>
              </w:tc>
              <w:tc>
                <w:tcPr>
                  <w:tcW w:w="1285"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8</w:t>
                  </w:r>
                </w:p>
              </w:tc>
              <w:tc>
                <w:tcPr>
                  <w:tcW w:w="1085"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60</w:t>
                  </w:r>
                </w:p>
              </w:tc>
              <w:tc>
                <w:tcPr>
                  <w:tcW w:w="899" w:type="dxa"/>
                  <w:vAlign w:val="bottom"/>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13.3</w:t>
                  </w:r>
                </w:p>
              </w:tc>
              <w:tc>
                <w:tcPr>
                  <w:tcW w:w="1028"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达标</w:t>
                  </w:r>
                </w:p>
              </w:tc>
            </w:tr>
            <w:tr w:rsidR="002D271B" w:rsidRPr="006A0DB6">
              <w:trPr>
                <w:trHeight w:val="340"/>
                <w:jc w:val="center"/>
              </w:trPr>
              <w:tc>
                <w:tcPr>
                  <w:tcW w:w="1027"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NO</w:t>
                  </w:r>
                  <w:r w:rsidRPr="006A0DB6">
                    <w:rPr>
                      <w:b w:val="0"/>
                      <w:bCs/>
                      <w:kern w:val="2"/>
                      <w:sz w:val="21"/>
                      <w:szCs w:val="21"/>
                      <w:vertAlign w:val="subscript"/>
                      <w:lang w:eastAsia="zh-CN"/>
                    </w:rPr>
                    <w:t>2</w:t>
                  </w:r>
                </w:p>
              </w:tc>
              <w:tc>
                <w:tcPr>
                  <w:tcW w:w="2645"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年平均质量浓度</w:t>
                  </w:r>
                </w:p>
              </w:tc>
              <w:tc>
                <w:tcPr>
                  <w:tcW w:w="1285"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26</w:t>
                  </w:r>
                </w:p>
              </w:tc>
              <w:tc>
                <w:tcPr>
                  <w:tcW w:w="1085"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40</w:t>
                  </w:r>
                </w:p>
              </w:tc>
              <w:tc>
                <w:tcPr>
                  <w:tcW w:w="899" w:type="dxa"/>
                  <w:vAlign w:val="bottom"/>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65</w:t>
                  </w:r>
                </w:p>
              </w:tc>
              <w:tc>
                <w:tcPr>
                  <w:tcW w:w="1028"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达标</w:t>
                  </w:r>
                </w:p>
              </w:tc>
            </w:tr>
            <w:tr w:rsidR="002D271B" w:rsidRPr="006A0DB6">
              <w:trPr>
                <w:trHeight w:val="340"/>
                <w:jc w:val="center"/>
              </w:trPr>
              <w:tc>
                <w:tcPr>
                  <w:tcW w:w="1027"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PM</w:t>
                  </w:r>
                  <w:r w:rsidRPr="006A0DB6">
                    <w:rPr>
                      <w:b w:val="0"/>
                      <w:bCs/>
                      <w:kern w:val="2"/>
                      <w:sz w:val="21"/>
                      <w:szCs w:val="21"/>
                      <w:vertAlign w:val="subscript"/>
                      <w:lang w:eastAsia="zh-CN"/>
                    </w:rPr>
                    <w:t>10</w:t>
                  </w:r>
                </w:p>
              </w:tc>
              <w:tc>
                <w:tcPr>
                  <w:tcW w:w="2645"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年平均质量浓度</w:t>
                  </w:r>
                </w:p>
              </w:tc>
              <w:tc>
                <w:tcPr>
                  <w:tcW w:w="1285"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51</w:t>
                  </w:r>
                </w:p>
              </w:tc>
              <w:tc>
                <w:tcPr>
                  <w:tcW w:w="1085"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70</w:t>
                  </w:r>
                </w:p>
              </w:tc>
              <w:tc>
                <w:tcPr>
                  <w:tcW w:w="899" w:type="dxa"/>
                  <w:vAlign w:val="bottom"/>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72.8</w:t>
                  </w:r>
                </w:p>
              </w:tc>
              <w:tc>
                <w:tcPr>
                  <w:tcW w:w="1028"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达标</w:t>
                  </w:r>
                </w:p>
              </w:tc>
            </w:tr>
            <w:tr w:rsidR="002D271B" w:rsidRPr="006A0DB6">
              <w:trPr>
                <w:trHeight w:val="340"/>
                <w:jc w:val="center"/>
              </w:trPr>
              <w:tc>
                <w:tcPr>
                  <w:tcW w:w="1027"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PM</w:t>
                  </w:r>
                  <w:r w:rsidRPr="006A0DB6">
                    <w:rPr>
                      <w:b w:val="0"/>
                      <w:bCs/>
                      <w:kern w:val="2"/>
                      <w:sz w:val="21"/>
                      <w:szCs w:val="21"/>
                      <w:vertAlign w:val="subscript"/>
                      <w:lang w:eastAsia="zh-CN"/>
                    </w:rPr>
                    <w:t>2.5</w:t>
                  </w:r>
                </w:p>
              </w:tc>
              <w:tc>
                <w:tcPr>
                  <w:tcW w:w="2645"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年平均质量浓度</w:t>
                  </w:r>
                </w:p>
              </w:tc>
              <w:tc>
                <w:tcPr>
                  <w:tcW w:w="1285"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34</w:t>
                  </w:r>
                </w:p>
              </w:tc>
              <w:tc>
                <w:tcPr>
                  <w:tcW w:w="1085"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35</w:t>
                  </w:r>
                </w:p>
              </w:tc>
              <w:tc>
                <w:tcPr>
                  <w:tcW w:w="899" w:type="dxa"/>
                  <w:vAlign w:val="bottom"/>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97.1</w:t>
                  </w:r>
                </w:p>
              </w:tc>
              <w:tc>
                <w:tcPr>
                  <w:tcW w:w="1028"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达标</w:t>
                  </w:r>
                </w:p>
              </w:tc>
            </w:tr>
            <w:tr w:rsidR="002D271B" w:rsidRPr="006A0DB6">
              <w:trPr>
                <w:trHeight w:val="340"/>
                <w:jc w:val="center"/>
              </w:trPr>
              <w:tc>
                <w:tcPr>
                  <w:tcW w:w="1027"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CO</w:t>
                  </w:r>
                </w:p>
              </w:tc>
              <w:tc>
                <w:tcPr>
                  <w:tcW w:w="2645"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95%</w:t>
                  </w:r>
                  <w:r w:rsidRPr="006A0DB6">
                    <w:rPr>
                      <w:rFonts w:hint="eastAsia"/>
                      <w:b w:val="0"/>
                      <w:bCs/>
                      <w:kern w:val="2"/>
                      <w:sz w:val="21"/>
                      <w:szCs w:val="21"/>
                      <w:lang w:eastAsia="zh-CN"/>
                    </w:rPr>
                    <w:t>平均日均浓度</w:t>
                  </w:r>
                </w:p>
              </w:tc>
              <w:tc>
                <w:tcPr>
                  <w:tcW w:w="1285"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1100</w:t>
                  </w:r>
                </w:p>
              </w:tc>
              <w:tc>
                <w:tcPr>
                  <w:tcW w:w="1085"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4000</w:t>
                  </w:r>
                </w:p>
              </w:tc>
              <w:tc>
                <w:tcPr>
                  <w:tcW w:w="899" w:type="dxa"/>
                  <w:vAlign w:val="bottom"/>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27.5</w:t>
                  </w:r>
                </w:p>
              </w:tc>
              <w:tc>
                <w:tcPr>
                  <w:tcW w:w="1028"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达标</w:t>
                  </w:r>
                </w:p>
              </w:tc>
            </w:tr>
            <w:tr w:rsidR="002D271B" w:rsidRPr="006A0DB6">
              <w:trPr>
                <w:trHeight w:val="340"/>
                <w:jc w:val="center"/>
              </w:trPr>
              <w:tc>
                <w:tcPr>
                  <w:tcW w:w="1027"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O</w:t>
                  </w:r>
                  <w:r w:rsidRPr="006A0DB6">
                    <w:rPr>
                      <w:b w:val="0"/>
                      <w:bCs/>
                      <w:kern w:val="2"/>
                      <w:sz w:val="21"/>
                      <w:szCs w:val="21"/>
                      <w:vertAlign w:val="subscript"/>
                      <w:lang w:eastAsia="zh-CN"/>
                    </w:rPr>
                    <w:t>3</w:t>
                  </w:r>
                </w:p>
              </w:tc>
              <w:tc>
                <w:tcPr>
                  <w:tcW w:w="2645"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90%</w:t>
                  </w:r>
                  <w:r w:rsidRPr="006A0DB6">
                    <w:rPr>
                      <w:rFonts w:hint="eastAsia"/>
                      <w:b w:val="0"/>
                      <w:bCs/>
                      <w:kern w:val="2"/>
                      <w:sz w:val="21"/>
                      <w:szCs w:val="21"/>
                      <w:lang w:eastAsia="zh-CN"/>
                    </w:rPr>
                    <w:t>最大</w:t>
                  </w:r>
                  <w:r w:rsidRPr="006A0DB6">
                    <w:rPr>
                      <w:b w:val="0"/>
                      <w:bCs/>
                      <w:kern w:val="2"/>
                      <w:sz w:val="21"/>
                      <w:szCs w:val="21"/>
                      <w:lang w:eastAsia="zh-CN"/>
                    </w:rPr>
                    <w:t>8h</w:t>
                  </w:r>
                  <w:r w:rsidRPr="006A0DB6">
                    <w:rPr>
                      <w:rFonts w:hint="eastAsia"/>
                      <w:b w:val="0"/>
                      <w:bCs/>
                      <w:kern w:val="2"/>
                      <w:sz w:val="21"/>
                      <w:szCs w:val="21"/>
                      <w:lang w:eastAsia="zh-CN"/>
                    </w:rPr>
                    <w:t>平均浓度</w:t>
                  </w:r>
                </w:p>
              </w:tc>
              <w:tc>
                <w:tcPr>
                  <w:tcW w:w="1285"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140</w:t>
                  </w:r>
                </w:p>
              </w:tc>
              <w:tc>
                <w:tcPr>
                  <w:tcW w:w="1085" w:type="dxa"/>
                  <w:vAlign w:val="center"/>
                </w:tcPr>
                <w:p w:rsidR="002D271B" w:rsidRPr="006A0DB6" w:rsidRDefault="00EF7788">
                  <w:pPr>
                    <w:pStyle w:val="af8"/>
                    <w:spacing w:before="24" w:after="24"/>
                    <w:rPr>
                      <w:b w:val="0"/>
                      <w:bCs/>
                      <w:kern w:val="2"/>
                      <w:sz w:val="21"/>
                      <w:szCs w:val="21"/>
                      <w:lang w:eastAsia="zh-CN"/>
                    </w:rPr>
                  </w:pPr>
                  <w:r w:rsidRPr="006A0DB6">
                    <w:rPr>
                      <w:b w:val="0"/>
                      <w:bCs/>
                      <w:kern w:val="2"/>
                      <w:sz w:val="21"/>
                      <w:szCs w:val="21"/>
                      <w:lang w:eastAsia="zh-CN"/>
                    </w:rPr>
                    <w:t>160</w:t>
                  </w:r>
                </w:p>
              </w:tc>
              <w:tc>
                <w:tcPr>
                  <w:tcW w:w="899" w:type="dxa"/>
                  <w:vAlign w:val="bottom"/>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87.5</w:t>
                  </w:r>
                </w:p>
              </w:tc>
              <w:tc>
                <w:tcPr>
                  <w:tcW w:w="1028"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达标</w:t>
                  </w:r>
                </w:p>
              </w:tc>
            </w:tr>
          </w:tbl>
          <w:p w:rsidR="002D271B" w:rsidRPr="006A0DB6" w:rsidRDefault="00EF7788">
            <w:pPr>
              <w:pStyle w:val="af2"/>
              <w:spacing w:line="360" w:lineRule="auto"/>
              <w:ind w:firstLine="480"/>
              <w:rPr>
                <w:sz w:val="24"/>
                <w:lang w:eastAsia="zh-CN"/>
              </w:rPr>
            </w:pPr>
            <w:r w:rsidRPr="006A0DB6">
              <w:rPr>
                <w:rFonts w:hint="eastAsia"/>
                <w:sz w:val="24"/>
                <w:lang w:eastAsia="zh-CN"/>
              </w:rPr>
              <w:t>根据</w:t>
            </w:r>
            <w:r w:rsidRPr="006A0DB6">
              <w:rPr>
                <w:sz w:val="24"/>
                <w:lang w:eastAsia="zh-CN"/>
              </w:rPr>
              <w:t>20</w:t>
            </w:r>
            <w:r w:rsidRPr="006A0DB6">
              <w:rPr>
                <w:rFonts w:hint="eastAsia"/>
                <w:sz w:val="24"/>
                <w:lang w:eastAsia="zh-CN"/>
              </w:rPr>
              <w:t>20</w:t>
            </w:r>
            <w:r w:rsidRPr="006A0DB6">
              <w:rPr>
                <w:rFonts w:hint="eastAsia"/>
                <w:sz w:val="24"/>
                <w:lang w:eastAsia="zh-CN"/>
              </w:rPr>
              <w:t>年池州市环境质量公报数据，项目所在区域为达标区。</w:t>
            </w:r>
          </w:p>
          <w:p w:rsidR="002D271B" w:rsidRPr="006A0DB6" w:rsidRDefault="00EF7788">
            <w:pPr>
              <w:pStyle w:val="Default"/>
              <w:spacing w:line="360" w:lineRule="auto"/>
              <w:ind w:firstLineChars="200" w:firstLine="480"/>
              <w:jc w:val="both"/>
              <w:rPr>
                <w:rFonts w:ascii="Times New Roman" w:eastAsia="宋体" w:hAnsi="Times New Roman" w:cs="Times New Roman"/>
                <w:b w:val="0"/>
                <w:color w:val="auto"/>
              </w:rPr>
            </w:pPr>
            <w:r w:rsidRPr="006A0DB6">
              <w:rPr>
                <w:rFonts w:ascii="Times New Roman" w:eastAsia="宋体" w:hAnsi="Times New Roman" w:cs="Times New Roman"/>
                <w:b w:val="0"/>
                <w:color w:val="auto"/>
              </w:rPr>
              <w:t>1.2</w:t>
            </w:r>
            <w:r w:rsidRPr="006A0DB6">
              <w:rPr>
                <w:rFonts w:ascii="Times New Roman" w:eastAsia="宋体" w:hAnsi="Times New Roman" w:cs="Times New Roman" w:hint="eastAsia"/>
                <w:b w:val="0"/>
                <w:color w:val="auto"/>
              </w:rPr>
              <w:t>其他污染物环境质量现状监测</w:t>
            </w:r>
          </w:p>
          <w:p w:rsidR="002D271B" w:rsidRPr="006A0DB6" w:rsidRDefault="00EF7788">
            <w:pPr>
              <w:pStyle w:val="Default"/>
              <w:spacing w:line="360" w:lineRule="auto"/>
              <w:ind w:firstLineChars="200" w:firstLine="480"/>
              <w:jc w:val="both"/>
              <w:rPr>
                <w:rFonts w:ascii="Times New Roman" w:eastAsia="宋体" w:hAnsi="Times New Roman" w:cs="Times New Roman"/>
                <w:b w:val="0"/>
                <w:color w:val="auto"/>
              </w:rPr>
            </w:pPr>
            <w:r w:rsidRPr="006A0DB6">
              <w:rPr>
                <w:rFonts w:ascii="Times New Roman" w:eastAsia="宋体" w:hAnsi="Times New Roman" w:cs="Times New Roman" w:hint="eastAsia"/>
                <w:b w:val="0"/>
                <w:color w:val="auto"/>
              </w:rPr>
              <w:t>本次评价非甲烷总烃引用《安徽芯旭半导体有限公司</w:t>
            </w:r>
            <w:r w:rsidRPr="006A0DB6">
              <w:rPr>
                <w:rFonts w:ascii="Times New Roman" w:eastAsia="宋体" w:hAnsi="Times New Roman" w:cs="Times New Roman"/>
                <w:b w:val="0"/>
                <w:color w:val="auto"/>
              </w:rPr>
              <w:t>TVS</w:t>
            </w:r>
            <w:r w:rsidRPr="006A0DB6">
              <w:rPr>
                <w:rFonts w:ascii="Times New Roman" w:eastAsia="宋体" w:hAnsi="Times New Roman" w:cs="Times New Roman" w:hint="eastAsia"/>
                <w:b w:val="0"/>
                <w:color w:val="auto"/>
              </w:rPr>
              <w:t>保护元器件芯片项目环境影响报告表》中现状监测数据，检测单位为安徽爱迪信环境检测有限公司，检测报告编号为</w:t>
            </w:r>
            <w:r w:rsidRPr="006A0DB6">
              <w:rPr>
                <w:rFonts w:ascii="Times New Roman" w:eastAsia="宋体" w:hAnsi="Times New Roman" w:cs="Times New Roman"/>
                <w:b w:val="0"/>
                <w:color w:val="auto"/>
              </w:rPr>
              <w:t>WADT2019092604</w:t>
            </w:r>
            <w:r w:rsidRPr="006A0DB6">
              <w:rPr>
                <w:rFonts w:ascii="Times New Roman" w:eastAsia="宋体" w:hAnsi="Times New Roman" w:cs="Times New Roman" w:hint="eastAsia"/>
                <w:b w:val="0"/>
                <w:color w:val="auto"/>
              </w:rPr>
              <w:t>。监测点位为前城御澜湾，在本项目上风向</w:t>
            </w:r>
            <w:r w:rsidRPr="006A0DB6">
              <w:rPr>
                <w:rFonts w:ascii="Times New Roman" w:eastAsia="宋体" w:hAnsi="Times New Roman" w:cs="Times New Roman" w:hint="eastAsia"/>
                <w:b w:val="0"/>
                <w:color w:val="auto"/>
              </w:rPr>
              <w:t>530</w:t>
            </w:r>
            <w:r w:rsidRPr="006A0DB6">
              <w:rPr>
                <w:rFonts w:ascii="Times New Roman" w:eastAsia="宋体" w:hAnsi="Times New Roman" w:cs="Times New Roman"/>
                <w:b w:val="0"/>
                <w:color w:val="auto"/>
              </w:rPr>
              <w:t>m</w:t>
            </w:r>
            <w:r w:rsidRPr="006A0DB6">
              <w:rPr>
                <w:rFonts w:ascii="Times New Roman" w:eastAsia="宋体" w:hAnsi="Times New Roman" w:cs="Times New Roman" w:hint="eastAsia"/>
                <w:b w:val="0"/>
                <w:color w:val="auto"/>
              </w:rPr>
              <w:t>处，因此引用可行。</w:t>
            </w:r>
          </w:p>
          <w:p w:rsidR="002D271B" w:rsidRPr="006A0DB6" w:rsidRDefault="00EF7788" w:rsidP="001D1F49">
            <w:pPr>
              <w:pStyle w:val="afff5"/>
              <w:spacing w:line="360" w:lineRule="auto"/>
              <w:ind w:firstLineChars="147" w:firstLine="353"/>
              <w:rPr>
                <w:szCs w:val="24"/>
              </w:rPr>
            </w:pPr>
            <w:r w:rsidRPr="006A0DB6">
              <w:rPr>
                <w:rFonts w:hint="eastAsia"/>
                <w:szCs w:val="24"/>
              </w:rPr>
              <w:lastRenderedPageBreak/>
              <w:t>（</w:t>
            </w:r>
            <w:r w:rsidRPr="006A0DB6">
              <w:rPr>
                <w:szCs w:val="24"/>
              </w:rPr>
              <w:t>1</w:t>
            </w:r>
            <w:r w:rsidRPr="006A0DB6">
              <w:rPr>
                <w:rFonts w:hint="eastAsia"/>
                <w:szCs w:val="24"/>
              </w:rPr>
              <w:t>）监测点位、项目、频率</w:t>
            </w:r>
          </w:p>
          <w:p w:rsidR="002D271B" w:rsidRPr="006A0DB6" w:rsidRDefault="00EF7788">
            <w:pPr>
              <w:tabs>
                <w:tab w:val="left" w:pos="720"/>
              </w:tabs>
              <w:adjustRightInd w:val="0"/>
              <w:jc w:val="center"/>
              <w:rPr>
                <w:b/>
                <w:bCs/>
                <w:sz w:val="24"/>
              </w:rPr>
            </w:pPr>
            <w:r w:rsidRPr="006A0DB6">
              <w:rPr>
                <w:rFonts w:hint="eastAsia"/>
                <w:b/>
                <w:bCs/>
                <w:sz w:val="24"/>
              </w:rPr>
              <w:t>表</w:t>
            </w:r>
            <w:r w:rsidRPr="006A0DB6">
              <w:rPr>
                <w:b/>
                <w:bCs/>
                <w:sz w:val="24"/>
              </w:rPr>
              <w:t xml:space="preserve">3-2  </w:t>
            </w:r>
            <w:r w:rsidRPr="006A0DB6">
              <w:rPr>
                <w:rFonts w:hint="eastAsia"/>
                <w:b/>
                <w:bCs/>
                <w:sz w:val="24"/>
              </w:rPr>
              <w:t>空气环境监测点位</w:t>
            </w: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276"/>
              <w:gridCol w:w="709"/>
              <w:gridCol w:w="992"/>
              <w:gridCol w:w="3129"/>
              <w:gridCol w:w="1276"/>
            </w:tblGrid>
            <w:tr w:rsidR="002D271B" w:rsidRPr="006A0DB6">
              <w:trPr>
                <w:trHeight w:val="363"/>
              </w:trPr>
              <w:tc>
                <w:tcPr>
                  <w:tcW w:w="567" w:type="dxa"/>
                  <w:vAlign w:val="center"/>
                </w:tcPr>
                <w:p w:rsidR="002D271B" w:rsidRPr="006A0DB6" w:rsidRDefault="00EF7788">
                  <w:pPr>
                    <w:jc w:val="center"/>
                    <w:rPr>
                      <w:bCs/>
                      <w:szCs w:val="21"/>
                    </w:rPr>
                  </w:pPr>
                  <w:r w:rsidRPr="006A0DB6">
                    <w:rPr>
                      <w:rFonts w:hint="eastAsia"/>
                      <w:bCs/>
                      <w:szCs w:val="21"/>
                    </w:rPr>
                    <w:t>点位</w:t>
                  </w:r>
                </w:p>
              </w:tc>
              <w:tc>
                <w:tcPr>
                  <w:tcW w:w="1276" w:type="dxa"/>
                  <w:vAlign w:val="center"/>
                </w:tcPr>
                <w:p w:rsidR="002D271B" w:rsidRPr="006A0DB6" w:rsidRDefault="00EF7788">
                  <w:pPr>
                    <w:jc w:val="center"/>
                    <w:rPr>
                      <w:bCs/>
                      <w:szCs w:val="21"/>
                    </w:rPr>
                  </w:pPr>
                  <w:r w:rsidRPr="006A0DB6">
                    <w:rPr>
                      <w:rFonts w:hint="eastAsia"/>
                      <w:bCs/>
                      <w:szCs w:val="21"/>
                    </w:rPr>
                    <w:t>名称</w:t>
                  </w:r>
                </w:p>
              </w:tc>
              <w:tc>
                <w:tcPr>
                  <w:tcW w:w="709" w:type="dxa"/>
                  <w:vAlign w:val="center"/>
                </w:tcPr>
                <w:p w:rsidR="002D271B" w:rsidRPr="006A0DB6" w:rsidRDefault="00EF7788">
                  <w:pPr>
                    <w:jc w:val="center"/>
                    <w:rPr>
                      <w:bCs/>
                      <w:szCs w:val="21"/>
                    </w:rPr>
                  </w:pPr>
                  <w:r w:rsidRPr="006A0DB6">
                    <w:rPr>
                      <w:rFonts w:hint="eastAsia"/>
                      <w:bCs/>
                      <w:szCs w:val="21"/>
                    </w:rPr>
                    <w:t>方位</w:t>
                  </w:r>
                </w:p>
              </w:tc>
              <w:tc>
                <w:tcPr>
                  <w:tcW w:w="992" w:type="dxa"/>
                  <w:vAlign w:val="center"/>
                </w:tcPr>
                <w:p w:rsidR="002D271B" w:rsidRPr="006A0DB6" w:rsidRDefault="00EF7788">
                  <w:pPr>
                    <w:jc w:val="center"/>
                    <w:rPr>
                      <w:bCs/>
                      <w:szCs w:val="21"/>
                    </w:rPr>
                  </w:pPr>
                  <w:r w:rsidRPr="006A0DB6">
                    <w:rPr>
                      <w:rFonts w:hint="eastAsia"/>
                      <w:bCs/>
                      <w:szCs w:val="21"/>
                    </w:rPr>
                    <w:t>距离</w:t>
                  </w:r>
                  <w:r w:rsidRPr="006A0DB6">
                    <w:rPr>
                      <w:bCs/>
                      <w:szCs w:val="21"/>
                    </w:rPr>
                    <w:t>(m)</w:t>
                  </w:r>
                </w:p>
              </w:tc>
              <w:tc>
                <w:tcPr>
                  <w:tcW w:w="3129" w:type="dxa"/>
                  <w:vAlign w:val="center"/>
                </w:tcPr>
                <w:p w:rsidR="002D271B" w:rsidRPr="006A0DB6" w:rsidRDefault="00EF7788">
                  <w:pPr>
                    <w:jc w:val="center"/>
                    <w:rPr>
                      <w:bCs/>
                      <w:szCs w:val="21"/>
                    </w:rPr>
                  </w:pPr>
                  <w:r w:rsidRPr="006A0DB6">
                    <w:rPr>
                      <w:rFonts w:hint="eastAsia"/>
                      <w:bCs/>
                      <w:szCs w:val="21"/>
                    </w:rPr>
                    <w:t>监测时间及频率</w:t>
                  </w:r>
                </w:p>
              </w:tc>
              <w:tc>
                <w:tcPr>
                  <w:tcW w:w="1276" w:type="dxa"/>
                  <w:vAlign w:val="center"/>
                </w:tcPr>
                <w:p w:rsidR="002D271B" w:rsidRPr="006A0DB6" w:rsidRDefault="00EF7788">
                  <w:pPr>
                    <w:jc w:val="center"/>
                    <w:rPr>
                      <w:bCs/>
                      <w:szCs w:val="21"/>
                    </w:rPr>
                  </w:pPr>
                  <w:r w:rsidRPr="006A0DB6">
                    <w:rPr>
                      <w:rFonts w:hint="eastAsia"/>
                      <w:bCs/>
                      <w:szCs w:val="21"/>
                    </w:rPr>
                    <w:t>监测项目</w:t>
                  </w:r>
                </w:p>
              </w:tc>
            </w:tr>
            <w:tr w:rsidR="002D271B" w:rsidRPr="006A0DB6">
              <w:trPr>
                <w:trHeight w:val="363"/>
              </w:trPr>
              <w:tc>
                <w:tcPr>
                  <w:tcW w:w="567" w:type="dxa"/>
                  <w:vAlign w:val="center"/>
                </w:tcPr>
                <w:p w:rsidR="002D271B" w:rsidRPr="006A0DB6" w:rsidRDefault="00EF7788">
                  <w:pPr>
                    <w:jc w:val="center"/>
                    <w:rPr>
                      <w:bCs/>
                      <w:szCs w:val="21"/>
                    </w:rPr>
                  </w:pPr>
                  <w:r w:rsidRPr="006A0DB6">
                    <w:rPr>
                      <w:bCs/>
                      <w:szCs w:val="21"/>
                    </w:rPr>
                    <w:t>G1</w:t>
                  </w:r>
                </w:p>
              </w:tc>
              <w:tc>
                <w:tcPr>
                  <w:tcW w:w="1276" w:type="dxa"/>
                  <w:vAlign w:val="center"/>
                </w:tcPr>
                <w:p w:rsidR="002D271B" w:rsidRPr="006A0DB6" w:rsidRDefault="00EF7788">
                  <w:pPr>
                    <w:jc w:val="center"/>
                    <w:rPr>
                      <w:bCs/>
                      <w:szCs w:val="21"/>
                    </w:rPr>
                  </w:pPr>
                  <w:r w:rsidRPr="006A0DB6">
                    <w:rPr>
                      <w:rFonts w:hint="eastAsia"/>
                      <w:bCs/>
                      <w:szCs w:val="21"/>
                    </w:rPr>
                    <w:t>前城御澜湾</w:t>
                  </w:r>
                </w:p>
              </w:tc>
              <w:tc>
                <w:tcPr>
                  <w:tcW w:w="709" w:type="dxa"/>
                  <w:vAlign w:val="center"/>
                </w:tcPr>
                <w:p w:rsidR="002D271B" w:rsidRPr="006A0DB6" w:rsidRDefault="00EF7788">
                  <w:pPr>
                    <w:jc w:val="center"/>
                    <w:rPr>
                      <w:bCs/>
                      <w:szCs w:val="21"/>
                    </w:rPr>
                  </w:pPr>
                  <w:r w:rsidRPr="006A0DB6">
                    <w:rPr>
                      <w:rFonts w:hint="eastAsia"/>
                      <w:szCs w:val="21"/>
                    </w:rPr>
                    <w:t>NE</w:t>
                  </w:r>
                </w:p>
              </w:tc>
              <w:tc>
                <w:tcPr>
                  <w:tcW w:w="992" w:type="dxa"/>
                  <w:vAlign w:val="center"/>
                </w:tcPr>
                <w:p w:rsidR="002D271B" w:rsidRPr="006A0DB6" w:rsidRDefault="00EF7788">
                  <w:pPr>
                    <w:pStyle w:val="Default"/>
                    <w:spacing w:line="240" w:lineRule="auto"/>
                    <w:jc w:val="center"/>
                    <w:rPr>
                      <w:rFonts w:ascii="Times New Roman" w:cs="Times New Roman"/>
                      <w:bCs/>
                      <w:color w:val="auto"/>
                      <w:sz w:val="21"/>
                      <w:szCs w:val="21"/>
                    </w:rPr>
                  </w:pPr>
                  <w:r w:rsidRPr="006A0DB6">
                    <w:rPr>
                      <w:rFonts w:ascii="Times New Roman" w:cs="Times New Roman" w:hint="eastAsia"/>
                      <w:color w:val="auto"/>
                      <w:sz w:val="21"/>
                      <w:szCs w:val="21"/>
                    </w:rPr>
                    <w:t>530</w:t>
                  </w:r>
                </w:p>
              </w:tc>
              <w:tc>
                <w:tcPr>
                  <w:tcW w:w="3129" w:type="dxa"/>
                  <w:vAlign w:val="center"/>
                </w:tcPr>
                <w:p w:rsidR="002D271B" w:rsidRPr="006A0DB6" w:rsidRDefault="00EF7788">
                  <w:pPr>
                    <w:jc w:val="center"/>
                    <w:rPr>
                      <w:bCs/>
                      <w:szCs w:val="21"/>
                    </w:rPr>
                  </w:pPr>
                  <w:r w:rsidRPr="006A0DB6">
                    <w:rPr>
                      <w:rFonts w:hint="eastAsia"/>
                      <w:bCs/>
                      <w:szCs w:val="21"/>
                    </w:rPr>
                    <w:t>监测时间</w:t>
                  </w:r>
                  <w:r w:rsidRPr="006A0DB6">
                    <w:rPr>
                      <w:bCs/>
                      <w:szCs w:val="21"/>
                    </w:rPr>
                    <w:t>2019</w:t>
                  </w:r>
                  <w:r w:rsidRPr="006A0DB6">
                    <w:rPr>
                      <w:rFonts w:hint="eastAsia"/>
                      <w:bCs/>
                      <w:szCs w:val="21"/>
                    </w:rPr>
                    <w:t>年</w:t>
                  </w:r>
                  <w:r w:rsidRPr="006A0DB6">
                    <w:rPr>
                      <w:bCs/>
                      <w:szCs w:val="21"/>
                    </w:rPr>
                    <w:t>10</w:t>
                  </w:r>
                  <w:r w:rsidRPr="006A0DB6">
                    <w:rPr>
                      <w:rFonts w:hint="eastAsia"/>
                      <w:bCs/>
                      <w:szCs w:val="21"/>
                    </w:rPr>
                    <w:t>月</w:t>
                  </w:r>
                  <w:r w:rsidRPr="006A0DB6">
                    <w:rPr>
                      <w:bCs/>
                      <w:szCs w:val="21"/>
                    </w:rPr>
                    <w:t>3</w:t>
                  </w:r>
                  <w:r w:rsidRPr="006A0DB6">
                    <w:rPr>
                      <w:rFonts w:hint="eastAsia"/>
                      <w:bCs/>
                      <w:szCs w:val="21"/>
                    </w:rPr>
                    <w:t>日～</w:t>
                  </w:r>
                  <w:r w:rsidRPr="006A0DB6">
                    <w:rPr>
                      <w:bCs/>
                      <w:szCs w:val="21"/>
                    </w:rPr>
                    <w:t>9</w:t>
                  </w:r>
                  <w:r w:rsidRPr="006A0DB6">
                    <w:rPr>
                      <w:rFonts w:hint="eastAsia"/>
                      <w:bCs/>
                      <w:szCs w:val="21"/>
                    </w:rPr>
                    <w:t>日，连续监测</w:t>
                  </w:r>
                  <w:r w:rsidRPr="006A0DB6">
                    <w:rPr>
                      <w:bCs/>
                      <w:szCs w:val="21"/>
                    </w:rPr>
                    <w:t>7</w:t>
                  </w:r>
                  <w:r w:rsidRPr="006A0DB6">
                    <w:rPr>
                      <w:rFonts w:hint="eastAsia"/>
                      <w:bCs/>
                      <w:szCs w:val="21"/>
                    </w:rPr>
                    <w:t>天，每天监测</w:t>
                  </w:r>
                  <w:r w:rsidRPr="006A0DB6">
                    <w:rPr>
                      <w:bCs/>
                      <w:szCs w:val="21"/>
                    </w:rPr>
                    <w:t>4</w:t>
                  </w:r>
                  <w:r w:rsidRPr="006A0DB6">
                    <w:rPr>
                      <w:rFonts w:hint="eastAsia"/>
                      <w:bCs/>
                      <w:szCs w:val="21"/>
                    </w:rPr>
                    <w:t>次</w:t>
                  </w:r>
                </w:p>
              </w:tc>
              <w:tc>
                <w:tcPr>
                  <w:tcW w:w="1276" w:type="dxa"/>
                  <w:vAlign w:val="center"/>
                </w:tcPr>
                <w:p w:rsidR="002D271B" w:rsidRPr="006A0DB6" w:rsidRDefault="00EF7788">
                  <w:pPr>
                    <w:jc w:val="center"/>
                    <w:rPr>
                      <w:bCs/>
                      <w:szCs w:val="21"/>
                    </w:rPr>
                  </w:pPr>
                  <w:r w:rsidRPr="006A0DB6">
                    <w:rPr>
                      <w:rFonts w:hint="eastAsia"/>
                      <w:bCs/>
                      <w:szCs w:val="21"/>
                    </w:rPr>
                    <w:t>非甲烷总烃</w:t>
                  </w:r>
                </w:p>
              </w:tc>
            </w:tr>
          </w:tbl>
          <w:p w:rsidR="002D271B" w:rsidRPr="006A0DB6" w:rsidRDefault="00EF7788">
            <w:pPr>
              <w:spacing w:line="360" w:lineRule="auto"/>
              <w:ind w:firstLineChars="150" w:firstLine="360"/>
              <w:rPr>
                <w:sz w:val="24"/>
                <w:szCs w:val="22"/>
              </w:rPr>
            </w:pPr>
            <w:r w:rsidRPr="006A0DB6">
              <w:rPr>
                <w:rFonts w:hint="eastAsia"/>
                <w:sz w:val="24"/>
              </w:rPr>
              <w:t>（</w:t>
            </w:r>
            <w:r w:rsidRPr="006A0DB6">
              <w:rPr>
                <w:sz w:val="24"/>
              </w:rPr>
              <w:t>2</w:t>
            </w:r>
            <w:r w:rsidRPr="006A0DB6">
              <w:rPr>
                <w:rFonts w:hint="eastAsia"/>
                <w:sz w:val="24"/>
              </w:rPr>
              <w:t>）监测方法</w:t>
            </w:r>
          </w:p>
          <w:p w:rsidR="002D271B" w:rsidRPr="006A0DB6" w:rsidRDefault="00EF7788">
            <w:pPr>
              <w:spacing w:line="360" w:lineRule="auto"/>
              <w:ind w:firstLineChars="200" w:firstLine="480"/>
              <w:rPr>
                <w:sz w:val="24"/>
              </w:rPr>
            </w:pPr>
            <w:r w:rsidRPr="006A0DB6">
              <w:rPr>
                <w:rFonts w:hint="eastAsia"/>
                <w:sz w:val="24"/>
              </w:rPr>
              <w:t>按《环境空气质量标准》中的规范进行采样，同步观测气象资料。</w:t>
            </w:r>
          </w:p>
          <w:p w:rsidR="002D271B" w:rsidRPr="006A0DB6" w:rsidRDefault="00EF7788">
            <w:pPr>
              <w:spacing w:line="360" w:lineRule="auto"/>
              <w:ind w:firstLineChars="150" w:firstLine="360"/>
              <w:rPr>
                <w:sz w:val="24"/>
              </w:rPr>
            </w:pPr>
            <w:r w:rsidRPr="006A0DB6">
              <w:rPr>
                <w:rFonts w:hint="eastAsia"/>
                <w:sz w:val="24"/>
              </w:rPr>
              <w:t>（</w:t>
            </w:r>
            <w:r w:rsidRPr="006A0DB6">
              <w:rPr>
                <w:sz w:val="24"/>
              </w:rPr>
              <w:t>3</w:t>
            </w:r>
            <w:r w:rsidRPr="006A0DB6">
              <w:rPr>
                <w:rFonts w:hint="eastAsia"/>
                <w:sz w:val="24"/>
              </w:rPr>
              <w:t>）评价方法</w:t>
            </w:r>
          </w:p>
          <w:p w:rsidR="002D271B" w:rsidRPr="006A0DB6" w:rsidRDefault="00EF7788">
            <w:pPr>
              <w:spacing w:line="360" w:lineRule="auto"/>
              <w:ind w:firstLineChars="200" w:firstLine="480"/>
              <w:rPr>
                <w:sz w:val="24"/>
              </w:rPr>
            </w:pPr>
            <w:r w:rsidRPr="006A0DB6">
              <w:rPr>
                <w:rFonts w:hint="eastAsia"/>
                <w:sz w:val="24"/>
              </w:rPr>
              <w:t>环境空气质量现状评价方法采用单因子污染指数法，同时计算其超标率。单因子污染指数公式如下：</w:t>
            </w:r>
          </w:p>
          <w:p w:rsidR="002D271B" w:rsidRPr="006A0DB6" w:rsidRDefault="00EF7788">
            <w:pPr>
              <w:spacing w:line="360" w:lineRule="auto"/>
              <w:ind w:firstLineChars="218" w:firstLine="523"/>
              <w:rPr>
                <w:sz w:val="24"/>
              </w:rPr>
            </w:pPr>
            <w:r w:rsidRPr="006A0DB6">
              <w:rPr>
                <w:sz w:val="24"/>
              </w:rPr>
              <w:t>Pi=Ci/Si</w:t>
            </w:r>
          </w:p>
          <w:p w:rsidR="002D271B" w:rsidRPr="006A0DB6" w:rsidRDefault="00EF7788">
            <w:pPr>
              <w:spacing w:line="360" w:lineRule="auto"/>
              <w:ind w:firstLineChars="218" w:firstLine="523"/>
              <w:rPr>
                <w:sz w:val="24"/>
              </w:rPr>
            </w:pPr>
            <w:r w:rsidRPr="006A0DB6">
              <w:rPr>
                <w:rFonts w:hint="eastAsia"/>
                <w:sz w:val="24"/>
              </w:rPr>
              <w:t>式中：</w:t>
            </w:r>
            <w:r w:rsidRPr="006A0DB6">
              <w:rPr>
                <w:sz w:val="24"/>
              </w:rPr>
              <w:t>Pi——i</w:t>
            </w:r>
            <w:r w:rsidRPr="006A0DB6">
              <w:rPr>
                <w:rFonts w:hint="eastAsia"/>
                <w:sz w:val="24"/>
              </w:rPr>
              <w:t>污染物污染指数</w:t>
            </w:r>
          </w:p>
          <w:p w:rsidR="002D271B" w:rsidRPr="006A0DB6" w:rsidRDefault="00EF7788">
            <w:pPr>
              <w:spacing w:line="360" w:lineRule="auto"/>
              <w:ind w:firstLineChars="218" w:firstLine="523"/>
              <w:rPr>
                <w:sz w:val="24"/>
              </w:rPr>
            </w:pPr>
            <w:r w:rsidRPr="006A0DB6">
              <w:rPr>
                <w:sz w:val="24"/>
              </w:rPr>
              <w:t xml:space="preserve">      Ci——i</w:t>
            </w:r>
            <w:r w:rsidRPr="006A0DB6">
              <w:rPr>
                <w:rFonts w:hint="eastAsia"/>
                <w:sz w:val="24"/>
              </w:rPr>
              <w:t>污染物的实测浓度（</w:t>
            </w:r>
            <w:r w:rsidRPr="006A0DB6">
              <w:rPr>
                <w:sz w:val="24"/>
              </w:rPr>
              <w:t>mg/m</w:t>
            </w:r>
            <w:r w:rsidRPr="006A0DB6">
              <w:rPr>
                <w:sz w:val="24"/>
                <w:vertAlign w:val="superscript"/>
              </w:rPr>
              <w:t>3</w:t>
            </w:r>
            <w:r w:rsidRPr="006A0DB6">
              <w:rPr>
                <w:rFonts w:hint="eastAsia"/>
                <w:sz w:val="24"/>
              </w:rPr>
              <w:t>）</w:t>
            </w:r>
          </w:p>
          <w:p w:rsidR="002D271B" w:rsidRPr="006A0DB6" w:rsidRDefault="00EF7788">
            <w:pPr>
              <w:spacing w:line="360" w:lineRule="auto"/>
              <w:ind w:firstLineChars="218" w:firstLine="523"/>
              <w:rPr>
                <w:sz w:val="24"/>
              </w:rPr>
            </w:pPr>
            <w:r w:rsidRPr="006A0DB6">
              <w:rPr>
                <w:sz w:val="24"/>
              </w:rPr>
              <w:t xml:space="preserve">      Si——i</w:t>
            </w:r>
            <w:r w:rsidRPr="006A0DB6">
              <w:rPr>
                <w:rFonts w:hint="eastAsia"/>
                <w:sz w:val="24"/>
              </w:rPr>
              <w:t>污染物的评价标准值（</w:t>
            </w:r>
            <w:r w:rsidRPr="006A0DB6">
              <w:rPr>
                <w:sz w:val="24"/>
              </w:rPr>
              <w:t>mg/m</w:t>
            </w:r>
            <w:r w:rsidRPr="006A0DB6">
              <w:rPr>
                <w:sz w:val="24"/>
                <w:vertAlign w:val="superscript"/>
              </w:rPr>
              <w:t>3</w:t>
            </w:r>
            <w:r w:rsidRPr="006A0DB6">
              <w:rPr>
                <w:rFonts w:hint="eastAsia"/>
                <w:sz w:val="24"/>
              </w:rPr>
              <w:t>）</w:t>
            </w:r>
          </w:p>
          <w:p w:rsidR="002D271B" w:rsidRPr="006A0DB6" w:rsidRDefault="00EF7788">
            <w:pPr>
              <w:spacing w:line="360" w:lineRule="auto"/>
              <w:ind w:firstLineChars="218" w:firstLine="523"/>
              <w:rPr>
                <w:sz w:val="24"/>
              </w:rPr>
            </w:pPr>
            <w:r w:rsidRPr="006A0DB6">
              <w:rPr>
                <w:rFonts w:hint="eastAsia"/>
                <w:sz w:val="24"/>
              </w:rPr>
              <w:t>超标率计算方法：</w:t>
            </w:r>
          </w:p>
          <w:p w:rsidR="002D271B" w:rsidRPr="006A0DB6" w:rsidRDefault="00EF7788">
            <w:pPr>
              <w:spacing w:line="360" w:lineRule="auto"/>
              <w:ind w:firstLineChars="218" w:firstLine="523"/>
              <w:rPr>
                <w:sz w:val="24"/>
              </w:rPr>
            </w:pPr>
            <w:r w:rsidRPr="006A0DB6">
              <w:rPr>
                <w:sz w:val="24"/>
              </w:rPr>
              <w:t>η=</w:t>
            </w:r>
            <w:r w:rsidRPr="006A0DB6">
              <w:rPr>
                <w:rFonts w:hint="eastAsia"/>
                <w:sz w:val="24"/>
              </w:rPr>
              <w:t>超标次数</w:t>
            </w:r>
            <w:r w:rsidRPr="006A0DB6">
              <w:rPr>
                <w:sz w:val="24"/>
              </w:rPr>
              <w:t>×100%/</w:t>
            </w:r>
            <w:r w:rsidRPr="006A0DB6">
              <w:rPr>
                <w:rFonts w:hint="eastAsia"/>
                <w:sz w:val="24"/>
              </w:rPr>
              <w:t>总测次</w:t>
            </w:r>
          </w:p>
          <w:p w:rsidR="002D271B" w:rsidRPr="006A0DB6" w:rsidRDefault="00EF7788">
            <w:pPr>
              <w:spacing w:line="360" w:lineRule="auto"/>
              <w:ind w:firstLineChars="200" w:firstLine="480"/>
              <w:rPr>
                <w:sz w:val="24"/>
              </w:rPr>
            </w:pPr>
            <w:r w:rsidRPr="006A0DB6">
              <w:rPr>
                <w:rFonts w:hint="eastAsia"/>
                <w:sz w:val="24"/>
              </w:rPr>
              <w:t>根据污染物单因子指数计算结果，分析环境空气质量现状，论证其是否满足功能规划的要求，为工程实施后对环境空气的影响预测提供依据。</w:t>
            </w:r>
          </w:p>
          <w:p w:rsidR="002D271B" w:rsidRPr="006A0DB6" w:rsidRDefault="00EF7788">
            <w:pPr>
              <w:spacing w:line="360" w:lineRule="auto"/>
              <w:ind w:firstLineChars="150" w:firstLine="360"/>
              <w:rPr>
                <w:sz w:val="24"/>
              </w:rPr>
            </w:pPr>
            <w:r w:rsidRPr="006A0DB6">
              <w:rPr>
                <w:rFonts w:hint="eastAsia"/>
                <w:sz w:val="24"/>
              </w:rPr>
              <w:t>（</w:t>
            </w:r>
            <w:r w:rsidRPr="006A0DB6">
              <w:rPr>
                <w:sz w:val="24"/>
              </w:rPr>
              <w:t>4</w:t>
            </w:r>
            <w:r w:rsidRPr="006A0DB6">
              <w:rPr>
                <w:rFonts w:hint="eastAsia"/>
                <w:sz w:val="24"/>
              </w:rPr>
              <w:t>）评价结果</w:t>
            </w:r>
          </w:p>
          <w:p w:rsidR="002D271B" w:rsidRPr="006A0DB6" w:rsidRDefault="00EF7788">
            <w:pPr>
              <w:tabs>
                <w:tab w:val="left" w:pos="720"/>
              </w:tabs>
              <w:adjustRightInd w:val="0"/>
              <w:jc w:val="center"/>
              <w:rPr>
                <w:b/>
                <w:bCs/>
                <w:sz w:val="24"/>
              </w:rPr>
            </w:pPr>
            <w:r w:rsidRPr="006A0DB6">
              <w:rPr>
                <w:rFonts w:hint="eastAsia"/>
                <w:b/>
                <w:bCs/>
                <w:sz w:val="24"/>
              </w:rPr>
              <w:t>表</w:t>
            </w:r>
            <w:r w:rsidRPr="006A0DB6">
              <w:rPr>
                <w:b/>
                <w:bCs/>
                <w:sz w:val="24"/>
              </w:rPr>
              <w:t>3</w:t>
            </w:r>
            <w:r w:rsidRPr="006A0DB6">
              <w:rPr>
                <w:b/>
                <w:bCs/>
                <w:sz w:val="24"/>
              </w:rPr>
              <w:noBreakHyphen/>
              <w:t xml:space="preserve">3  </w:t>
            </w:r>
            <w:r w:rsidRPr="006A0DB6">
              <w:rPr>
                <w:rFonts w:hint="eastAsia"/>
                <w:b/>
                <w:bCs/>
                <w:sz w:val="24"/>
              </w:rPr>
              <w:t>空气环境现状监测结果统计评价表</w:t>
            </w: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4A0"/>
            </w:tblPr>
            <w:tblGrid>
              <w:gridCol w:w="555"/>
              <w:gridCol w:w="708"/>
              <w:gridCol w:w="567"/>
              <w:gridCol w:w="709"/>
              <w:gridCol w:w="1147"/>
              <w:gridCol w:w="978"/>
              <w:gridCol w:w="978"/>
              <w:gridCol w:w="548"/>
              <w:gridCol w:w="764"/>
              <w:gridCol w:w="995"/>
            </w:tblGrid>
            <w:tr w:rsidR="002D271B" w:rsidRPr="006A0DB6">
              <w:trPr>
                <w:cantSplit/>
                <w:trHeight w:val="487"/>
                <w:tblHeader/>
              </w:trPr>
              <w:tc>
                <w:tcPr>
                  <w:tcW w:w="555" w:type="dxa"/>
                  <w:vAlign w:val="center"/>
                </w:tcPr>
                <w:p w:rsidR="002D271B" w:rsidRPr="006A0DB6" w:rsidRDefault="00EF7788">
                  <w:pPr>
                    <w:jc w:val="center"/>
                    <w:rPr>
                      <w:szCs w:val="22"/>
                    </w:rPr>
                  </w:pPr>
                  <w:r w:rsidRPr="006A0DB6">
                    <w:rPr>
                      <w:rFonts w:hint="eastAsia"/>
                    </w:rPr>
                    <w:t>监测</w:t>
                  </w:r>
                  <w:r w:rsidRPr="006A0DB6">
                    <w:br/>
                  </w:r>
                  <w:r w:rsidRPr="006A0DB6">
                    <w:rPr>
                      <w:rFonts w:hint="eastAsia"/>
                    </w:rPr>
                    <w:t>地点</w:t>
                  </w:r>
                </w:p>
              </w:tc>
              <w:tc>
                <w:tcPr>
                  <w:tcW w:w="1275" w:type="dxa"/>
                  <w:gridSpan w:val="2"/>
                  <w:vAlign w:val="center"/>
                </w:tcPr>
                <w:p w:rsidR="002D271B" w:rsidRPr="006A0DB6" w:rsidRDefault="00EF7788">
                  <w:pPr>
                    <w:jc w:val="center"/>
                    <w:rPr>
                      <w:szCs w:val="22"/>
                    </w:rPr>
                  </w:pPr>
                  <w:r w:rsidRPr="006A0DB6">
                    <w:rPr>
                      <w:rFonts w:hint="eastAsia"/>
                    </w:rPr>
                    <w:t>监测项目</w:t>
                  </w:r>
                </w:p>
              </w:tc>
              <w:tc>
                <w:tcPr>
                  <w:tcW w:w="709" w:type="dxa"/>
                  <w:vAlign w:val="center"/>
                </w:tcPr>
                <w:p w:rsidR="002D271B" w:rsidRPr="006A0DB6" w:rsidRDefault="00EF7788">
                  <w:pPr>
                    <w:jc w:val="center"/>
                    <w:rPr>
                      <w:szCs w:val="22"/>
                    </w:rPr>
                  </w:pPr>
                  <w:r w:rsidRPr="006A0DB6">
                    <w:rPr>
                      <w:rFonts w:hint="eastAsia"/>
                    </w:rPr>
                    <w:t>样品数</w:t>
                  </w:r>
                </w:p>
              </w:tc>
              <w:tc>
                <w:tcPr>
                  <w:tcW w:w="1147" w:type="dxa"/>
                  <w:vAlign w:val="center"/>
                </w:tcPr>
                <w:p w:rsidR="002D271B" w:rsidRPr="006A0DB6" w:rsidRDefault="00EF7788">
                  <w:pPr>
                    <w:jc w:val="center"/>
                  </w:pPr>
                  <w:r w:rsidRPr="006A0DB6">
                    <w:rPr>
                      <w:rFonts w:hint="eastAsia"/>
                    </w:rPr>
                    <w:t>浓度范围</w:t>
                  </w:r>
                </w:p>
                <w:p w:rsidR="002D271B" w:rsidRPr="006A0DB6" w:rsidRDefault="00EF7788">
                  <w:pPr>
                    <w:jc w:val="center"/>
                    <w:rPr>
                      <w:szCs w:val="22"/>
                    </w:rPr>
                  </w:pPr>
                  <w:r w:rsidRPr="006A0DB6">
                    <w:t>(μg/m</w:t>
                  </w:r>
                  <w:r w:rsidRPr="006A0DB6">
                    <w:rPr>
                      <w:vertAlign w:val="superscript"/>
                    </w:rPr>
                    <w:t>3</w:t>
                  </w:r>
                  <w:r w:rsidRPr="006A0DB6">
                    <w:t>)</w:t>
                  </w:r>
                </w:p>
              </w:tc>
              <w:tc>
                <w:tcPr>
                  <w:tcW w:w="978" w:type="dxa"/>
                  <w:vAlign w:val="center"/>
                </w:tcPr>
                <w:p w:rsidR="002D271B" w:rsidRPr="006A0DB6" w:rsidRDefault="00EF7788">
                  <w:pPr>
                    <w:jc w:val="center"/>
                  </w:pPr>
                  <w:r w:rsidRPr="006A0DB6">
                    <w:rPr>
                      <w:rFonts w:hint="eastAsia"/>
                    </w:rPr>
                    <w:t>标准限值</w:t>
                  </w:r>
                </w:p>
                <w:p w:rsidR="002D271B" w:rsidRPr="006A0DB6" w:rsidRDefault="00EF7788">
                  <w:pPr>
                    <w:jc w:val="center"/>
                    <w:rPr>
                      <w:szCs w:val="22"/>
                    </w:rPr>
                  </w:pPr>
                  <w:r w:rsidRPr="006A0DB6">
                    <w:t>(μg/m</w:t>
                  </w:r>
                  <w:r w:rsidRPr="006A0DB6">
                    <w:rPr>
                      <w:vertAlign w:val="superscript"/>
                    </w:rPr>
                    <w:t>3</w:t>
                  </w:r>
                  <w:r w:rsidRPr="006A0DB6">
                    <w:t>)</w:t>
                  </w:r>
                </w:p>
              </w:tc>
              <w:tc>
                <w:tcPr>
                  <w:tcW w:w="978" w:type="dxa"/>
                  <w:vAlign w:val="center"/>
                </w:tcPr>
                <w:p w:rsidR="002D271B" w:rsidRPr="006A0DB6" w:rsidRDefault="00EF7788">
                  <w:pPr>
                    <w:jc w:val="center"/>
                    <w:rPr>
                      <w:szCs w:val="22"/>
                    </w:rPr>
                  </w:pPr>
                  <w:r w:rsidRPr="006A0DB6">
                    <w:rPr>
                      <w:rFonts w:hint="eastAsia"/>
                    </w:rPr>
                    <w:t>最大占标</w:t>
                  </w:r>
                  <w:r w:rsidRPr="006A0DB6">
                    <w:br/>
                  </w:r>
                  <w:r w:rsidRPr="006A0DB6">
                    <w:rPr>
                      <w:rFonts w:hint="eastAsia"/>
                    </w:rPr>
                    <w:t>百分比</w:t>
                  </w:r>
                </w:p>
              </w:tc>
              <w:tc>
                <w:tcPr>
                  <w:tcW w:w="548" w:type="dxa"/>
                  <w:vAlign w:val="center"/>
                </w:tcPr>
                <w:p w:rsidR="002D271B" w:rsidRPr="006A0DB6" w:rsidRDefault="00EF7788">
                  <w:pPr>
                    <w:jc w:val="center"/>
                    <w:rPr>
                      <w:szCs w:val="22"/>
                    </w:rPr>
                  </w:pPr>
                  <w:r w:rsidRPr="006A0DB6">
                    <w:rPr>
                      <w:rFonts w:hint="eastAsia"/>
                    </w:rPr>
                    <w:t>超标</w:t>
                  </w:r>
                  <w:r w:rsidRPr="006A0DB6">
                    <w:br/>
                  </w:r>
                  <w:r w:rsidRPr="006A0DB6">
                    <w:rPr>
                      <w:rFonts w:hint="eastAsia"/>
                    </w:rPr>
                    <w:t>率</w:t>
                  </w:r>
                </w:p>
              </w:tc>
              <w:tc>
                <w:tcPr>
                  <w:tcW w:w="764" w:type="dxa"/>
                  <w:vAlign w:val="center"/>
                </w:tcPr>
                <w:p w:rsidR="002D271B" w:rsidRPr="006A0DB6" w:rsidRDefault="00EF7788">
                  <w:pPr>
                    <w:jc w:val="center"/>
                  </w:pPr>
                  <w:r w:rsidRPr="006A0DB6">
                    <w:rPr>
                      <w:rFonts w:hint="eastAsia"/>
                    </w:rPr>
                    <w:t>最大超</w:t>
                  </w:r>
                </w:p>
                <w:p w:rsidR="002D271B" w:rsidRPr="006A0DB6" w:rsidRDefault="00EF7788">
                  <w:pPr>
                    <w:jc w:val="center"/>
                    <w:rPr>
                      <w:szCs w:val="22"/>
                    </w:rPr>
                  </w:pPr>
                  <w:r w:rsidRPr="006A0DB6">
                    <w:rPr>
                      <w:rFonts w:hint="eastAsia"/>
                    </w:rPr>
                    <w:t>标倍数</w:t>
                  </w:r>
                </w:p>
              </w:tc>
              <w:tc>
                <w:tcPr>
                  <w:tcW w:w="995" w:type="dxa"/>
                  <w:vAlign w:val="center"/>
                </w:tcPr>
                <w:p w:rsidR="002D271B" w:rsidRPr="006A0DB6" w:rsidRDefault="00EF7788">
                  <w:pPr>
                    <w:jc w:val="center"/>
                    <w:rPr>
                      <w:szCs w:val="22"/>
                    </w:rPr>
                  </w:pPr>
                  <w:r w:rsidRPr="006A0DB6">
                    <w:rPr>
                      <w:rFonts w:hint="eastAsia"/>
                    </w:rPr>
                    <w:t>是否</w:t>
                  </w:r>
                  <w:r w:rsidRPr="006A0DB6">
                    <w:br/>
                  </w:r>
                  <w:r w:rsidRPr="006A0DB6">
                    <w:rPr>
                      <w:rFonts w:hint="eastAsia"/>
                    </w:rPr>
                    <w:t>达标</w:t>
                  </w:r>
                </w:p>
              </w:tc>
            </w:tr>
            <w:tr w:rsidR="002D271B" w:rsidRPr="006A0DB6">
              <w:trPr>
                <w:cantSplit/>
                <w:trHeight w:val="98"/>
              </w:trPr>
              <w:tc>
                <w:tcPr>
                  <w:tcW w:w="555" w:type="dxa"/>
                  <w:vAlign w:val="center"/>
                </w:tcPr>
                <w:p w:rsidR="002D271B" w:rsidRPr="006A0DB6" w:rsidRDefault="00EF7788">
                  <w:pPr>
                    <w:jc w:val="center"/>
                    <w:rPr>
                      <w:szCs w:val="21"/>
                    </w:rPr>
                  </w:pPr>
                  <w:r w:rsidRPr="006A0DB6">
                    <w:rPr>
                      <w:szCs w:val="21"/>
                    </w:rPr>
                    <w:t>G1</w:t>
                  </w:r>
                </w:p>
              </w:tc>
              <w:tc>
                <w:tcPr>
                  <w:tcW w:w="708" w:type="dxa"/>
                  <w:vAlign w:val="center"/>
                </w:tcPr>
                <w:p w:rsidR="002D271B" w:rsidRPr="006A0DB6" w:rsidRDefault="00EF7788">
                  <w:pPr>
                    <w:jc w:val="center"/>
                    <w:rPr>
                      <w:szCs w:val="21"/>
                    </w:rPr>
                  </w:pPr>
                  <w:r w:rsidRPr="006A0DB6">
                    <w:rPr>
                      <w:rFonts w:hint="eastAsia"/>
                      <w:szCs w:val="21"/>
                    </w:rPr>
                    <w:t>非甲烷总烃</w:t>
                  </w:r>
                </w:p>
              </w:tc>
              <w:tc>
                <w:tcPr>
                  <w:tcW w:w="567" w:type="dxa"/>
                  <w:vAlign w:val="center"/>
                </w:tcPr>
                <w:p w:rsidR="002D271B" w:rsidRPr="006A0DB6" w:rsidRDefault="00EF7788">
                  <w:pPr>
                    <w:jc w:val="center"/>
                    <w:rPr>
                      <w:szCs w:val="21"/>
                    </w:rPr>
                  </w:pPr>
                  <w:r w:rsidRPr="006A0DB6">
                    <w:rPr>
                      <w:szCs w:val="21"/>
                    </w:rPr>
                    <w:t>1h</w:t>
                  </w:r>
                  <w:r w:rsidRPr="006A0DB6">
                    <w:rPr>
                      <w:rFonts w:hint="eastAsia"/>
                      <w:szCs w:val="21"/>
                    </w:rPr>
                    <w:t>值</w:t>
                  </w:r>
                </w:p>
              </w:tc>
              <w:tc>
                <w:tcPr>
                  <w:tcW w:w="709" w:type="dxa"/>
                  <w:vAlign w:val="center"/>
                </w:tcPr>
                <w:p w:rsidR="002D271B" w:rsidRPr="006A0DB6" w:rsidRDefault="00EF7788">
                  <w:pPr>
                    <w:jc w:val="center"/>
                    <w:rPr>
                      <w:szCs w:val="21"/>
                    </w:rPr>
                  </w:pPr>
                  <w:r w:rsidRPr="006A0DB6">
                    <w:rPr>
                      <w:szCs w:val="21"/>
                    </w:rPr>
                    <w:t>28</w:t>
                  </w:r>
                </w:p>
              </w:tc>
              <w:tc>
                <w:tcPr>
                  <w:tcW w:w="1147" w:type="dxa"/>
                  <w:vAlign w:val="center"/>
                </w:tcPr>
                <w:p w:rsidR="002D271B" w:rsidRPr="006A0DB6" w:rsidRDefault="00EF7788">
                  <w:pPr>
                    <w:jc w:val="center"/>
                    <w:rPr>
                      <w:szCs w:val="21"/>
                    </w:rPr>
                  </w:pPr>
                  <w:r w:rsidRPr="006A0DB6">
                    <w:rPr>
                      <w:szCs w:val="21"/>
                    </w:rPr>
                    <w:t>910-1080</w:t>
                  </w:r>
                </w:p>
              </w:tc>
              <w:tc>
                <w:tcPr>
                  <w:tcW w:w="978" w:type="dxa"/>
                  <w:vAlign w:val="center"/>
                </w:tcPr>
                <w:p w:rsidR="002D271B" w:rsidRPr="006A0DB6" w:rsidRDefault="00EF7788">
                  <w:pPr>
                    <w:jc w:val="center"/>
                    <w:rPr>
                      <w:szCs w:val="21"/>
                    </w:rPr>
                  </w:pPr>
                  <w:r w:rsidRPr="006A0DB6">
                    <w:rPr>
                      <w:szCs w:val="21"/>
                    </w:rPr>
                    <w:t>2000</w:t>
                  </w:r>
                </w:p>
              </w:tc>
              <w:tc>
                <w:tcPr>
                  <w:tcW w:w="978" w:type="dxa"/>
                  <w:vAlign w:val="center"/>
                </w:tcPr>
                <w:p w:rsidR="002D271B" w:rsidRPr="006A0DB6" w:rsidRDefault="00EF7788">
                  <w:pPr>
                    <w:jc w:val="center"/>
                    <w:rPr>
                      <w:szCs w:val="21"/>
                    </w:rPr>
                  </w:pPr>
                  <w:r w:rsidRPr="006A0DB6">
                    <w:rPr>
                      <w:szCs w:val="21"/>
                    </w:rPr>
                    <w:t>54%</w:t>
                  </w:r>
                </w:p>
              </w:tc>
              <w:tc>
                <w:tcPr>
                  <w:tcW w:w="548" w:type="dxa"/>
                  <w:vAlign w:val="center"/>
                </w:tcPr>
                <w:p w:rsidR="002D271B" w:rsidRPr="006A0DB6" w:rsidRDefault="00EF7788">
                  <w:pPr>
                    <w:jc w:val="center"/>
                    <w:rPr>
                      <w:szCs w:val="21"/>
                    </w:rPr>
                  </w:pPr>
                  <w:r w:rsidRPr="006A0DB6">
                    <w:rPr>
                      <w:szCs w:val="21"/>
                    </w:rPr>
                    <w:t>0</w:t>
                  </w:r>
                </w:p>
              </w:tc>
              <w:tc>
                <w:tcPr>
                  <w:tcW w:w="764" w:type="dxa"/>
                  <w:vAlign w:val="center"/>
                </w:tcPr>
                <w:p w:rsidR="002D271B" w:rsidRPr="006A0DB6" w:rsidRDefault="00EF7788">
                  <w:pPr>
                    <w:jc w:val="center"/>
                    <w:rPr>
                      <w:szCs w:val="21"/>
                    </w:rPr>
                  </w:pPr>
                  <w:r w:rsidRPr="006A0DB6">
                    <w:rPr>
                      <w:szCs w:val="21"/>
                    </w:rPr>
                    <w:t>0</w:t>
                  </w:r>
                </w:p>
              </w:tc>
              <w:tc>
                <w:tcPr>
                  <w:tcW w:w="995" w:type="dxa"/>
                  <w:vAlign w:val="center"/>
                </w:tcPr>
                <w:p w:rsidR="002D271B" w:rsidRPr="006A0DB6" w:rsidRDefault="00EF7788">
                  <w:pPr>
                    <w:jc w:val="center"/>
                    <w:rPr>
                      <w:szCs w:val="21"/>
                    </w:rPr>
                  </w:pPr>
                  <w:r w:rsidRPr="006A0DB6">
                    <w:rPr>
                      <w:rFonts w:hint="eastAsia"/>
                      <w:szCs w:val="21"/>
                    </w:rPr>
                    <w:t>是</w:t>
                  </w:r>
                </w:p>
              </w:tc>
            </w:tr>
          </w:tbl>
          <w:p w:rsidR="002D271B" w:rsidRPr="006A0DB6" w:rsidRDefault="00EF7788">
            <w:pPr>
              <w:pStyle w:val="af2"/>
              <w:spacing w:line="360" w:lineRule="auto"/>
              <w:ind w:firstLine="480"/>
              <w:rPr>
                <w:sz w:val="24"/>
                <w:lang w:eastAsia="zh-CN"/>
              </w:rPr>
            </w:pPr>
            <w:r w:rsidRPr="006A0DB6">
              <w:rPr>
                <w:rFonts w:hint="eastAsia"/>
                <w:sz w:val="24"/>
                <w:lang w:eastAsia="zh-CN"/>
              </w:rPr>
              <w:t>根据监测结果，评价区域内监测点的</w:t>
            </w:r>
            <w:r w:rsidRPr="006A0DB6">
              <w:rPr>
                <w:rFonts w:hint="eastAsia"/>
                <w:bCs/>
                <w:sz w:val="24"/>
                <w:lang w:eastAsia="zh-CN"/>
              </w:rPr>
              <w:t>非甲烷总烃</w:t>
            </w:r>
            <w:r w:rsidRPr="006A0DB6">
              <w:rPr>
                <w:rFonts w:hint="eastAsia"/>
                <w:sz w:val="24"/>
                <w:lang w:eastAsia="zh-CN"/>
              </w:rPr>
              <w:t>满足《大气污染物综合排放标准详解》中要求，</w:t>
            </w:r>
            <w:r w:rsidRPr="006A0DB6">
              <w:rPr>
                <w:rFonts w:hint="eastAsia"/>
                <w:bCs/>
                <w:sz w:val="24"/>
                <w:lang w:eastAsia="zh-CN"/>
              </w:rPr>
              <w:t>表明项目所在地空气质量良好。</w:t>
            </w:r>
          </w:p>
          <w:p w:rsidR="002D271B" w:rsidRPr="006A0DB6" w:rsidRDefault="00EF7788">
            <w:pPr>
              <w:numPr>
                <w:ilvl w:val="0"/>
                <w:numId w:val="3"/>
              </w:numPr>
              <w:tabs>
                <w:tab w:val="left" w:pos="720"/>
                <w:tab w:val="left" w:pos="6465"/>
              </w:tabs>
              <w:adjustRightInd w:val="0"/>
              <w:spacing w:line="360" w:lineRule="auto"/>
              <w:rPr>
                <w:b/>
                <w:bCs/>
                <w:sz w:val="24"/>
              </w:rPr>
            </w:pPr>
            <w:r w:rsidRPr="006A0DB6">
              <w:rPr>
                <w:b/>
                <w:bCs/>
                <w:sz w:val="24"/>
              </w:rPr>
              <w:t>水环境质量现状</w:t>
            </w:r>
          </w:p>
          <w:p w:rsidR="002D271B" w:rsidRPr="006A0DB6" w:rsidRDefault="00EF7788">
            <w:pPr>
              <w:pStyle w:val="af2"/>
              <w:spacing w:line="360" w:lineRule="auto"/>
              <w:ind w:firstLine="480"/>
              <w:rPr>
                <w:sz w:val="24"/>
                <w:lang w:eastAsia="zh-CN"/>
              </w:rPr>
            </w:pPr>
            <w:r w:rsidRPr="006A0DB6">
              <w:rPr>
                <w:rFonts w:hint="eastAsia"/>
                <w:sz w:val="24"/>
                <w:lang w:eastAsia="zh-CN"/>
              </w:rPr>
              <w:t>按照《地表水环境质量标准》（</w:t>
            </w:r>
            <w:r w:rsidRPr="006A0DB6">
              <w:rPr>
                <w:sz w:val="24"/>
                <w:lang w:eastAsia="zh-CN"/>
              </w:rPr>
              <w:t>GB3838-2002</w:t>
            </w:r>
            <w:r w:rsidRPr="006A0DB6">
              <w:rPr>
                <w:rFonts w:hint="eastAsia"/>
                <w:sz w:val="24"/>
                <w:lang w:eastAsia="zh-CN"/>
              </w:rPr>
              <w:t>）和《地表水环境质量评价办法（试行）》（</w:t>
            </w:r>
            <w:r w:rsidRPr="006A0DB6">
              <w:rPr>
                <w:sz w:val="24"/>
                <w:lang w:eastAsia="zh-CN"/>
              </w:rPr>
              <w:t>2011</w:t>
            </w:r>
            <w:r w:rsidRPr="006A0DB6">
              <w:rPr>
                <w:rFonts w:hint="eastAsia"/>
                <w:sz w:val="24"/>
                <w:lang w:eastAsia="zh-CN"/>
              </w:rPr>
              <w:t>年</w:t>
            </w:r>
            <w:r w:rsidRPr="006A0DB6">
              <w:rPr>
                <w:sz w:val="24"/>
                <w:lang w:eastAsia="zh-CN"/>
              </w:rPr>
              <w:t>3</w:t>
            </w:r>
            <w:r w:rsidRPr="006A0DB6">
              <w:rPr>
                <w:rFonts w:hint="eastAsia"/>
                <w:sz w:val="24"/>
                <w:lang w:eastAsia="zh-CN"/>
              </w:rPr>
              <w:t>月）进行评价，</w:t>
            </w:r>
            <w:r w:rsidRPr="006A0DB6">
              <w:rPr>
                <w:sz w:val="24"/>
                <w:lang w:eastAsia="zh-CN"/>
              </w:rPr>
              <w:t>2020</w:t>
            </w:r>
            <w:r w:rsidRPr="006A0DB6">
              <w:rPr>
                <w:rFonts w:hint="eastAsia"/>
                <w:sz w:val="24"/>
                <w:lang w:eastAsia="zh-CN"/>
              </w:rPr>
              <w:t>年全市长江（池州段）、秋浦河、青通河、尧渡河、黄湓河、九华河、白洋河、龙泉河、七星河共计</w:t>
            </w:r>
            <w:r w:rsidRPr="006A0DB6">
              <w:rPr>
                <w:sz w:val="24"/>
                <w:lang w:eastAsia="zh-CN"/>
              </w:rPr>
              <w:t>9</w:t>
            </w:r>
            <w:r w:rsidRPr="006A0DB6">
              <w:rPr>
                <w:rFonts w:hint="eastAsia"/>
                <w:sz w:val="24"/>
                <w:lang w:eastAsia="zh-CN"/>
              </w:rPr>
              <w:lastRenderedPageBreak/>
              <w:t>条河流共计</w:t>
            </w:r>
            <w:r w:rsidRPr="006A0DB6">
              <w:rPr>
                <w:sz w:val="24"/>
                <w:lang w:eastAsia="zh-CN"/>
              </w:rPr>
              <w:t>16</w:t>
            </w:r>
            <w:r w:rsidRPr="006A0DB6">
              <w:rPr>
                <w:rFonts w:hint="eastAsia"/>
                <w:sz w:val="24"/>
                <w:lang w:eastAsia="zh-CN"/>
              </w:rPr>
              <w:t>个断面，其中达到Ⅰ类水的断面有</w:t>
            </w:r>
            <w:r w:rsidRPr="006A0DB6">
              <w:rPr>
                <w:sz w:val="24"/>
                <w:lang w:eastAsia="zh-CN"/>
              </w:rPr>
              <w:t>2</w:t>
            </w:r>
            <w:r w:rsidRPr="006A0DB6">
              <w:rPr>
                <w:rFonts w:hint="eastAsia"/>
                <w:sz w:val="24"/>
                <w:lang w:eastAsia="zh-CN"/>
              </w:rPr>
              <w:t>个，占</w:t>
            </w:r>
            <w:r w:rsidRPr="006A0DB6">
              <w:rPr>
                <w:sz w:val="24"/>
                <w:lang w:eastAsia="zh-CN"/>
              </w:rPr>
              <w:t>12.5%</w:t>
            </w:r>
            <w:r w:rsidRPr="006A0DB6">
              <w:rPr>
                <w:rFonts w:hint="eastAsia"/>
                <w:sz w:val="24"/>
                <w:lang w:eastAsia="zh-CN"/>
              </w:rPr>
              <w:t>；达到Ⅱ类水的断面有</w:t>
            </w:r>
            <w:r w:rsidRPr="006A0DB6">
              <w:rPr>
                <w:sz w:val="24"/>
                <w:lang w:eastAsia="zh-CN"/>
              </w:rPr>
              <w:t>14</w:t>
            </w:r>
            <w:r w:rsidRPr="006A0DB6">
              <w:rPr>
                <w:rFonts w:hint="eastAsia"/>
                <w:sz w:val="24"/>
                <w:lang w:eastAsia="zh-CN"/>
              </w:rPr>
              <w:t>个，占</w:t>
            </w:r>
            <w:r w:rsidRPr="006A0DB6">
              <w:rPr>
                <w:sz w:val="24"/>
                <w:lang w:eastAsia="zh-CN"/>
              </w:rPr>
              <w:t>87.5%</w:t>
            </w:r>
            <w:r w:rsidRPr="006A0DB6">
              <w:rPr>
                <w:rFonts w:hint="eastAsia"/>
                <w:sz w:val="24"/>
                <w:lang w:eastAsia="zh-CN"/>
              </w:rPr>
              <w:t>。湖库类共有</w:t>
            </w:r>
            <w:r w:rsidRPr="006A0DB6">
              <w:rPr>
                <w:sz w:val="24"/>
                <w:lang w:eastAsia="zh-CN"/>
              </w:rPr>
              <w:t>2</w:t>
            </w:r>
            <w:r w:rsidRPr="006A0DB6">
              <w:rPr>
                <w:rFonts w:hint="eastAsia"/>
                <w:sz w:val="24"/>
                <w:lang w:eastAsia="zh-CN"/>
              </w:rPr>
              <w:t>个国省控断面，</w:t>
            </w:r>
            <w:r w:rsidRPr="006A0DB6">
              <w:rPr>
                <w:sz w:val="24"/>
                <w:lang w:eastAsia="zh-CN"/>
              </w:rPr>
              <w:t>2</w:t>
            </w:r>
            <w:r w:rsidRPr="006A0DB6">
              <w:rPr>
                <w:rFonts w:hint="eastAsia"/>
                <w:sz w:val="24"/>
                <w:lang w:eastAsia="zh-CN"/>
              </w:rPr>
              <w:t>个断面水质均达到Ⅲ类。平天湖水质为Ⅲ类，影响水质类别主要因子总磷的浓度较去年下降了</w:t>
            </w:r>
            <w:r w:rsidRPr="006A0DB6">
              <w:rPr>
                <w:sz w:val="24"/>
                <w:lang w:eastAsia="zh-CN"/>
              </w:rPr>
              <w:t>6.1%</w:t>
            </w:r>
            <w:r w:rsidRPr="006A0DB6">
              <w:rPr>
                <w:rFonts w:hint="eastAsia"/>
                <w:sz w:val="24"/>
                <w:lang w:eastAsia="zh-CN"/>
              </w:rPr>
              <w:t>；清溪河城区</w:t>
            </w:r>
            <w:r w:rsidRPr="006A0DB6">
              <w:rPr>
                <w:sz w:val="24"/>
                <w:lang w:eastAsia="zh-CN"/>
              </w:rPr>
              <w:t>4</w:t>
            </w:r>
            <w:r w:rsidRPr="006A0DB6">
              <w:rPr>
                <w:rFonts w:hint="eastAsia"/>
                <w:sz w:val="24"/>
                <w:lang w:eastAsia="zh-CN"/>
              </w:rPr>
              <w:t>个监控断面的水质为Ⅱ类</w:t>
            </w:r>
            <w:r w:rsidRPr="006A0DB6">
              <w:rPr>
                <w:sz w:val="24"/>
                <w:lang w:eastAsia="zh-CN"/>
              </w:rPr>
              <w:t>-</w:t>
            </w:r>
            <w:r w:rsidRPr="006A0DB6">
              <w:rPr>
                <w:rFonts w:hint="eastAsia"/>
                <w:sz w:val="24"/>
                <w:lang w:eastAsia="zh-CN"/>
              </w:rPr>
              <w:t>Ⅴ类，水质与去年相比有所下降，影响水质类别的主要污染因子为氨氮。</w:t>
            </w:r>
          </w:p>
          <w:p w:rsidR="002D271B" w:rsidRPr="006A0DB6" w:rsidRDefault="00EF7788">
            <w:pPr>
              <w:tabs>
                <w:tab w:val="left" w:pos="720"/>
              </w:tabs>
              <w:adjustRightInd w:val="0"/>
              <w:spacing w:line="360" w:lineRule="auto"/>
              <w:ind w:firstLineChars="200" w:firstLine="482"/>
              <w:rPr>
                <w:b/>
                <w:bCs/>
                <w:sz w:val="24"/>
              </w:rPr>
            </w:pPr>
            <w:r w:rsidRPr="006A0DB6">
              <w:rPr>
                <w:b/>
                <w:bCs/>
                <w:sz w:val="24"/>
              </w:rPr>
              <w:t>3</w:t>
            </w:r>
            <w:r w:rsidRPr="006A0DB6">
              <w:rPr>
                <w:b/>
                <w:bCs/>
                <w:sz w:val="24"/>
              </w:rPr>
              <w:t>、声环境质量现状</w:t>
            </w:r>
          </w:p>
          <w:p w:rsidR="002D271B" w:rsidRPr="006A0DB6" w:rsidRDefault="00EF7788">
            <w:pPr>
              <w:adjustRightInd w:val="0"/>
              <w:snapToGrid w:val="0"/>
              <w:spacing w:line="360" w:lineRule="auto"/>
              <w:ind w:left="460" w:right="-8"/>
              <w:rPr>
                <w:sz w:val="24"/>
              </w:rPr>
            </w:pPr>
            <w:r w:rsidRPr="006A0DB6">
              <w:rPr>
                <w:rFonts w:hAnsi="宋体" w:hint="eastAsia"/>
                <w:sz w:val="24"/>
              </w:rPr>
              <w:t>（</w:t>
            </w:r>
            <w:r w:rsidRPr="006A0DB6">
              <w:rPr>
                <w:rFonts w:hAnsi="宋体"/>
                <w:sz w:val="24"/>
              </w:rPr>
              <w:t>1</w:t>
            </w:r>
            <w:r w:rsidRPr="006A0DB6">
              <w:rPr>
                <w:rFonts w:hAnsi="宋体" w:hint="eastAsia"/>
                <w:sz w:val="24"/>
              </w:rPr>
              <w:t>）监测时间和点位</w:t>
            </w:r>
          </w:p>
          <w:p w:rsidR="002D271B" w:rsidRPr="006A0DB6" w:rsidRDefault="00EF7788">
            <w:pPr>
              <w:widowControl/>
              <w:adjustRightInd w:val="0"/>
              <w:snapToGrid w:val="0"/>
              <w:spacing w:line="360" w:lineRule="auto"/>
              <w:ind w:firstLineChars="200" w:firstLine="480"/>
              <w:rPr>
                <w:sz w:val="24"/>
              </w:rPr>
            </w:pPr>
            <w:r w:rsidRPr="006A0DB6">
              <w:rPr>
                <w:rFonts w:hAnsi="宋体" w:hint="eastAsia"/>
                <w:sz w:val="24"/>
              </w:rPr>
              <w:t>监测时间：</w:t>
            </w:r>
            <w:r w:rsidRPr="006A0DB6">
              <w:rPr>
                <w:rFonts w:hAnsi="宋体"/>
                <w:sz w:val="24"/>
              </w:rPr>
              <w:t>2021</w:t>
            </w:r>
            <w:r w:rsidRPr="006A0DB6">
              <w:rPr>
                <w:rFonts w:hAnsi="宋体" w:hint="eastAsia"/>
                <w:sz w:val="24"/>
              </w:rPr>
              <w:t>年</w:t>
            </w:r>
            <w:r w:rsidRPr="006A0DB6">
              <w:rPr>
                <w:rFonts w:hAnsi="宋体" w:hint="eastAsia"/>
                <w:sz w:val="24"/>
              </w:rPr>
              <w:t>10</w:t>
            </w:r>
            <w:r w:rsidRPr="006A0DB6">
              <w:rPr>
                <w:rFonts w:hAnsi="宋体" w:hint="eastAsia"/>
                <w:sz w:val="24"/>
              </w:rPr>
              <w:t>月</w:t>
            </w:r>
            <w:r w:rsidRPr="006A0DB6">
              <w:rPr>
                <w:rFonts w:hAnsi="宋体" w:hint="eastAsia"/>
                <w:sz w:val="24"/>
              </w:rPr>
              <w:t>27~28</w:t>
            </w:r>
            <w:r w:rsidRPr="006A0DB6">
              <w:rPr>
                <w:rFonts w:hAnsi="宋体" w:hint="eastAsia"/>
                <w:sz w:val="24"/>
              </w:rPr>
              <w:t>日，</w:t>
            </w:r>
            <w:r w:rsidRPr="006A0DB6">
              <w:rPr>
                <w:rFonts w:hAnsi="宋体" w:hint="eastAsia"/>
                <w:sz w:val="24"/>
              </w:rPr>
              <w:t>2</w:t>
            </w:r>
            <w:r w:rsidRPr="006A0DB6">
              <w:rPr>
                <w:rFonts w:hAnsi="宋体" w:hint="eastAsia"/>
                <w:sz w:val="24"/>
              </w:rPr>
              <w:t>天，分昼间、夜间两个时段进行监测。</w:t>
            </w:r>
          </w:p>
          <w:p w:rsidR="002D271B" w:rsidRPr="006A0DB6" w:rsidRDefault="00EF7788">
            <w:pPr>
              <w:widowControl/>
              <w:adjustRightInd w:val="0"/>
              <w:snapToGrid w:val="0"/>
              <w:spacing w:line="360" w:lineRule="auto"/>
              <w:ind w:firstLineChars="200" w:firstLine="480"/>
              <w:rPr>
                <w:sz w:val="24"/>
                <w:highlight w:val="yellow"/>
              </w:rPr>
            </w:pPr>
            <w:r w:rsidRPr="006A0DB6">
              <w:rPr>
                <w:rFonts w:hAnsi="宋体" w:hint="eastAsia"/>
                <w:sz w:val="24"/>
              </w:rPr>
              <w:t>监测点位：</w:t>
            </w:r>
            <w:r w:rsidRPr="006A0DB6">
              <w:rPr>
                <w:rFonts w:hint="eastAsia"/>
                <w:sz w:val="24"/>
              </w:rPr>
              <w:t>共布设</w:t>
            </w:r>
            <w:r w:rsidRPr="006A0DB6">
              <w:rPr>
                <w:rFonts w:hint="eastAsia"/>
                <w:sz w:val="24"/>
              </w:rPr>
              <w:t>4</w:t>
            </w:r>
            <w:r w:rsidRPr="006A0DB6">
              <w:rPr>
                <w:rFonts w:hint="eastAsia"/>
                <w:sz w:val="24"/>
              </w:rPr>
              <w:t>个监测点位，分别为项目厂区东、西、南、北边界外</w:t>
            </w:r>
            <w:r w:rsidRPr="006A0DB6">
              <w:rPr>
                <w:sz w:val="24"/>
              </w:rPr>
              <w:t>1m</w:t>
            </w:r>
            <w:r w:rsidRPr="006A0DB6">
              <w:rPr>
                <w:rFonts w:hint="eastAsia"/>
                <w:sz w:val="24"/>
              </w:rPr>
              <w:t>处</w:t>
            </w:r>
            <w:r w:rsidRPr="006A0DB6">
              <w:rPr>
                <w:rFonts w:hAnsi="宋体" w:hint="eastAsia"/>
                <w:sz w:val="24"/>
              </w:rPr>
              <w:t>，</w:t>
            </w:r>
            <w:r w:rsidRPr="006A0DB6">
              <w:rPr>
                <w:rFonts w:hint="eastAsia"/>
                <w:sz w:val="24"/>
              </w:rPr>
              <w:t>监测点位图见附图五。</w:t>
            </w:r>
          </w:p>
          <w:p w:rsidR="002D271B" w:rsidRPr="006A0DB6" w:rsidRDefault="00EF7788">
            <w:pPr>
              <w:widowControl/>
              <w:adjustRightInd w:val="0"/>
              <w:snapToGrid w:val="0"/>
              <w:spacing w:line="360" w:lineRule="auto"/>
              <w:ind w:firstLineChars="200" w:firstLine="480"/>
              <w:rPr>
                <w:sz w:val="24"/>
              </w:rPr>
            </w:pPr>
            <w:r w:rsidRPr="006A0DB6">
              <w:rPr>
                <w:rFonts w:hAnsi="宋体" w:hint="eastAsia"/>
                <w:kern w:val="0"/>
                <w:sz w:val="24"/>
              </w:rPr>
              <w:t>（</w:t>
            </w:r>
            <w:r w:rsidRPr="006A0DB6">
              <w:rPr>
                <w:kern w:val="0"/>
                <w:sz w:val="24"/>
              </w:rPr>
              <w:t>2</w:t>
            </w:r>
            <w:r w:rsidRPr="006A0DB6">
              <w:rPr>
                <w:rFonts w:hAnsi="宋体" w:hint="eastAsia"/>
                <w:kern w:val="0"/>
                <w:sz w:val="24"/>
              </w:rPr>
              <w:t>）</w:t>
            </w:r>
            <w:r w:rsidRPr="006A0DB6">
              <w:rPr>
                <w:rFonts w:hAnsi="宋体" w:hint="eastAsia"/>
                <w:sz w:val="24"/>
              </w:rPr>
              <w:t>评价标准及方法</w:t>
            </w:r>
          </w:p>
          <w:p w:rsidR="002D271B" w:rsidRPr="006A0DB6" w:rsidRDefault="00EF7788">
            <w:pPr>
              <w:widowControl/>
              <w:adjustRightInd w:val="0"/>
              <w:snapToGrid w:val="0"/>
              <w:spacing w:line="360" w:lineRule="auto"/>
              <w:ind w:firstLineChars="200" w:firstLine="480"/>
              <w:rPr>
                <w:sz w:val="24"/>
              </w:rPr>
            </w:pPr>
            <w:r w:rsidRPr="006A0DB6">
              <w:rPr>
                <w:rFonts w:hAnsi="宋体" w:hint="eastAsia"/>
                <w:sz w:val="24"/>
              </w:rPr>
              <w:t>评价标准采用</w:t>
            </w:r>
            <w:r w:rsidRPr="006A0DB6">
              <w:rPr>
                <w:sz w:val="24"/>
              </w:rPr>
              <w:t>GB3096- 2008</w:t>
            </w:r>
            <w:r w:rsidRPr="006A0DB6">
              <w:rPr>
                <w:rFonts w:hAnsi="宋体" w:hint="eastAsia"/>
                <w:sz w:val="24"/>
              </w:rPr>
              <w:t>《声环境质量标准》中</w:t>
            </w:r>
            <w:r w:rsidRPr="006A0DB6">
              <w:rPr>
                <w:rFonts w:hint="eastAsia"/>
                <w:sz w:val="24"/>
              </w:rPr>
              <w:t>3</w:t>
            </w:r>
            <w:r w:rsidRPr="006A0DB6">
              <w:rPr>
                <w:rFonts w:hAnsi="宋体" w:hint="eastAsia"/>
                <w:sz w:val="24"/>
              </w:rPr>
              <w:t>类标准。</w:t>
            </w:r>
          </w:p>
          <w:p w:rsidR="002D271B" w:rsidRPr="006A0DB6" w:rsidRDefault="00EF7788">
            <w:pPr>
              <w:widowControl/>
              <w:adjustRightInd w:val="0"/>
              <w:snapToGrid w:val="0"/>
              <w:spacing w:line="360" w:lineRule="auto"/>
              <w:ind w:firstLineChars="200" w:firstLine="480"/>
              <w:rPr>
                <w:sz w:val="24"/>
              </w:rPr>
            </w:pPr>
            <w:r w:rsidRPr="006A0DB6">
              <w:rPr>
                <w:rFonts w:hAnsi="宋体" w:hint="eastAsia"/>
                <w:sz w:val="24"/>
              </w:rPr>
              <w:t>评价方法采用环境噪声监测数据统计的等效连续</w:t>
            </w:r>
            <w:r w:rsidRPr="006A0DB6">
              <w:rPr>
                <w:sz w:val="24"/>
              </w:rPr>
              <w:t>A</w:t>
            </w:r>
            <w:r w:rsidRPr="006A0DB6">
              <w:rPr>
                <w:rFonts w:hAnsi="宋体" w:hint="eastAsia"/>
                <w:sz w:val="24"/>
              </w:rPr>
              <w:t>声级与所执行的环境标准相比较，确定评价区声环境质量是否达标。</w:t>
            </w:r>
          </w:p>
          <w:p w:rsidR="002D271B" w:rsidRPr="006A0DB6" w:rsidRDefault="00EF7788">
            <w:pPr>
              <w:widowControl/>
              <w:adjustRightInd w:val="0"/>
              <w:snapToGrid w:val="0"/>
              <w:spacing w:line="360" w:lineRule="auto"/>
              <w:ind w:firstLineChars="200" w:firstLine="480"/>
              <w:rPr>
                <w:sz w:val="24"/>
              </w:rPr>
            </w:pPr>
            <w:r w:rsidRPr="006A0DB6">
              <w:rPr>
                <w:rFonts w:hAnsi="宋体" w:hint="eastAsia"/>
                <w:kern w:val="0"/>
                <w:sz w:val="24"/>
              </w:rPr>
              <w:t>（</w:t>
            </w:r>
            <w:r w:rsidRPr="006A0DB6">
              <w:rPr>
                <w:kern w:val="0"/>
                <w:sz w:val="24"/>
              </w:rPr>
              <w:t>3</w:t>
            </w:r>
            <w:r w:rsidRPr="006A0DB6">
              <w:rPr>
                <w:rFonts w:hAnsi="宋体" w:hint="eastAsia"/>
                <w:kern w:val="0"/>
                <w:sz w:val="24"/>
              </w:rPr>
              <w:t>）</w:t>
            </w:r>
            <w:r w:rsidRPr="006A0DB6">
              <w:rPr>
                <w:rFonts w:hAnsi="宋体" w:hint="eastAsia"/>
                <w:sz w:val="24"/>
              </w:rPr>
              <w:t>监测结果与评价</w:t>
            </w:r>
          </w:p>
          <w:p w:rsidR="002D271B" w:rsidRPr="006A0DB6" w:rsidRDefault="00EF7788">
            <w:pPr>
              <w:widowControl/>
              <w:adjustRightInd w:val="0"/>
              <w:snapToGrid w:val="0"/>
              <w:spacing w:line="360" w:lineRule="auto"/>
              <w:ind w:firstLineChars="200" w:firstLine="480"/>
              <w:rPr>
                <w:rFonts w:hAnsi="宋体"/>
                <w:sz w:val="24"/>
              </w:rPr>
            </w:pPr>
            <w:r w:rsidRPr="006A0DB6">
              <w:rPr>
                <w:rFonts w:hAnsi="宋体" w:hint="eastAsia"/>
                <w:sz w:val="24"/>
              </w:rPr>
              <w:t>监测结果整理见表</w:t>
            </w:r>
            <w:r w:rsidRPr="006A0DB6">
              <w:rPr>
                <w:rFonts w:hint="eastAsia"/>
                <w:sz w:val="24"/>
              </w:rPr>
              <w:t>3-4</w:t>
            </w:r>
            <w:r w:rsidRPr="006A0DB6">
              <w:rPr>
                <w:rFonts w:hAnsi="宋体" w:hint="eastAsia"/>
                <w:sz w:val="24"/>
              </w:rPr>
              <w:t>。</w:t>
            </w:r>
          </w:p>
          <w:p w:rsidR="002D271B" w:rsidRPr="006A0DB6" w:rsidRDefault="00EF7788">
            <w:pPr>
              <w:pStyle w:val="14"/>
              <w:spacing w:line="240" w:lineRule="auto"/>
              <w:ind w:firstLine="482"/>
              <w:jc w:val="center"/>
              <w:rPr>
                <w:b/>
              </w:rPr>
            </w:pPr>
            <w:r w:rsidRPr="006A0DB6">
              <w:rPr>
                <w:rFonts w:hint="eastAsia"/>
                <w:b/>
              </w:rPr>
              <w:t>表</w:t>
            </w:r>
            <w:r w:rsidRPr="006A0DB6">
              <w:rPr>
                <w:rFonts w:hint="eastAsia"/>
                <w:b/>
              </w:rPr>
              <w:t xml:space="preserve">3-4  </w:t>
            </w:r>
            <w:r w:rsidRPr="006A0DB6">
              <w:rPr>
                <w:rFonts w:hint="eastAsia"/>
                <w:b/>
              </w:rPr>
              <w:t>声环境质量监测结果</w:t>
            </w:r>
            <w:r w:rsidRPr="006A0DB6">
              <w:rPr>
                <w:rFonts w:hint="eastAsia"/>
                <w:b/>
              </w:rPr>
              <w:t xml:space="preserve">          </w:t>
            </w:r>
            <w:r w:rsidRPr="006A0DB6">
              <w:rPr>
                <w:rFonts w:hint="eastAsia"/>
                <w:b/>
              </w:rPr>
              <w:t>单位：</w:t>
            </w:r>
            <w:r w:rsidRPr="006A0DB6">
              <w:rPr>
                <w:rFonts w:hint="eastAsia"/>
                <w:b/>
              </w:rPr>
              <w:t>LeqdB(A)</w:t>
            </w:r>
          </w:p>
          <w:tbl>
            <w:tblPr>
              <w:tblW w:w="7949" w:type="dxa"/>
              <w:tblBorders>
                <w:top w:val="single" w:sz="12" w:space="0" w:color="auto"/>
                <w:bottom w:val="single" w:sz="12" w:space="0" w:color="auto"/>
                <w:insideH w:val="single" w:sz="4" w:space="0" w:color="auto"/>
                <w:insideV w:val="single" w:sz="4" w:space="0" w:color="auto"/>
              </w:tblBorders>
              <w:tblLayout w:type="fixed"/>
              <w:tblLook w:val="04A0"/>
            </w:tblPr>
            <w:tblGrid>
              <w:gridCol w:w="1450"/>
              <w:gridCol w:w="1267"/>
              <w:gridCol w:w="1268"/>
              <w:gridCol w:w="1159"/>
              <w:gridCol w:w="1160"/>
              <w:gridCol w:w="1645"/>
            </w:tblGrid>
            <w:tr w:rsidR="002D271B" w:rsidRPr="006A0DB6">
              <w:trPr>
                <w:trHeight w:val="363"/>
              </w:trPr>
              <w:tc>
                <w:tcPr>
                  <w:tcW w:w="1450"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b/>
                      <w:sz w:val="24"/>
                    </w:rPr>
                  </w:pPr>
                  <w:r w:rsidRPr="006A0DB6">
                    <w:rPr>
                      <w:rFonts w:hAnsi="宋体" w:hint="eastAsia"/>
                      <w:b/>
                      <w:szCs w:val="21"/>
                    </w:rPr>
                    <w:t>监测点位</w:t>
                  </w:r>
                </w:p>
              </w:tc>
              <w:tc>
                <w:tcPr>
                  <w:tcW w:w="4854" w:type="dxa"/>
                  <w:gridSpan w:val="4"/>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b/>
                      <w:szCs w:val="21"/>
                    </w:rPr>
                  </w:pPr>
                  <w:r w:rsidRPr="006A0DB6">
                    <w:rPr>
                      <w:rFonts w:hAnsi="宋体" w:hint="eastAsia"/>
                      <w:b/>
                      <w:szCs w:val="21"/>
                    </w:rPr>
                    <w:t>厂</w:t>
                  </w:r>
                  <w:r w:rsidRPr="006A0DB6">
                    <w:rPr>
                      <w:b/>
                      <w:szCs w:val="21"/>
                    </w:rPr>
                    <w:t>(</w:t>
                  </w:r>
                  <w:r w:rsidRPr="006A0DB6">
                    <w:rPr>
                      <w:rFonts w:hAnsi="宋体" w:hint="eastAsia"/>
                      <w:b/>
                      <w:szCs w:val="21"/>
                    </w:rPr>
                    <w:t>场</w:t>
                  </w:r>
                  <w:r w:rsidRPr="006A0DB6">
                    <w:rPr>
                      <w:b/>
                      <w:szCs w:val="21"/>
                    </w:rPr>
                    <w:t>)</w:t>
                  </w:r>
                  <w:r w:rsidRPr="006A0DB6">
                    <w:rPr>
                      <w:rFonts w:hAnsi="宋体" w:hint="eastAsia"/>
                      <w:b/>
                      <w:szCs w:val="21"/>
                    </w:rPr>
                    <w:t>界外</w:t>
                  </w:r>
                  <w:r w:rsidRPr="006A0DB6">
                    <w:rPr>
                      <w:b/>
                      <w:szCs w:val="21"/>
                    </w:rPr>
                    <w:t>1m</w:t>
                  </w:r>
                  <w:r w:rsidRPr="006A0DB6">
                    <w:rPr>
                      <w:rFonts w:hAnsi="宋体" w:hint="eastAsia"/>
                      <w:b/>
                      <w:szCs w:val="21"/>
                    </w:rPr>
                    <w:t>处〔</w:t>
                  </w:r>
                  <w:r w:rsidRPr="006A0DB6">
                    <w:rPr>
                      <w:b/>
                      <w:szCs w:val="21"/>
                    </w:rPr>
                    <w:t>Leq:dB(A)</w:t>
                  </w:r>
                  <w:r w:rsidRPr="006A0DB6">
                    <w:rPr>
                      <w:rFonts w:hAnsi="宋体" w:hint="eastAsia"/>
                      <w:b/>
                      <w:szCs w:val="21"/>
                    </w:rPr>
                    <w:t>〕</w:t>
                  </w:r>
                </w:p>
              </w:tc>
              <w:tc>
                <w:tcPr>
                  <w:tcW w:w="1645"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b/>
                      <w:szCs w:val="21"/>
                    </w:rPr>
                  </w:pPr>
                  <w:r w:rsidRPr="006A0DB6">
                    <w:rPr>
                      <w:rFonts w:hint="eastAsia"/>
                      <w:b/>
                      <w:szCs w:val="21"/>
                    </w:rPr>
                    <w:t>标准值</w:t>
                  </w:r>
                </w:p>
              </w:tc>
            </w:tr>
            <w:tr w:rsidR="002D271B" w:rsidRPr="006A0DB6">
              <w:trPr>
                <w:trHeight w:val="363"/>
              </w:trPr>
              <w:tc>
                <w:tcPr>
                  <w:tcW w:w="145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b/>
                      <w:sz w:val="24"/>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szCs w:val="21"/>
                    </w:rPr>
                    <w:t>2021</w:t>
                  </w:r>
                  <w:r w:rsidRPr="006A0DB6">
                    <w:rPr>
                      <w:rFonts w:hAnsi="宋体" w:hint="eastAsia"/>
                      <w:szCs w:val="21"/>
                    </w:rPr>
                    <w:t>年</w:t>
                  </w:r>
                  <w:r w:rsidRPr="006A0DB6">
                    <w:rPr>
                      <w:rFonts w:hAnsi="宋体" w:hint="eastAsia"/>
                      <w:szCs w:val="21"/>
                    </w:rPr>
                    <w:t>10</w:t>
                  </w:r>
                  <w:r w:rsidRPr="006A0DB6">
                    <w:rPr>
                      <w:rFonts w:hAnsi="宋体" w:hint="eastAsia"/>
                      <w:szCs w:val="21"/>
                    </w:rPr>
                    <w:t>月</w:t>
                  </w:r>
                  <w:r w:rsidRPr="006A0DB6">
                    <w:rPr>
                      <w:rFonts w:hAnsi="宋体" w:hint="eastAsia"/>
                      <w:szCs w:val="21"/>
                    </w:rPr>
                    <w:t>27</w:t>
                  </w:r>
                  <w:r w:rsidRPr="006A0DB6">
                    <w:rPr>
                      <w:rFonts w:hAnsi="宋体" w:hint="eastAsia"/>
                      <w:szCs w:val="21"/>
                    </w:rPr>
                    <w:t>日</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szCs w:val="21"/>
                    </w:rPr>
                    <w:t>2021</w:t>
                  </w:r>
                  <w:r w:rsidRPr="006A0DB6">
                    <w:rPr>
                      <w:rFonts w:hAnsi="宋体" w:hint="eastAsia"/>
                      <w:szCs w:val="21"/>
                    </w:rPr>
                    <w:t>年</w:t>
                  </w:r>
                  <w:r w:rsidRPr="006A0DB6">
                    <w:rPr>
                      <w:rFonts w:hAnsi="宋体" w:hint="eastAsia"/>
                      <w:szCs w:val="21"/>
                    </w:rPr>
                    <w:t>10</w:t>
                  </w:r>
                  <w:r w:rsidRPr="006A0DB6">
                    <w:rPr>
                      <w:rFonts w:hAnsi="宋体" w:hint="eastAsia"/>
                      <w:szCs w:val="21"/>
                    </w:rPr>
                    <w:t>月</w:t>
                  </w:r>
                  <w:r w:rsidRPr="006A0DB6">
                    <w:rPr>
                      <w:rFonts w:hAnsi="宋体" w:hint="eastAsia"/>
                      <w:szCs w:val="21"/>
                    </w:rPr>
                    <w:t>28</w:t>
                  </w:r>
                  <w:r w:rsidRPr="006A0DB6">
                    <w:rPr>
                      <w:rFonts w:hAnsi="宋体" w:hint="eastAsia"/>
                      <w:szCs w:val="21"/>
                    </w:rPr>
                    <w:t>日</w:t>
                  </w:r>
                </w:p>
              </w:tc>
              <w:tc>
                <w:tcPr>
                  <w:tcW w:w="164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b/>
                      <w:szCs w:val="21"/>
                    </w:rPr>
                  </w:pPr>
                </w:p>
              </w:tc>
            </w:tr>
            <w:tr w:rsidR="002D271B" w:rsidRPr="006A0DB6">
              <w:trPr>
                <w:trHeight w:val="363"/>
              </w:trPr>
              <w:tc>
                <w:tcPr>
                  <w:tcW w:w="145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b/>
                      <w:sz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szCs w:val="21"/>
                    </w:rPr>
                  </w:pPr>
                  <w:r w:rsidRPr="006A0DB6">
                    <w:rPr>
                      <w:rFonts w:hAnsi="宋体" w:hint="eastAsia"/>
                      <w:szCs w:val="21"/>
                    </w:rPr>
                    <w:t>昼间</w:t>
                  </w:r>
                </w:p>
              </w:tc>
              <w:tc>
                <w:tcPr>
                  <w:tcW w:w="126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夜间</w:t>
                  </w:r>
                </w:p>
              </w:tc>
              <w:tc>
                <w:tcPr>
                  <w:tcW w:w="115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szCs w:val="21"/>
                    </w:rPr>
                  </w:pPr>
                  <w:r w:rsidRPr="006A0DB6">
                    <w:rPr>
                      <w:rFonts w:hAnsi="宋体" w:hint="eastAsia"/>
                      <w:szCs w:val="21"/>
                    </w:rPr>
                    <w:t>昼间</w:t>
                  </w:r>
                </w:p>
              </w:tc>
              <w:tc>
                <w:tcPr>
                  <w:tcW w:w="11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夜间</w:t>
                  </w:r>
                </w:p>
              </w:tc>
              <w:tc>
                <w:tcPr>
                  <w:tcW w:w="164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b/>
                      <w:szCs w:val="21"/>
                    </w:rPr>
                  </w:pPr>
                </w:p>
              </w:tc>
            </w:tr>
            <w:tr w:rsidR="002D271B" w:rsidRPr="006A0DB6">
              <w:trPr>
                <w:trHeight w:val="363"/>
              </w:trPr>
              <w:tc>
                <w:tcPr>
                  <w:tcW w:w="145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b/>
                      <w:sz w:val="24"/>
                    </w:rPr>
                  </w:pPr>
                  <w:r w:rsidRPr="006A0DB6">
                    <w:rPr>
                      <w:szCs w:val="21"/>
                    </w:rPr>
                    <w:t>N</w:t>
                  </w:r>
                  <w:r w:rsidRPr="006A0DB6">
                    <w:rPr>
                      <w:szCs w:val="21"/>
                      <w:vertAlign w:val="subscript"/>
                    </w:rPr>
                    <w:t>1</w:t>
                  </w:r>
                  <w:r w:rsidRPr="006A0DB6">
                    <w:rPr>
                      <w:rFonts w:hint="eastAsia"/>
                      <w:szCs w:val="21"/>
                    </w:rPr>
                    <w:t>（东场界）</w:t>
                  </w:r>
                </w:p>
              </w:tc>
              <w:tc>
                <w:tcPr>
                  <w:tcW w:w="126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53.6</w:t>
                  </w:r>
                </w:p>
              </w:tc>
              <w:tc>
                <w:tcPr>
                  <w:tcW w:w="126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47.4</w:t>
                  </w:r>
                </w:p>
              </w:tc>
              <w:tc>
                <w:tcPr>
                  <w:tcW w:w="115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57.2</w:t>
                  </w:r>
                </w:p>
              </w:tc>
              <w:tc>
                <w:tcPr>
                  <w:tcW w:w="11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51.1</w:t>
                  </w:r>
                </w:p>
              </w:tc>
              <w:tc>
                <w:tcPr>
                  <w:tcW w:w="1645"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b/>
                      <w:sz w:val="24"/>
                    </w:rPr>
                  </w:pPr>
                  <w:r w:rsidRPr="006A0DB6">
                    <w:rPr>
                      <w:rFonts w:hint="eastAsia"/>
                      <w:szCs w:val="21"/>
                    </w:rPr>
                    <w:t>昼间</w:t>
                  </w:r>
                  <w:r w:rsidRPr="006A0DB6">
                    <w:rPr>
                      <w:szCs w:val="21"/>
                    </w:rPr>
                    <w:t>6</w:t>
                  </w:r>
                  <w:r w:rsidRPr="006A0DB6">
                    <w:rPr>
                      <w:rFonts w:hint="eastAsia"/>
                      <w:szCs w:val="21"/>
                    </w:rPr>
                    <w:t>5</w:t>
                  </w:r>
                  <w:r w:rsidRPr="006A0DB6">
                    <w:rPr>
                      <w:rFonts w:hint="eastAsia"/>
                      <w:szCs w:val="21"/>
                    </w:rPr>
                    <w:t>夜间</w:t>
                  </w:r>
                  <w:r w:rsidRPr="006A0DB6">
                    <w:rPr>
                      <w:szCs w:val="21"/>
                    </w:rPr>
                    <w:t>5</w:t>
                  </w:r>
                  <w:r w:rsidRPr="006A0DB6">
                    <w:rPr>
                      <w:rFonts w:hint="eastAsia"/>
                      <w:szCs w:val="21"/>
                    </w:rPr>
                    <w:t>5</w:t>
                  </w:r>
                </w:p>
              </w:tc>
            </w:tr>
            <w:tr w:rsidR="002D271B" w:rsidRPr="006A0DB6">
              <w:trPr>
                <w:trHeight w:val="363"/>
              </w:trPr>
              <w:tc>
                <w:tcPr>
                  <w:tcW w:w="145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b/>
                      <w:sz w:val="24"/>
                    </w:rPr>
                  </w:pPr>
                  <w:r w:rsidRPr="006A0DB6">
                    <w:rPr>
                      <w:szCs w:val="21"/>
                    </w:rPr>
                    <w:t>N</w:t>
                  </w:r>
                  <w:r w:rsidRPr="006A0DB6">
                    <w:rPr>
                      <w:szCs w:val="21"/>
                      <w:vertAlign w:val="subscript"/>
                    </w:rPr>
                    <w:t>2</w:t>
                  </w:r>
                  <w:r w:rsidRPr="006A0DB6">
                    <w:rPr>
                      <w:rFonts w:hint="eastAsia"/>
                      <w:szCs w:val="21"/>
                    </w:rPr>
                    <w:t>（南场界）</w:t>
                  </w:r>
                </w:p>
              </w:tc>
              <w:tc>
                <w:tcPr>
                  <w:tcW w:w="126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53.0</w:t>
                  </w:r>
                </w:p>
              </w:tc>
              <w:tc>
                <w:tcPr>
                  <w:tcW w:w="126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50.2</w:t>
                  </w:r>
                </w:p>
              </w:tc>
              <w:tc>
                <w:tcPr>
                  <w:tcW w:w="115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54.2</w:t>
                  </w:r>
                </w:p>
              </w:tc>
              <w:tc>
                <w:tcPr>
                  <w:tcW w:w="11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53.4</w:t>
                  </w:r>
                </w:p>
              </w:tc>
              <w:tc>
                <w:tcPr>
                  <w:tcW w:w="164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b/>
                      <w:sz w:val="24"/>
                    </w:rPr>
                  </w:pPr>
                </w:p>
              </w:tc>
            </w:tr>
            <w:tr w:rsidR="002D271B" w:rsidRPr="006A0DB6">
              <w:trPr>
                <w:trHeight w:val="363"/>
              </w:trPr>
              <w:tc>
                <w:tcPr>
                  <w:tcW w:w="145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b/>
                      <w:sz w:val="24"/>
                    </w:rPr>
                  </w:pPr>
                  <w:r w:rsidRPr="006A0DB6">
                    <w:rPr>
                      <w:szCs w:val="21"/>
                    </w:rPr>
                    <w:t>N</w:t>
                  </w:r>
                  <w:r w:rsidRPr="006A0DB6">
                    <w:rPr>
                      <w:szCs w:val="21"/>
                      <w:vertAlign w:val="subscript"/>
                    </w:rPr>
                    <w:t>3</w:t>
                  </w:r>
                  <w:r w:rsidRPr="006A0DB6">
                    <w:rPr>
                      <w:rFonts w:hint="eastAsia"/>
                      <w:szCs w:val="21"/>
                    </w:rPr>
                    <w:t>（西场界）</w:t>
                  </w:r>
                </w:p>
              </w:tc>
              <w:tc>
                <w:tcPr>
                  <w:tcW w:w="126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55.2</w:t>
                  </w:r>
                </w:p>
              </w:tc>
              <w:tc>
                <w:tcPr>
                  <w:tcW w:w="126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48.2</w:t>
                  </w:r>
                </w:p>
              </w:tc>
              <w:tc>
                <w:tcPr>
                  <w:tcW w:w="115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59.6</w:t>
                  </w:r>
                </w:p>
              </w:tc>
              <w:tc>
                <w:tcPr>
                  <w:tcW w:w="11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53.5</w:t>
                  </w:r>
                </w:p>
              </w:tc>
              <w:tc>
                <w:tcPr>
                  <w:tcW w:w="164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b/>
                      <w:sz w:val="24"/>
                    </w:rPr>
                  </w:pPr>
                </w:p>
              </w:tc>
            </w:tr>
            <w:tr w:rsidR="002D271B" w:rsidRPr="006A0DB6">
              <w:trPr>
                <w:trHeight w:val="363"/>
              </w:trPr>
              <w:tc>
                <w:tcPr>
                  <w:tcW w:w="145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szCs w:val="21"/>
                    </w:rPr>
                  </w:pPr>
                  <w:r w:rsidRPr="006A0DB6">
                    <w:rPr>
                      <w:szCs w:val="21"/>
                    </w:rPr>
                    <w:t>N</w:t>
                  </w:r>
                  <w:r w:rsidRPr="006A0DB6">
                    <w:rPr>
                      <w:szCs w:val="21"/>
                      <w:vertAlign w:val="subscript"/>
                    </w:rPr>
                    <w:t>4</w:t>
                  </w:r>
                  <w:r w:rsidRPr="006A0DB6">
                    <w:rPr>
                      <w:rFonts w:hint="eastAsia"/>
                      <w:szCs w:val="21"/>
                    </w:rPr>
                    <w:t>（北场界）</w:t>
                  </w:r>
                </w:p>
              </w:tc>
              <w:tc>
                <w:tcPr>
                  <w:tcW w:w="126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61.7</w:t>
                  </w:r>
                </w:p>
              </w:tc>
              <w:tc>
                <w:tcPr>
                  <w:tcW w:w="126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51.3</w:t>
                  </w:r>
                </w:p>
              </w:tc>
              <w:tc>
                <w:tcPr>
                  <w:tcW w:w="115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63.1</w:t>
                  </w:r>
                </w:p>
              </w:tc>
              <w:tc>
                <w:tcPr>
                  <w:tcW w:w="11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adjustRightInd w:val="0"/>
                    <w:snapToGrid w:val="0"/>
                    <w:jc w:val="center"/>
                    <w:rPr>
                      <w:rFonts w:hAnsi="宋体"/>
                      <w:szCs w:val="21"/>
                    </w:rPr>
                  </w:pPr>
                  <w:r w:rsidRPr="006A0DB6">
                    <w:rPr>
                      <w:rFonts w:hAnsi="宋体" w:hint="eastAsia"/>
                      <w:szCs w:val="21"/>
                    </w:rPr>
                    <w:t>52.8</w:t>
                  </w:r>
                </w:p>
              </w:tc>
              <w:tc>
                <w:tcPr>
                  <w:tcW w:w="164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b/>
                      <w:sz w:val="24"/>
                    </w:rPr>
                  </w:pPr>
                </w:p>
              </w:tc>
            </w:tr>
          </w:tbl>
          <w:p w:rsidR="002D271B" w:rsidRPr="006A0DB6" w:rsidRDefault="00EF7788">
            <w:pPr>
              <w:adjustRightInd w:val="0"/>
              <w:snapToGrid w:val="0"/>
              <w:spacing w:line="360" w:lineRule="auto"/>
              <w:ind w:firstLineChars="200" w:firstLine="480"/>
              <w:rPr>
                <w:sz w:val="24"/>
                <w:szCs w:val="20"/>
              </w:rPr>
            </w:pPr>
            <w:r w:rsidRPr="006A0DB6">
              <w:rPr>
                <w:rFonts w:hint="eastAsia"/>
                <w:sz w:val="24"/>
              </w:rPr>
              <w:t>由上表噪声监测结果可以看出，项目厂区东、南、西、北厂界各监测点昼夜噪声现状监测值均满足《声环境质量放标准》（</w:t>
            </w:r>
            <w:r w:rsidRPr="006A0DB6">
              <w:rPr>
                <w:sz w:val="24"/>
              </w:rPr>
              <w:t>GB3096-2008</w:t>
            </w:r>
            <w:r w:rsidRPr="006A0DB6">
              <w:rPr>
                <w:rFonts w:hint="eastAsia"/>
                <w:sz w:val="24"/>
              </w:rPr>
              <w:t>）中</w:t>
            </w:r>
            <w:r w:rsidRPr="006A0DB6">
              <w:rPr>
                <w:rFonts w:hint="eastAsia"/>
                <w:sz w:val="24"/>
              </w:rPr>
              <w:t>3</w:t>
            </w:r>
            <w:r w:rsidRPr="006A0DB6">
              <w:rPr>
                <w:rFonts w:hint="eastAsia"/>
                <w:sz w:val="24"/>
              </w:rPr>
              <w:t>类标准要求，声环境现状较好</w:t>
            </w:r>
            <w:r w:rsidRPr="006A0DB6">
              <w:rPr>
                <w:rFonts w:hAnsi="宋体" w:hint="eastAsia"/>
                <w:sz w:val="24"/>
              </w:rPr>
              <w:t>。</w:t>
            </w:r>
          </w:p>
        </w:tc>
      </w:tr>
      <w:tr w:rsidR="002D271B" w:rsidRPr="006A0DB6">
        <w:trPr>
          <w:trHeight w:val="2404"/>
          <w:jc w:val="center"/>
        </w:trPr>
        <w:tc>
          <w:tcPr>
            <w:tcW w:w="800" w:type="dxa"/>
            <w:vAlign w:val="center"/>
          </w:tcPr>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lastRenderedPageBreak/>
              <w:t>环</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境</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保</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护</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目</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标</w:t>
            </w:r>
          </w:p>
        </w:tc>
        <w:tc>
          <w:tcPr>
            <w:tcW w:w="8190" w:type="dxa"/>
            <w:vAlign w:val="center"/>
          </w:tcPr>
          <w:p w:rsidR="002D271B" w:rsidRPr="006A0DB6" w:rsidRDefault="00EF7788">
            <w:pPr>
              <w:spacing w:line="360" w:lineRule="auto"/>
              <w:ind w:firstLineChars="200" w:firstLine="480"/>
              <w:rPr>
                <w:bCs/>
                <w:sz w:val="24"/>
              </w:rPr>
            </w:pPr>
            <w:r w:rsidRPr="006A0DB6">
              <w:rPr>
                <w:rFonts w:hint="eastAsia"/>
                <w:bCs/>
                <w:sz w:val="24"/>
              </w:rPr>
              <w:t>大气环境：</w:t>
            </w:r>
          </w:p>
          <w:p w:rsidR="002D271B" w:rsidRPr="006A0DB6" w:rsidRDefault="00EF7788">
            <w:pPr>
              <w:spacing w:line="360" w:lineRule="auto"/>
              <w:ind w:firstLineChars="200" w:firstLine="480"/>
              <w:rPr>
                <w:bCs/>
                <w:sz w:val="24"/>
              </w:rPr>
            </w:pPr>
            <w:r w:rsidRPr="006A0DB6">
              <w:rPr>
                <w:rFonts w:hint="eastAsia"/>
                <w:bCs/>
                <w:sz w:val="24"/>
              </w:rPr>
              <w:t>根据对建设项目所在厂址周边环境现状的踏勘，本项目选址在安徽省池州市经济技术开发区凤凰路</w:t>
            </w:r>
            <w:r w:rsidRPr="006A0DB6">
              <w:rPr>
                <w:bCs/>
                <w:sz w:val="24"/>
              </w:rPr>
              <w:t>106</w:t>
            </w:r>
            <w:r w:rsidRPr="006A0DB6">
              <w:rPr>
                <w:rFonts w:hint="eastAsia"/>
                <w:bCs/>
                <w:sz w:val="24"/>
              </w:rPr>
              <w:t>号，评价范围内无自然保护区、风景旅游点和文物古迹等需要特殊保护的环境敏感对象。需要保护的环境保护目标总体上不因本项目的实施而改变区域环境现有功能，本项目以厂房中心点为原点，具体环境保护目标见表</w:t>
            </w:r>
            <w:r w:rsidRPr="006A0DB6">
              <w:rPr>
                <w:bCs/>
                <w:sz w:val="24"/>
              </w:rPr>
              <w:t>3-</w:t>
            </w:r>
            <w:r w:rsidRPr="006A0DB6">
              <w:rPr>
                <w:rFonts w:hint="eastAsia"/>
                <w:bCs/>
                <w:sz w:val="24"/>
              </w:rPr>
              <w:t>5</w:t>
            </w:r>
            <w:r w:rsidRPr="006A0DB6">
              <w:rPr>
                <w:rFonts w:hint="eastAsia"/>
                <w:bCs/>
                <w:sz w:val="24"/>
              </w:rPr>
              <w:t>：</w:t>
            </w:r>
          </w:p>
          <w:p w:rsidR="002D271B" w:rsidRPr="006A0DB6" w:rsidRDefault="00EF7788">
            <w:pPr>
              <w:ind w:firstLineChars="200" w:firstLine="482"/>
              <w:jc w:val="center"/>
              <w:rPr>
                <w:b/>
                <w:kern w:val="0"/>
                <w:szCs w:val="21"/>
              </w:rPr>
            </w:pPr>
            <w:r w:rsidRPr="006A0DB6">
              <w:rPr>
                <w:rFonts w:hint="eastAsia"/>
                <w:b/>
                <w:kern w:val="0"/>
                <w:sz w:val="24"/>
              </w:rPr>
              <w:t>表</w:t>
            </w:r>
            <w:r w:rsidRPr="006A0DB6">
              <w:rPr>
                <w:b/>
                <w:kern w:val="0"/>
                <w:sz w:val="24"/>
              </w:rPr>
              <w:t>3-</w:t>
            </w:r>
            <w:r w:rsidRPr="006A0DB6">
              <w:rPr>
                <w:rFonts w:hint="eastAsia"/>
                <w:b/>
                <w:kern w:val="0"/>
                <w:sz w:val="24"/>
              </w:rPr>
              <w:t xml:space="preserve">5 </w:t>
            </w:r>
            <w:r w:rsidRPr="006A0DB6">
              <w:rPr>
                <w:b/>
                <w:kern w:val="0"/>
                <w:sz w:val="24"/>
              </w:rPr>
              <w:t xml:space="preserve"> </w:t>
            </w:r>
            <w:r w:rsidRPr="006A0DB6">
              <w:rPr>
                <w:rFonts w:hint="eastAsia"/>
                <w:b/>
                <w:kern w:val="0"/>
                <w:sz w:val="24"/>
              </w:rPr>
              <w:t>环境空气保护目标一览表</w:t>
            </w:r>
          </w:p>
          <w:tbl>
            <w:tblPr>
              <w:tblW w:w="7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134"/>
              <w:gridCol w:w="992"/>
              <w:gridCol w:w="850"/>
              <w:gridCol w:w="709"/>
              <w:gridCol w:w="1007"/>
              <w:gridCol w:w="987"/>
              <w:gridCol w:w="720"/>
              <w:gridCol w:w="850"/>
            </w:tblGrid>
            <w:tr w:rsidR="002D271B" w:rsidRPr="006A0DB6">
              <w:trPr>
                <w:trHeight w:val="397"/>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color w:val="auto"/>
                      <w:kern w:val="0"/>
                      <w:sz w:val="21"/>
                      <w:szCs w:val="21"/>
                    </w:rPr>
                  </w:pPr>
                  <w:r w:rsidRPr="006A0DB6">
                    <w:rPr>
                      <w:rFonts w:asciiTheme="minorEastAsia" w:eastAsiaTheme="minorEastAsia" w:hAnsiTheme="minorEastAsia" w:cs="Times New Roman" w:hint="eastAsia"/>
                      <w:color w:val="auto"/>
                      <w:sz w:val="21"/>
                      <w:szCs w:val="21"/>
                    </w:rPr>
                    <w:t>序号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color w:val="auto"/>
                      <w:kern w:val="0"/>
                      <w:sz w:val="21"/>
                      <w:szCs w:val="21"/>
                    </w:rPr>
                  </w:pPr>
                  <w:r w:rsidRPr="006A0DB6">
                    <w:rPr>
                      <w:rFonts w:asciiTheme="minorEastAsia" w:eastAsiaTheme="minorEastAsia" w:hAnsiTheme="minorEastAsia" w:cs="Times New Roman" w:hint="eastAsia"/>
                      <w:color w:val="auto"/>
                      <w:sz w:val="21"/>
                      <w:szCs w:val="21"/>
                    </w:rPr>
                    <w:t>名称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color w:val="auto"/>
                      <w:kern w:val="0"/>
                      <w:sz w:val="21"/>
                      <w:szCs w:val="21"/>
                    </w:rPr>
                  </w:pPr>
                  <w:r w:rsidRPr="006A0DB6">
                    <w:rPr>
                      <w:rFonts w:asciiTheme="minorEastAsia" w:eastAsiaTheme="minorEastAsia" w:hAnsiTheme="minorEastAsia" w:cs="Times New Roman" w:hint="eastAsia"/>
                      <w:color w:val="auto"/>
                      <w:sz w:val="21"/>
                      <w:szCs w:val="21"/>
                    </w:rPr>
                    <w:t>坐标</w:t>
                  </w:r>
                  <w:r w:rsidRPr="006A0DB6">
                    <w:rPr>
                      <w:rFonts w:asciiTheme="minorEastAsia" w:eastAsiaTheme="minorEastAsia" w:hAnsiTheme="minorEastAsia" w:cs="Times New Roman"/>
                      <w:color w:val="auto"/>
                      <w:sz w:val="21"/>
                      <w:szCs w:val="21"/>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color w:val="auto"/>
                      <w:kern w:val="0"/>
                      <w:sz w:val="21"/>
                      <w:szCs w:val="21"/>
                    </w:rPr>
                  </w:pPr>
                  <w:r w:rsidRPr="006A0DB6">
                    <w:rPr>
                      <w:rFonts w:asciiTheme="minorEastAsia" w:eastAsiaTheme="minorEastAsia" w:hAnsiTheme="minorEastAsia" w:cs="Times New Roman" w:hint="eastAsia"/>
                      <w:color w:val="auto"/>
                      <w:sz w:val="21"/>
                      <w:szCs w:val="21"/>
                    </w:rPr>
                    <w:t>保护</w:t>
                  </w:r>
                </w:p>
                <w:p w:rsidR="002D271B" w:rsidRPr="006A0DB6" w:rsidRDefault="00EF7788">
                  <w:pPr>
                    <w:pStyle w:val="Default"/>
                    <w:spacing w:line="240" w:lineRule="auto"/>
                    <w:jc w:val="center"/>
                    <w:rPr>
                      <w:rFonts w:asciiTheme="minorEastAsia" w:eastAsiaTheme="minorEastAsia" w:hAnsiTheme="minorEastAsia" w:cs="Times New Roman"/>
                      <w:color w:val="auto"/>
                      <w:kern w:val="0"/>
                      <w:sz w:val="21"/>
                      <w:szCs w:val="21"/>
                    </w:rPr>
                  </w:pPr>
                  <w:r w:rsidRPr="006A0DB6">
                    <w:rPr>
                      <w:rFonts w:asciiTheme="minorEastAsia" w:eastAsiaTheme="minorEastAsia" w:hAnsiTheme="minorEastAsia" w:cs="Times New Roman" w:hint="eastAsia"/>
                      <w:color w:val="auto"/>
                      <w:sz w:val="21"/>
                      <w:szCs w:val="21"/>
                    </w:rPr>
                    <w:t>对象</w:t>
                  </w:r>
                </w:p>
              </w:tc>
              <w:tc>
                <w:tcPr>
                  <w:tcW w:w="1007"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color w:val="auto"/>
                      <w:kern w:val="0"/>
                      <w:sz w:val="21"/>
                      <w:szCs w:val="21"/>
                    </w:rPr>
                  </w:pPr>
                  <w:r w:rsidRPr="006A0DB6">
                    <w:rPr>
                      <w:rFonts w:asciiTheme="minorEastAsia" w:eastAsiaTheme="minorEastAsia" w:hAnsiTheme="minorEastAsia" w:cs="Times New Roman" w:hint="eastAsia"/>
                      <w:color w:val="auto"/>
                      <w:sz w:val="21"/>
                      <w:szCs w:val="21"/>
                    </w:rPr>
                    <w:t>保护内容</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color w:val="auto"/>
                      <w:kern w:val="0"/>
                      <w:sz w:val="21"/>
                      <w:szCs w:val="21"/>
                    </w:rPr>
                  </w:pPr>
                  <w:r w:rsidRPr="006A0DB6">
                    <w:rPr>
                      <w:rFonts w:asciiTheme="minorEastAsia" w:eastAsiaTheme="minorEastAsia" w:hAnsiTheme="minorEastAsia" w:cs="Times New Roman" w:hint="eastAsia"/>
                      <w:color w:val="auto"/>
                      <w:sz w:val="21"/>
                      <w:szCs w:val="21"/>
                    </w:rPr>
                    <w:t>环境功能区</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color w:val="auto"/>
                      <w:kern w:val="0"/>
                      <w:sz w:val="21"/>
                      <w:szCs w:val="21"/>
                    </w:rPr>
                  </w:pPr>
                  <w:r w:rsidRPr="006A0DB6">
                    <w:rPr>
                      <w:rFonts w:asciiTheme="minorEastAsia" w:eastAsiaTheme="minorEastAsia" w:hAnsiTheme="minorEastAsia" w:cs="Times New Roman" w:hint="eastAsia"/>
                      <w:color w:val="auto"/>
                      <w:sz w:val="21"/>
                      <w:szCs w:val="21"/>
                    </w:rPr>
                    <w:t>相对厂址方位</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color w:val="auto"/>
                      <w:kern w:val="0"/>
                      <w:sz w:val="21"/>
                      <w:szCs w:val="21"/>
                    </w:rPr>
                  </w:pPr>
                  <w:r w:rsidRPr="006A0DB6">
                    <w:rPr>
                      <w:rFonts w:asciiTheme="minorEastAsia" w:eastAsiaTheme="minorEastAsia" w:hAnsiTheme="minorEastAsia" w:cs="Times New Roman" w:hint="eastAsia"/>
                      <w:color w:val="auto"/>
                      <w:sz w:val="21"/>
                      <w:szCs w:val="21"/>
                    </w:rPr>
                    <w:t>相对厂界距离</w:t>
                  </w:r>
                  <w:r w:rsidRPr="006A0DB6">
                    <w:rPr>
                      <w:rFonts w:asciiTheme="minorEastAsia" w:eastAsiaTheme="minorEastAsia" w:hAnsiTheme="minorEastAsia" w:cs="Times New Roman"/>
                      <w:color w:val="auto"/>
                      <w:sz w:val="21"/>
                      <w:szCs w:val="21"/>
                    </w:rPr>
                    <w:t>/m</w:t>
                  </w:r>
                </w:p>
              </w:tc>
            </w:tr>
            <w:tr w:rsidR="002D271B" w:rsidRPr="006A0DB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Theme="minorEastAsia" w:eastAsiaTheme="minorEastAsia" w:hAnsiTheme="minorEastAsia"/>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Theme="minorEastAsia" w:eastAsiaTheme="minorEastAsia" w:hAnsiTheme="minorEastAsia"/>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hint="eastAsia"/>
                      <w:b w:val="0"/>
                      <w:color w:val="auto"/>
                      <w:sz w:val="21"/>
                      <w:szCs w:val="21"/>
                    </w:rPr>
                    <w:t>东经</w:t>
                  </w:r>
                </w:p>
              </w:tc>
              <w:tc>
                <w:tcPr>
                  <w:tcW w:w="85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hint="eastAsia"/>
                      <w:b w:val="0"/>
                      <w:color w:val="auto"/>
                      <w:sz w:val="21"/>
                      <w:szCs w:val="21"/>
                    </w:rPr>
                    <w:t>北纬</w:t>
                  </w:r>
                </w:p>
              </w:tc>
              <w:tc>
                <w:tcPr>
                  <w:tcW w:w="709"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Theme="minorEastAsia" w:eastAsiaTheme="minorEastAsia" w:hAnsiTheme="minorEastAsia"/>
                      <w:kern w:val="0"/>
                      <w:szCs w:val="21"/>
                    </w:rPr>
                  </w:pPr>
                </w:p>
              </w:tc>
              <w:tc>
                <w:tcPr>
                  <w:tcW w:w="100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Theme="minorEastAsia" w:eastAsiaTheme="minorEastAsia" w:hAnsiTheme="minorEastAsia"/>
                      <w:kern w:val="0"/>
                      <w:szCs w:val="21"/>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Theme="minorEastAsia" w:eastAsiaTheme="minorEastAsia" w:hAnsiTheme="minorEastAsia"/>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Theme="minorEastAsia" w:eastAsiaTheme="minorEastAsia" w:hAnsiTheme="minorEastAsia"/>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Theme="minorEastAsia" w:eastAsiaTheme="minorEastAsia" w:hAnsiTheme="minorEastAsia"/>
                      <w:kern w:val="0"/>
                      <w:szCs w:val="21"/>
                    </w:rPr>
                  </w:pPr>
                </w:p>
              </w:tc>
            </w:tr>
            <w:tr w:rsidR="002D271B" w:rsidRPr="006A0DB6">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b w:val="0"/>
                      <w:color w:val="auto"/>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rFonts w:asciiTheme="minorEastAsia" w:eastAsiaTheme="minorEastAsia" w:hAnsiTheme="minorEastAsia"/>
                      <w:szCs w:val="21"/>
                    </w:rPr>
                  </w:pPr>
                  <w:r w:rsidRPr="006A0DB6">
                    <w:rPr>
                      <w:rFonts w:asciiTheme="minorEastAsia" w:eastAsiaTheme="minorEastAsia" w:hAnsiTheme="minorEastAsia" w:hint="eastAsia"/>
                      <w:szCs w:val="21"/>
                    </w:rPr>
                    <w:t>前城御澜湾</w:t>
                  </w:r>
                </w:p>
              </w:tc>
              <w:tc>
                <w:tcPr>
                  <w:tcW w:w="99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b w:val="0"/>
                      <w:color w:val="auto"/>
                      <w:sz w:val="21"/>
                      <w:szCs w:val="21"/>
                    </w:rPr>
                    <w:t>117.550986</w:t>
                  </w:r>
                </w:p>
              </w:tc>
              <w:tc>
                <w:tcPr>
                  <w:tcW w:w="85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b w:val="0"/>
                      <w:color w:val="auto"/>
                      <w:sz w:val="21"/>
                      <w:szCs w:val="21"/>
                    </w:rPr>
                    <w:t>30.709132</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hint="eastAsia"/>
                      <w:b w:val="0"/>
                      <w:color w:val="auto"/>
                      <w:sz w:val="21"/>
                      <w:szCs w:val="21"/>
                    </w:rPr>
                    <w:t>居民区</w:t>
                  </w:r>
                </w:p>
              </w:tc>
              <w:tc>
                <w:tcPr>
                  <w:tcW w:w="100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rFonts w:asciiTheme="minorEastAsia" w:eastAsiaTheme="minorEastAsia" w:hAnsiTheme="minorEastAsia"/>
                      <w:szCs w:val="21"/>
                    </w:rPr>
                  </w:pPr>
                  <w:r w:rsidRPr="006A0DB6">
                    <w:rPr>
                      <w:rFonts w:asciiTheme="minorEastAsia" w:eastAsiaTheme="minorEastAsia" w:hAnsiTheme="minorEastAsia" w:hint="eastAsia"/>
                      <w:szCs w:val="21"/>
                    </w:rPr>
                    <w:t>约</w:t>
                  </w:r>
                  <w:r w:rsidRPr="006A0DB6">
                    <w:rPr>
                      <w:rFonts w:asciiTheme="minorEastAsia" w:eastAsiaTheme="minorEastAsia" w:hAnsiTheme="minorEastAsia"/>
                      <w:szCs w:val="21"/>
                    </w:rPr>
                    <w:t>1800</w:t>
                  </w:r>
                  <w:r w:rsidRPr="006A0DB6">
                    <w:rPr>
                      <w:rFonts w:asciiTheme="minorEastAsia" w:eastAsiaTheme="minorEastAsia" w:hAnsiTheme="minorEastAsia" w:hint="eastAsia"/>
                      <w:szCs w:val="21"/>
                    </w:rPr>
                    <w:t>人</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hint="eastAsia"/>
                      <w:b w:val="0"/>
                      <w:color w:val="auto"/>
                      <w:sz w:val="21"/>
                      <w:szCs w:val="21"/>
                    </w:rPr>
                    <w:t>《环境空气质量标准》（</w:t>
                  </w:r>
                  <w:r w:rsidRPr="006A0DB6">
                    <w:rPr>
                      <w:rFonts w:asciiTheme="minorEastAsia" w:eastAsiaTheme="minorEastAsia" w:hAnsiTheme="minorEastAsia" w:cs="Times New Roman"/>
                      <w:b w:val="0"/>
                      <w:color w:val="auto"/>
                      <w:sz w:val="21"/>
                      <w:szCs w:val="21"/>
                    </w:rPr>
                    <w:t>GB3095-2012</w:t>
                  </w:r>
                  <w:r w:rsidRPr="006A0DB6">
                    <w:rPr>
                      <w:rFonts w:asciiTheme="minorEastAsia" w:eastAsiaTheme="minorEastAsia" w:hAnsiTheme="minorEastAsia" w:cs="Times New Roman" w:hint="eastAsia"/>
                      <w:b w:val="0"/>
                      <w:color w:val="auto"/>
                      <w:sz w:val="21"/>
                      <w:szCs w:val="21"/>
                    </w:rPr>
                    <w:t>）中二级标准</w:t>
                  </w:r>
                </w:p>
              </w:tc>
              <w:tc>
                <w:tcPr>
                  <w:tcW w:w="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rFonts w:asciiTheme="minorEastAsia" w:eastAsiaTheme="minorEastAsia" w:hAnsiTheme="minorEastAsia"/>
                      <w:szCs w:val="21"/>
                    </w:rPr>
                  </w:pPr>
                  <w:r w:rsidRPr="006A0DB6">
                    <w:rPr>
                      <w:rFonts w:asciiTheme="minorEastAsia" w:eastAsiaTheme="minorEastAsia" w:hAnsiTheme="minorEastAsia"/>
                      <w:szCs w:val="21"/>
                    </w:rPr>
                    <w:t>EN</w:t>
                  </w:r>
                </w:p>
              </w:tc>
              <w:tc>
                <w:tcPr>
                  <w:tcW w:w="85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hint="eastAsia"/>
                      <w:b w:val="0"/>
                      <w:color w:val="auto"/>
                      <w:sz w:val="21"/>
                      <w:szCs w:val="21"/>
                    </w:rPr>
                    <w:t>53</w:t>
                  </w:r>
                  <w:r w:rsidRPr="006A0DB6">
                    <w:rPr>
                      <w:rFonts w:asciiTheme="minorEastAsia" w:eastAsiaTheme="minorEastAsia" w:hAnsiTheme="minorEastAsia" w:cs="Times New Roman"/>
                      <w:b w:val="0"/>
                      <w:color w:val="auto"/>
                      <w:sz w:val="21"/>
                      <w:szCs w:val="21"/>
                    </w:rPr>
                    <w:t>0</w:t>
                  </w:r>
                </w:p>
              </w:tc>
            </w:tr>
            <w:tr w:rsidR="002D271B" w:rsidRPr="006A0DB6">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b w:val="0"/>
                      <w:color w:val="auto"/>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rFonts w:asciiTheme="minorEastAsia" w:eastAsiaTheme="minorEastAsia" w:hAnsiTheme="minorEastAsia"/>
                      <w:szCs w:val="21"/>
                    </w:rPr>
                  </w:pPr>
                  <w:r w:rsidRPr="006A0DB6">
                    <w:rPr>
                      <w:rFonts w:asciiTheme="minorEastAsia" w:eastAsiaTheme="minorEastAsia" w:hAnsiTheme="minorEastAsia" w:hint="eastAsia"/>
                      <w:szCs w:val="21"/>
                    </w:rPr>
                    <w:t>毓秀苑</w:t>
                  </w:r>
                </w:p>
              </w:tc>
              <w:tc>
                <w:tcPr>
                  <w:tcW w:w="99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b w:val="0"/>
                      <w:color w:val="auto"/>
                      <w:sz w:val="21"/>
                      <w:szCs w:val="21"/>
                    </w:rPr>
                    <w:t>117.560682</w:t>
                  </w:r>
                </w:p>
              </w:tc>
              <w:tc>
                <w:tcPr>
                  <w:tcW w:w="85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b w:val="0"/>
                      <w:color w:val="auto"/>
                      <w:sz w:val="21"/>
                      <w:szCs w:val="21"/>
                    </w:rPr>
                    <w:t>30.695362</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hint="eastAsia"/>
                      <w:b w:val="0"/>
                      <w:color w:val="auto"/>
                      <w:sz w:val="21"/>
                      <w:szCs w:val="21"/>
                    </w:rPr>
                    <w:t>居民区</w:t>
                  </w:r>
                </w:p>
              </w:tc>
              <w:tc>
                <w:tcPr>
                  <w:tcW w:w="100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rFonts w:asciiTheme="minorEastAsia" w:eastAsiaTheme="minorEastAsia" w:hAnsiTheme="minorEastAsia"/>
                      <w:szCs w:val="21"/>
                    </w:rPr>
                  </w:pPr>
                  <w:r w:rsidRPr="006A0DB6">
                    <w:rPr>
                      <w:rFonts w:asciiTheme="minorEastAsia" w:eastAsiaTheme="minorEastAsia" w:hAnsiTheme="minorEastAsia" w:hint="eastAsia"/>
                      <w:szCs w:val="21"/>
                    </w:rPr>
                    <w:t>约</w:t>
                  </w:r>
                  <w:r w:rsidRPr="006A0DB6">
                    <w:rPr>
                      <w:rFonts w:asciiTheme="minorEastAsia" w:eastAsiaTheme="minorEastAsia" w:hAnsiTheme="minorEastAsia"/>
                      <w:szCs w:val="21"/>
                    </w:rPr>
                    <w:t>4500</w:t>
                  </w:r>
                  <w:r w:rsidRPr="006A0DB6">
                    <w:rPr>
                      <w:rFonts w:asciiTheme="minorEastAsia" w:eastAsiaTheme="minorEastAsia" w:hAnsiTheme="minorEastAsia" w:hint="eastAsia"/>
                      <w:szCs w:val="21"/>
                    </w:rPr>
                    <w:t>人</w:t>
                  </w:r>
                </w:p>
              </w:tc>
              <w:tc>
                <w:tcPr>
                  <w:tcW w:w="98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center"/>
                    <w:rPr>
                      <w:rFonts w:asciiTheme="minorEastAsia" w:eastAsiaTheme="minorEastAsia" w:hAnsiTheme="minorEastAsia"/>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rFonts w:asciiTheme="minorEastAsia" w:eastAsiaTheme="minorEastAsia" w:hAnsiTheme="minorEastAsia"/>
                      <w:szCs w:val="21"/>
                    </w:rPr>
                  </w:pPr>
                  <w:r w:rsidRPr="006A0DB6">
                    <w:rPr>
                      <w:rFonts w:asciiTheme="minorEastAsia" w:eastAsiaTheme="minorEastAsia" w:hAnsiTheme="minorEastAsia"/>
                      <w:szCs w:val="21"/>
                    </w:rPr>
                    <w:t>ES</w:t>
                  </w:r>
                </w:p>
              </w:tc>
              <w:tc>
                <w:tcPr>
                  <w:tcW w:w="85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b w:val="0"/>
                      <w:color w:val="auto"/>
                      <w:sz w:val="21"/>
                      <w:szCs w:val="21"/>
                    </w:rPr>
                    <w:t>1870</w:t>
                  </w:r>
                </w:p>
              </w:tc>
            </w:tr>
            <w:tr w:rsidR="002D271B" w:rsidRPr="006A0DB6">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b w:val="0"/>
                      <w:color w:val="auto"/>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rFonts w:asciiTheme="minorEastAsia" w:eastAsiaTheme="minorEastAsia" w:hAnsiTheme="minorEastAsia"/>
                      <w:szCs w:val="21"/>
                    </w:rPr>
                  </w:pPr>
                  <w:r w:rsidRPr="006A0DB6">
                    <w:rPr>
                      <w:rFonts w:asciiTheme="minorEastAsia" w:eastAsiaTheme="minorEastAsia" w:hAnsiTheme="minorEastAsia" w:hint="eastAsia"/>
                      <w:szCs w:val="21"/>
                    </w:rPr>
                    <w:t>合兴圩</w:t>
                  </w:r>
                </w:p>
              </w:tc>
              <w:tc>
                <w:tcPr>
                  <w:tcW w:w="99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b w:val="0"/>
                      <w:color w:val="auto"/>
                      <w:sz w:val="21"/>
                      <w:szCs w:val="21"/>
                    </w:rPr>
                    <w:t>117.52615797</w:t>
                  </w:r>
                </w:p>
              </w:tc>
              <w:tc>
                <w:tcPr>
                  <w:tcW w:w="85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b w:val="0"/>
                      <w:color w:val="auto"/>
                      <w:sz w:val="21"/>
                      <w:szCs w:val="21"/>
                    </w:rPr>
                    <w:t>30.71395571</w:t>
                  </w:r>
                </w:p>
              </w:tc>
              <w:tc>
                <w:tcPr>
                  <w:tcW w:w="70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hint="eastAsia"/>
                      <w:b w:val="0"/>
                      <w:color w:val="auto"/>
                      <w:sz w:val="21"/>
                      <w:szCs w:val="21"/>
                    </w:rPr>
                    <w:t>居民区</w:t>
                  </w:r>
                </w:p>
              </w:tc>
              <w:tc>
                <w:tcPr>
                  <w:tcW w:w="100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rFonts w:asciiTheme="minorEastAsia" w:eastAsiaTheme="minorEastAsia" w:hAnsiTheme="minorEastAsia"/>
                      <w:szCs w:val="21"/>
                    </w:rPr>
                  </w:pPr>
                  <w:r w:rsidRPr="006A0DB6">
                    <w:rPr>
                      <w:rFonts w:asciiTheme="minorEastAsia" w:eastAsiaTheme="minorEastAsia" w:hAnsiTheme="minorEastAsia" w:hint="eastAsia"/>
                      <w:szCs w:val="21"/>
                    </w:rPr>
                    <w:t>约</w:t>
                  </w:r>
                  <w:r w:rsidRPr="006A0DB6">
                    <w:rPr>
                      <w:rFonts w:asciiTheme="minorEastAsia" w:eastAsiaTheme="minorEastAsia" w:hAnsiTheme="minorEastAsia"/>
                      <w:szCs w:val="21"/>
                    </w:rPr>
                    <w:t>350</w:t>
                  </w:r>
                  <w:r w:rsidRPr="006A0DB6">
                    <w:rPr>
                      <w:rFonts w:asciiTheme="minorEastAsia" w:eastAsiaTheme="minorEastAsia" w:hAnsiTheme="minorEastAsia" w:hint="eastAsia"/>
                      <w:szCs w:val="21"/>
                    </w:rPr>
                    <w:t>人</w:t>
                  </w:r>
                </w:p>
              </w:tc>
              <w:tc>
                <w:tcPr>
                  <w:tcW w:w="98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center"/>
                    <w:rPr>
                      <w:rFonts w:asciiTheme="minorEastAsia" w:eastAsiaTheme="minorEastAsia" w:hAnsiTheme="minorEastAsia"/>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rFonts w:asciiTheme="minorEastAsia" w:eastAsiaTheme="minorEastAsia" w:hAnsiTheme="minorEastAsia"/>
                      <w:szCs w:val="21"/>
                    </w:rPr>
                  </w:pPr>
                  <w:r w:rsidRPr="006A0DB6">
                    <w:rPr>
                      <w:rFonts w:asciiTheme="minorEastAsia" w:eastAsiaTheme="minorEastAsia" w:hAnsiTheme="minorEastAsia"/>
                      <w:szCs w:val="21"/>
                    </w:rPr>
                    <w:t>WN</w:t>
                  </w:r>
                </w:p>
              </w:tc>
              <w:tc>
                <w:tcPr>
                  <w:tcW w:w="85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Default"/>
                    <w:spacing w:line="240" w:lineRule="auto"/>
                    <w:jc w:val="center"/>
                    <w:rPr>
                      <w:rFonts w:asciiTheme="minorEastAsia" w:eastAsiaTheme="minorEastAsia" w:hAnsiTheme="minorEastAsia" w:cs="Times New Roman"/>
                      <w:b w:val="0"/>
                      <w:color w:val="auto"/>
                      <w:kern w:val="0"/>
                      <w:sz w:val="21"/>
                      <w:szCs w:val="21"/>
                    </w:rPr>
                  </w:pPr>
                  <w:r w:rsidRPr="006A0DB6">
                    <w:rPr>
                      <w:rFonts w:asciiTheme="minorEastAsia" w:eastAsiaTheme="minorEastAsia" w:hAnsiTheme="minorEastAsia" w:cs="Times New Roman"/>
                      <w:b w:val="0"/>
                      <w:color w:val="auto"/>
                      <w:sz w:val="21"/>
                      <w:szCs w:val="21"/>
                    </w:rPr>
                    <w:t>1848</w:t>
                  </w:r>
                </w:p>
              </w:tc>
            </w:tr>
          </w:tbl>
          <w:p w:rsidR="002D271B" w:rsidRPr="006A0DB6" w:rsidRDefault="002D271B">
            <w:pPr>
              <w:tabs>
                <w:tab w:val="left" w:pos="720"/>
              </w:tabs>
              <w:adjustRightInd w:val="0"/>
              <w:snapToGrid w:val="0"/>
              <w:rPr>
                <w:b/>
                <w:sz w:val="24"/>
              </w:rPr>
            </w:pPr>
          </w:p>
          <w:p w:rsidR="002D271B" w:rsidRPr="006A0DB6" w:rsidRDefault="00EF7788">
            <w:pPr>
              <w:pStyle w:val="af2"/>
              <w:ind w:firstLine="480"/>
              <w:rPr>
                <w:bCs/>
                <w:sz w:val="24"/>
                <w:lang w:eastAsia="zh-CN"/>
              </w:rPr>
            </w:pPr>
            <w:r w:rsidRPr="006A0DB6">
              <w:rPr>
                <w:rFonts w:hint="eastAsia"/>
                <w:bCs/>
                <w:sz w:val="24"/>
                <w:lang w:eastAsia="zh-CN"/>
              </w:rPr>
              <w:t>地表水环境：</w:t>
            </w:r>
          </w:p>
          <w:p w:rsidR="002D271B" w:rsidRPr="006A0DB6" w:rsidRDefault="00EF7788">
            <w:pPr>
              <w:pStyle w:val="aff8"/>
              <w:keepNext/>
              <w:spacing w:line="240" w:lineRule="auto"/>
              <w:rPr>
                <w:rFonts w:eastAsia="宋体"/>
                <w:szCs w:val="24"/>
              </w:rPr>
            </w:pPr>
            <w:r w:rsidRPr="006A0DB6">
              <w:rPr>
                <w:rFonts w:eastAsia="宋体" w:hint="eastAsia"/>
                <w:szCs w:val="24"/>
              </w:rPr>
              <w:t>表</w:t>
            </w:r>
            <w:r w:rsidRPr="006A0DB6">
              <w:rPr>
                <w:rFonts w:eastAsia="宋体"/>
                <w:szCs w:val="24"/>
              </w:rPr>
              <w:t>3-</w:t>
            </w:r>
            <w:r w:rsidRPr="006A0DB6">
              <w:rPr>
                <w:rFonts w:eastAsia="宋体" w:hint="eastAsia"/>
                <w:szCs w:val="24"/>
              </w:rPr>
              <w:t>6</w:t>
            </w:r>
            <w:r w:rsidRPr="006A0DB6">
              <w:rPr>
                <w:rFonts w:eastAsia="宋体"/>
                <w:szCs w:val="24"/>
              </w:rPr>
              <w:t xml:space="preserve">  </w:t>
            </w:r>
            <w:r w:rsidRPr="006A0DB6">
              <w:rPr>
                <w:rFonts w:eastAsia="宋体" w:hint="eastAsia"/>
                <w:szCs w:val="24"/>
              </w:rPr>
              <w:t>本项目地表水保护目标</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086"/>
              <w:gridCol w:w="1499"/>
              <w:gridCol w:w="645"/>
              <w:gridCol w:w="1681"/>
              <w:gridCol w:w="645"/>
              <w:gridCol w:w="2402"/>
            </w:tblGrid>
            <w:tr w:rsidR="002D271B" w:rsidRPr="006A0DB6">
              <w:trPr>
                <w:trHeight w:val="363"/>
                <w:tblHeader/>
              </w:trPr>
              <w:tc>
                <w:tcPr>
                  <w:tcW w:w="682"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要素</w:t>
                  </w:r>
                </w:p>
              </w:tc>
              <w:tc>
                <w:tcPr>
                  <w:tcW w:w="942"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敏感目标名称</w:t>
                  </w:r>
                </w:p>
              </w:tc>
              <w:tc>
                <w:tcPr>
                  <w:tcW w:w="405"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方位</w:t>
                  </w:r>
                </w:p>
              </w:tc>
              <w:tc>
                <w:tcPr>
                  <w:tcW w:w="1056"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距离厂界（</w:t>
                  </w:r>
                  <w:r w:rsidRPr="006A0DB6">
                    <w:rPr>
                      <w:rFonts w:ascii="Times New Roman" w:eastAsia="宋体" w:hAnsi="Times New Roman"/>
                      <w:bCs/>
                      <w:kern w:val="2"/>
                      <w:sz w:val="21"/>
                      <w:szCs w:val="21"/>
                    </w:rPr>
                    <w:t>m</w:t>
                  </w:r>
                  <w:r w:rsidRPr="006A0DB6">
                    <w:rPr>
                      <w:rFonts w:ascii="Times New Roman" w:eastAsia="宋体" w:hAnsi="Times New Roman" w:hint="eastAsia"/>
                      <w:bCs/>
                      <w:kern w:val="2"/>
                      <w:sz w:val="21"/>
                      <w:szCs w:val="21"/>
                    </w:rPr>
                    <w:t>）</w:t>
                  </w:r>
                </w:p>
              </w:tc>
              <w:tc>
                <w:tcPr>
                  <w:tcW w:w="405"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规模</w:t>
                  </w:r>
                </w:p>
              </w:tc>
              <w:tc>
                <w:tcPr>
                  <w:tcW w:w="1509"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环境功能</w:t>
                  </w:r>
                </w:p>
              </w:tc>
            </w:tr>
            <w:tr w:rsidR="002D271B" w:rsidRPr="006A0DB6">
              <w:trPr>
                <w:trHeight w:val="363"/>
              </w:trPr>
              <w:tc>
                <w:tcPr>
                  <w:tcW w:w="682" w:type="pct"/>
                  <w:vMerge w:val="restar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地表水环境</w:t>
                  </w:r>
                </w:p>
              </w:tc>
              <w:tc>
                <w:tcPr>
                  <w:tcW w:w="942"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长江</w:t>
                  </w:r>
                </w:p>
              </w:tc>
              <w:tc>
                <w:tcPr>
                  <w:tcW w:w="405"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N</w:t>
                  </w:r>
                </w:p>
              </w:tc>
              <w:tc>
                <w:tcPr>
                  <w:tcW w:w="1056"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2600</w:t>
                  </w:r>
                </w:p>
              </w:tc>
              <w:tc>
                <w:tcPr>
                  <w:tcW w:w="405"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大型河流</w:t>
                  </w:r>
                </w:p>
              </w:tc>
              <w:tc>
                <w:tcPr>
                  <w:tcW w:w="1509" w:type="pct"/>
                  <w:vMerge w:val="restar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《地表水环境质量标准》（</w:t>
                  </w:r>
                  <w:r w:rsidRPr="006A0DB6">
                    <w:rPr>
                      <w:rFonts w:ascii="Times New Roman" w:eastAsia="宋体" w:hAnsi="Times New Roman"/>
                      <w:bCs/>
                      <w:kern w:val="2"/>
                      <w:sz w:val="21"/>
                      <w:szCs w:val="21"/>
                    </w:rPr>
                    <w:t>GB3838-2002</w:t>
                  </w:r>
                  <w:r w:rsidRPr="006A0DB6">
                    <w:rPr>
                      <w:rFonts w:ascii="Times New Roman" w:eastAsia="宋体" w:hAnsi="Times New Roman" w:hint="eastAsia"/>
                      <w:bCs/>
                      <w:kern w:val="2"/>
                      <w:sz w:val="21"/>
                      <w:szCs w:val="21"/>
                    </w:rPr>
                    <w:t>）中的Ⅲ类水体功能</w:t>
                  </w:r>
                </w:p>
              </w:tc>
            </w:tr>
            <w:tr w:rsidR="002D271B" w:rsidRPr="006A0DB6">
              <w:trPr>
                <w:trHeight w:val="363"/>
              </w:trPr>
              <w:tc>
                <w:tcPr>
                  <w:tcW w:w="682" w:type="pct"/>
                  <w:vMerge/>
                  <w:vAlign w:val="center"/>
                </w:tcPr>
                <w:p w:rsidR="002D271B" w:rsidRPr="006A0DB6" w:rsidRDefault="002D271B">
                  <w:pPr>
                    <w:pStyle w:val="aff9"/>
                    <w:adjustRightInd w:val="0"/>
                    <w:snapToGrid w:val="0"/>
                    <w:rPr>
                      <w:rFonts w:ascii="Times New Roman" w:eastAsia="宋体" w:hAnsi="Times New Roman"/>
                      <w:bCs/>
                      <w:kern w:val="2"/>
                      <w:sz w:val="21"/>
                      <w:szCs w:val="21"/>
                    </w:rPr>
                  </w:pPr>
                </w:p>
              </w:tc>
              <w:tc>
                <w:tcPr>
                  <w:tcW w:w="942"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秋浦河故道</w:t>
                  </w:r>
                </w:p>
              </w:tc>
              <w:tc>
                <w:tcPr>
                  <w:tcW w:w="405"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NW</w:t>
                  </w:r>
                </w:p>
              </w:tc>
              <w:tc>
                <w:tcPr>
                  <w:tcW w:w="1056"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2050</w:t>
                  </w:r>
                </w:p>
              </w:tc>
              <w:tc>
                <w:tcPr>
                  <w:tcW w:w="405" w:type="pct"/>
                  <w:vAlign w:val="center"/>
                </w:tcPr>
                <w:p w:rsidR="002D271B" w:rsidRPr="006A0DB6" w:rsidRDefault="00EF7788">
                  <w:pPr>
                    <w:pStyle w:val="aff9"/>
                    <w:adjustRightInd w:val="0"/>
                    <w:snapToGrid w:val="0"/>
                    <w:rPr>
                      <w:rFonts w:ascii="Times New Roman" w:eastAsia="宋体" w:hAnsi="Times New Roman"/>
                      <w:bCs/>
                      <w:kern w:val="2"/>
                      <w:sz w:val="21"/>
                      <w:szCs w:val="21"/>
                    </w:rPr>
                  </w:pPr>
                  <w:r w:rsidRPr="006A0DB6">
                    <w:rPr>
                      <w:rFonts w:ascii="Times New Roman" w:eastAsia="宋体" w:hAnsi="Times New Roman" w:hint="eastAsia"/>
                      <w:bCs/>
                      <w:kern w:val="2"/>
                      <w:sz w:val="21"/>
                      <w:szCs w:val="21"/>
                    </w:rPr>
                    <w:t>中型河流</w:t>
                  </w:r>
                </w:p>
              </w:tc>
              <w:tc>
                <w:tcPr>
                  <w:tcW w:w="1509" w:type="pct"/>
                  <w:vMerge/>
                  <w:vAlign w:val="center"/>
                </w:tcPr>
                <w:p w:rsidR="002D271B" w:rsidRPr="006A0DB6" w:rsidRDefault="002D271B">
                  <w:pPr>
                    <w:pStyle w:val="aff9"/>
                    <w:adjustRightInd w:val="0"/>
                    <w:snapToGrid w:val="0"/>
                    <w:rPr>
                      <w:rFonts w:ascii="Times New Roman" w:eastAsia="宋体" w:hAnsi="Times New Roman"/>
                      <w:bCs/>
                      <w:kern w:val="2"/>
                      <w:sz w:val="21"/>
                      <w:szCs w:val="21"/>
                    </w:rPr>
                  </w:pPr>
                </w:p>
              </w:tc>
            </w:tr>
          </w:tbl>
          <w:p w:rsidR="002D271B" w:rsidRPr="006A0DB6" w:rsidRDefault="002D271B">
            <w:pPr>
              <w:pStyle w:val="af2"/>
              <w:spacing w:line="360" w:lineRule="auto"/>
              <w:ind w:firstLine="480"/>
              <w:rPr>
                <w:bCs/>
                <w:sz w:val="24"/>
                <w:lang w:eastAsia="zh-CN"/>
              </w:rPr>
            </w:pPr>
          </w:p>
          <w:p w:rsidR="002D271B" w:rsidRPr="006A0DB6" w:rsidRDefault="00EF7788">
            <w:pPr>
              <w:pStyle w:val="af2"/>
              <w:spacing w:line="360" w:lineRule="auto"/>
              <w:ind w:firstLine="480"/>
              <w:rPr>
                <w:bCs/>
                <w:sz w:val="24"/>
                <w:lang w:eastAsia="zh-CN"/>
              </w:rPr>
            </w:pPr>
            <w:r w:rsidRPr="006A0DB6">
              <w:rPr>
                <w:rFonts w:hint="eastAsia"/>
                <w:bCs/>
                <w:sz w:val="24"/>
                <w:lang w:eastAsia="zh-CN"/>
              </w:rPr>
              <w:t>声环境：项目厂界外</w:t>
            </w:r>
            <w:r w:rsidRPr="006A0DB6">
              <w:rPr>
                <w:bCs/>
                <w:sz w:val="24"/>
                <w:lang w:eastAsia="zh-CN"/>
              </w:rPr>
              <w:t xml:space="preserve">50 </w:t>
            </w:r>
            <w:r w:rsidRPr="006A0DB6">
              <w:rPr>
                <w:rFonts w:hint="eastAsia"/>
                <w:bCs/>
                <w:sz w:val="24"/>
                <w:lang w:eastAsia="zh-CN"/>
              </w:rPr>
              <w:t>米范围内无声环境保护目标。</w:t>
            </w:r>
            <w:r w:rsidRPr="006A0DB6">
              <w:rPr>
                <w:rFonts w:hint="eastAsia"/>
                <w:bCs/>
                <w:sz w:val="24"/>
                <w:lang w:eastAsia="zh-CN"/>
              </w:rPr>
              <w:t xml:space="preserve"> </w:t>
            </w:r>
          </w:p>
          <w:p w:rsidR="002D271B" w:rsidRPr="006A0DB6" w:rsidRDefault="00EF7788">
            <w:pPr>
              <w:pStyle w:val="af2"/>
              <w:spacing w:line="360" w:lineRule="auto"/>
              <w:ind w:firstLine="480"/>
              <w:rPr>
                <w:bCs/>
                <w:sz w:val="24"/>
                <w:lang w:eastAsia="zh-CN"/>
              </w:rPr>
            </w:pPr>
            <w:r w:rsidRPr="006A0DB6">
              <w:rPr>
                <w:rFonts w:hint="eastAsia"/>
                <w:bCs/>
                <w:sz w:val="24"/>
                <w:lang w:eastAsia="zh-CN"/>
              </w:rPr>
              <w:t>地下水环境：项目厂界外</w:t>
            </w:r>
            <w:r w:rsidRPr="006A0DB6">
              <w:rPr>
                <w:bCs/>
                <w:sz w:val="24"/>
                <w:lang w:eastAsia="zh-CN"/>
              </w:rPr>
              <w:t>500</w:t>
            </w:r>
            <w:r w:rsidRPr="006A0DB6">
              <w:rPr>
                <w:rFonts w:hint="eastAsia"/>
                <w:bCs/>
                <w:sz w:val="24"/>
                <w:lang w:eastAsia="zh-CN"/>
              </w:rPr>
              <w:t>米范围内无地下水集中式饮用水水源和热水、矿泉水、温泉等特殊地下水资源。</w:t>
            </w:r>
          </w:p>
          <w:p w:rsidR="002D271B" w:rsidRPr="006A0DB6" w:rsidRDefault="00EF7788">
            <w:pPr>
              <w:adjustRightInd w:val="0"/>
              <w:snapToGrid w:val="0"/>
              <w:spacing w:line="360" w:lineRule="auto"/>
              <w:ind w:firstLineChars="200" w:firstLine="480"/>
              <w:rPr>
                <w:sz w:val="24"/>
              </w:rPr>
            </w:pPr>
            <w:r w:rsidRPr="006A0DB6">
              <w:rPr>
                <w:rFonts w:hint="eastAsia"/>
                <w:bCs/>
                <w:sz w:val="24"/>
              </w:rPr>
              <w:t>生态环境：项目位于安徽省池州市经济技术开发区凤凰路</w:t>
            </w:r>
            <w:r w:rsidRPr="006A0DB6">
              <w:rPr>
                <w:bCs/>
                <w:sz w:val="24"/>
              </w:rPr>
              <w:t>106</w:t>
            </w:r>
            <w:r w:rsidRPr="006A0DB6">
              <w:rPr>
                <w:rFonts w:hint="eastAsia"/>
                <w:bCs/>
                <w:sz w:val="24"/>
              </w:rPr>
              <w:t>号</w:t>
            </w:r>
            <w:r w:rsidRPr="006A0DB6">
              <w:rPr>
                <w:rFonts w:hint="eastAsia"/>
                <w:sz w:val="24"/>
              </w:rPr>
              <w:t>，为工业用地</w:t>
            </w:r>
            <w:r w:rsidRPr="006A0DB6">
              <w:rPr>
                <w:rFonts w:hint="eastAsia"/>
                <w:bCs/>
                <w:sz w:val="24"/>
              </w:rPr>
              <w:t>，项目用地范围内无生态环境保护目标。</w:t>
            </w:r>
          </w:p>
        </w:tc>
      </w:tr>
      <w:tr w:rsidR="002D271B" w:rsidRPr="006A0DB6">
        <w:trPr>
          <w:trHeight w:val="3094"/>
          <w:jc w:val="center"/>
        </w:trPr>
        <w:tc>
          <w:tcPr>
            <w:tcW w:w="800" w:type="dxa"/>
            <w:tcMar>
              <w:left w:w="28" w:type="dxa"/>
              <w:right w:w="28" w:type="dxa"/>
            </w:tcMar>
            <w:vAlign w:val="center"/>
          </w:tcPr>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lastRenderedPageBreak/>
              <w:t>污染</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物排</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放控</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制标</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准</w:t>
            </w:r>
          </w:p>
        </w:tc>
        <w:tc>
          <w:tcPr>
            <w:tcW w:w="8190" w:type="dxa"/>
            <w:vAlign w:val="center"/>
          </w:tcPr>
          <w:p w:rsidR="002D271B" w:rsidRPr="006A0DB6" w:rsidRDefault="00EF7788">
            <w:pPr>
              <w:spacing w:line="360" w:lineRule="auto"/>
              <w:ind w:firstLineChars="200" w:firstLine="482"/>
              <w:rPr>
                <w:b/>
                <w:bCs/>
                <w:sz w:val="24"/>
              </w:rPr>
            </w:pPr>
            <w:r w:rsidRPr="006A0DB6">
              <w:rPr>
                <w:b/>
                <w:bCs/>
                <w:sz w:val="24"/>
              </w:rPr>
              <w:t>1</w:t>
            </w:r>
            <w:r w:rsidRPr="006A0DB6">
              <w:rPr>
                <w:rFonts w:hint="eastAsia"/>
                <w:b/>
                <w:bCs/>
                <w:sz w:val="24"/>
              </w:rPr>
              <w:t>、废气排放标准</w:t>
            </w:r>
          </w:p>
          <w:p w:rsidR="002D271B" w:rsidRPr="006A0DB6" w:rsidRDefault="00EF7788">
            <w:pPr>
              <w:spacing w:line="360" w:lineRule="auto"/>
              <w:ind w:firstLineChars="200" w:firstLine="480"/>
              <w:rPr>
                <w:b/>
                <w:szCs w:val="22"/>
              </w:rPr>
            </w:pPr>
            <w:r w:rsidRPr="006A0DB6">
              <w:rPr>
                <w:rFonts w:hint="eastAsia"/>
                <w:sz w:val="24"/>
              </w:rPr>
              <w:t>本项目塑封过程产生的有机废气（以非甲烷总烃计）、打标工序产生的</w:t>
            </w:r>
            <w:r w:rsidRPr="006A0DB6">
              <w:rPr>
                <w:rFonts w:hint="eastAsia"/>
                <w:kern w:val="0"/>
                <w:sz w:val="24"/>
              </w:rPr>
              <w:t>颗粒物参照《</w:t>
            </w:r>
            <w:r w:rsidRPr="006A0DB6">
              <w:rPr>
                <w:kern w:val="0"/>
                <w:sz w:val="24"/>
              </w:rPr>
              <w:t>(</w:t>
            </w:r>
            <w:r w:rsidRPr="006A0DB6">
              <w:rPr>
                <w:rFonts w:hint="eastAsia"/>
                <w:kern w:val="0"/>
                <w:sz w:val="24"/>
              </w:rPr>
              <w:t>上海地方</w:t>
            </w:r>
            <w:r w:rsidRPr="006A0DB6">
              <w:rPr>
                <w:kern w:val="0"/>
                <w:sz w:val="24"/>
              </w:rPr>
              <w:t>)</w:t>
            </w:r>
            <w:r w:rsidRPr="006A0DB6">
              <w:rPr>
                <w:rFonts w:hint="eastAsia"/>
                <w:kern w:val="0"/>
                <w:sz w:val="24"/>
              </w:rPr>
              <w:t>大气污染物综合排放标准》（</w:t>
            </w:r>
            <w:r w:rsidRPr="006A0DB6">
              <w:rPr>
                <w:kern w:val="0"/>
                <w:sz w:val="24"/>
              </w:rPr>
              <w:t>DB31-933-2015</w:t>
            </w:r>
            <w:r w:rsidRPr="006A0DB6">
              <w:rPr>
                <w:rFonts w:hint="eastAsia"/>
                <w:kern w:val="0"/>
                <w:sz w:val="24"/>
              </w:rPr>
              <w:t>）排放限值；</w:t>
            </w:r>
            <w:r w:rsidRPr="006A0DB6">
              <w:rPr>
                <w:rFonts w:hint="eastAsia"/>
                <w:sz w:val="24"/>
              </w:rPr>
              <w:t>厂区内非甲烷总烃无组织排放监控点浓度执行《挥发性有机物无组织排放控制标准》（</w:t>
            </w:r>
            <w:r w:rsidRPr="006A0DB6">
              <w:rPr>
                <w:sz w:val="24"/>
              </w:rPr>
              <w:t>GB 37822-2019</w:t>
            </w:r>
            <w:r w:rsidRPr="006A0DB6">
              <w:rPr>
                <w:rFonts w:hint="eastAsia"/>
                <w:sz w:val="24"/>
              </w:rPr>
              <w:t>）附录</w:t>
            </w:r>
            <w:r w:rsidRPr="006A0DB6">
              <w:rPr>
                <w:sz w:val="24"/>
              </w:rPr>
              <w:t>A</w:t>
            </w:r>
            <w:r w:rsidRPr="006A0DB6">
              <w:rPr>
                <w:rFonts w:hint="eastAsia"/>
                <w:sz w:val="24"/>
              </w:rPr>
              <w:t>中无组织排放特殊排放限值；详见下表。</w:t>
            </w:r>
          </w:p>
          <w:p w:rsidR="002D271B" w:rsidRPr="006A0DB6" w:rsidRDefault="00EF7788">
            <w:pPr>
              <w:jc w:val="center"/>
              <w:rPr>
                <w:sz w:val="24"/>
                <w:szCs w:val="28"/>
              </w:rPr>
            </w:pPr>
            <w:r w:rsidRPr="006A0DB6">
              <w:rPr>
                <w:rFonts w:hint="eastAsia"/>
                <w:b/>
                <w:sz w:val="24"/>
                <w:szCs w:val="28"/>
              </w:rPr>
              <w:t>表</w:t>
            </w:r>
            <w:r w:rsidRPr="006A0DB6">
              <w:rPr>
                <w:rFonts w:hint="eastAsia"/>
                <w:b/>
                <w:sz w:val="24"/>
                <w:szCs w:val="28"/>
              </w:rPr>
              <w:t>3-7</w:t>
            </w:r>
            <w:r w:rsidRPr="006A0DB6">
              <w:rPr>
                <w:b/>
                <w:sz w:val="24"/>
                <w:szCs w:val="28"/>
              </w:rPr>
              <w:t xml:space="preserve">  </w:t>
            </w:r>
            <w:r w:rsidRPr="006A0DB6">
              <w:rPr>
                <w:rFonts w:hint="eastAsia"/>
                <w:b/>
                <w:sz w:val="24"/>
                <w:szCs w:val="28"/>
              </w:rPr>
              <w:t>大气污染物排放标准</w:t>
            </w:r>
          </w:p>
          <w:tbl>
            <w:tblPr>
              <w:tblW w:w="79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87"/>
              <w:gridCol w:w="1460"/>
              <w:gridCol w:w="1904"/>
              <w:gridCol w:w="1442"/>
              <w:gridCol w:w="1844"/>
            </w:tblGrid>
            <w:tr w:rsidR="002D271B" w:rsidRPr="006A0DB6">
              <w:trPr>
                <w:trHeight w:val="363"/>
              </w:trPr>
              <w:tc>
                <w:tcPr>
                  <w:tcW w:w="1287" w:type="dxa"/>
                  <w:vMerge w:val="restart"/>
                  <w:tcBorders>
                    <w:top w:val="single" w:sz="4" w:space="0" w:color="auto"/>
                    <w:left w:val="single" w:sz="4"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rPr>
                  </w:pPr>
                  <w:r w:rsidRPr="006A0DB6">
                    <w:rPr>
                      <w:rFonts w:hint="eastAsia"/>
                      <w:b w:val="0"/>
                      <w:sz w:val="21"/>
                      <w:szCs w:val="21"/>
                    </w:rPr>
                    <w:t>污染物</w:t>
                  </w:r>
                </w:p>
              </w:tc>
              <w:tc>
                <w:tcPr>
                  <w:tcW w:w="3364" w:type="dxa"/>
                  <w:gridSpan w:val="2"/>
                  <w:tcBorders>
                    <w:top w:val="single" w:sz="4"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lang w:eastAsia="zh-CN"/>
                    </w:rPr>
                  </w:pPr>
                  <w:r w:rsidRPr="006A0DB6">
                    <w:rPr>
                      <w:rFonts w:hint="eastAsia"/>
                      <w:b w:val="0"/>
                      <w:sz w:val="21"/>
                      <w:szCs w:val="21"/>
                      <w:lang w:eastAsia="zh-CN"/>
                    </w:rPr>
                    <w:t>最高允许排放浓度</w:t>
                  </w:r>
                  <w:r w:rsidRPr="006A0DB6">
                    <w:rPr>
                      <w:b w:val="0"/>
                      <w:sz w:val="21"/>
                      <w:szCs w:val="21"/>
                      <w:lang w:eastAsia="zh-CN"/>
                    </w:rPr>
                    <w:t>(mg/m</w:t>
                  </w:r>
                  <w:r w:rsidRPr="006A0DB6">
                    <w:rPr>
                      <w:b w:val="0"/>
                      <w:sz w:val="21"/>
                      <w:szCs w:val="21"/>
                      <w:vertAlign w:val="superscript"/>
                      <w:lang w:eastAsia="zh-CN"/>
                    </w:rPr>
                    <w:t>3</w:t>
                  </w:r>
                  <w:r w:rsidRPr="006A0DB6">
                    <w:rPr>
                      <w:b w:val="0"/>
                      <w:sz w:val="21"/>
                      <w:szCs w:val="21"/>
                      <w:lang w:eastAsia="zh-CN"/>
                    </w:rPr>
                    <w:t>)</w:t>
                  </w:r>
                </w:p>
              </w:tc>
              <w:tc>
                <w:tcPr>
                  <w:tcW w:w="1442" w:type="dxa"/>
                  <w:vMerge w:val="restart"/>
                  <w:tcBorders>
                    <w:top w:val="single" w:sz="4"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lang w:eastAsia="zh-CN"/>
                    </w:rPr>
                  </w:pPr>
                  <w:r w:rsidRPr="006A0DB6">
                    <w:rPr>
                      <w:rFonts w:hint="eastAsia"/>
                      <w:b w:val="0"/>
                      <w:sz w:val="21"/>
                      <w:szCs w:val="21"/>
                      <w:lang w:eastAsia="zh-CN"/>
                    </w:rPr>
                    <w:t>排放速率（</w:t>
                  </w:r>
                  <w:r w:rsidRPr="006A0DB6">
                    <w:rPr>
                      <w:b w:val="0"/>
                      <w:sz w:val="21"/>
                      <w:szCs w:val="21"/>
                      <w:lang w:eastAsia="zh-CN"/>
                    </w:rPr>
                    <w:t>kg/h</w:t>
                  </w:r>
                  <w:r w:rsidRPr="006A0DB6">
                    <w:rPr>
                      <w:rFonts w:hint="eastAsia"/>
                      <w:b w:val="0"/>
                      <w:sz w:val="21"/>
                      <w:szCs w:val="21"/>
                      <w:lang w:eastAsia="zh-CN"/>
                    </w:rPr>
                    <w:t>）</w:t>
                  </w:r>
                </w:p>
              </w:tc>
              <w:tc>
                <w:tcPr>
                  <w:tcW w:w="1844" w:type="dxa"/>
                  <w:vMerge w:val="restart"/>
                  <w:tcBorders>
                    <w:top w:val="single" w:sz="4" w:space="0" w:color="auto"/>
                    <w:left w:val="single" w:sz="6" w:space="0" w:color="auto"/>
                    <w:bottom w:val="single" w:sz="6" w:space="0" w:color="auto"/>
                    <w:right w:val="single" w:sz="4" w:space="0" w:color="auto"/>
                  </w:tcBorders>
                  <w:vAlign w:val="center"/>
                </w:tcPr>
                <w:p w:rsidR="002D271B" w:rsidRPr="006A0DB6" w:rsidRDefault="00EF7788">
                  <w:pPr>
                    <w:pStyle w:val="af8"/>
                    <w:spacing w:before="24" w:after="24" w:line="240" w:lineRule="auto"/>
                    <w:rPr>
                      <w:b w:val="0"/>
                      <w:kern w:val="2"/>
                      <w:sz w:val="21"/>
                      <w:szCs w:val="21"/>
                      <w:lang w:eastAsia="zh-CN"/>
                    </w:rPr>
                  </w:pPr>
                  <w:r w:rsidRPr="006A0DB6">
                    <w:rPr>
                      <w:rFonts w:hint="eastAsia"/>
                      <w:b w:val="0"/>
                      <w:sz w:val="21"/>
                      <w:szCs w:val="21"/>
                      <w:lang w:eastAsia="zh-CN"/>
                    </w:rPr>
                    <w:t>相应标准</w:t>
                  </w:r>
                </w:p>
              </w:tc>
            </w:tr>
            <w:tr w:rsidR="002D271B" w:rsidRPr="006A0DB6">
              <w:trPr>
                <w:trHeight w:val="363"/>
              </w:trPr>
              <w:tc>
                <w:tcPr>
                  <w:tcW w:w="1287" w:type="dxa"/>
                  <w:vMerge/>
                  <w:tcBorders>
                    <w:top w:val="single" w:sz="4" w:space="0" w:color="auto"/>
                    <w:left w:val="single" w:sz="4" w:space="0" w:color="auto"/>
                    <w:bottom w:val="single" w:sz="6" w:space="0" w:color="auto"/>
                    <w:right w:val="single" w:sz="6" w:space="0" w:color="auto"/>
                  </w:tcBorders>
                  <w:vAlign w:val="center"/>
                </w:tcPr>
                <w:p w:rsidR="002D271B" w:rsidRPr="006A0DB6" w:rsidRDefault="002D271B">
                  <w:pPr>
                    <w:widowControl/>
                    <w:jc w:val="left"/>
                    <w:rPr>
                      <w:szCs w:val="21"/>
                    </w:rPr>
                  </w:pPr>
                </w:p>
              </w:tc>
              <w:tc>
                <w:tcPr>
                  <w:tcW w:w="146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lang w:eastAsia="zh-CN"/>
                    </w:rPr>
                  </w:pPr>
                  <w:r w:rsidRPr="006A0DB6">
                    <w:rPr>
                      <w:rFonts w:hint="eastAsia"/>
                      <w:b w:val="0"/>
                      <w:sz w:val="21"/>
                      <w:szCs w:val="21"/>
                      <w:lang w:eastAsia="zh-CN"/>
                    </w:rPr>
                    <w:t>有组织</w:t>
                  </w:r>
                </w:p>
              </w:tc>
              <w:tc>
                <w:tcPr>
                  <w:tcW w:w="1904"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lang w:eastAsia="zh-CN"/>
                    </w:rPr>
                  </w:pPr>
                  <w:r w:rsidRPr="006A0DB6">
                    <w:rPr>
                      <w:rFonts w:hint="eastAsia"/>
                      <w:b w:val="0"/>
                      <w:sz w:val="21"/>
                      <w:szCs w:val="21"/>
                      <w:lang w:eastAsia="zh-CN"/>
                    </w:rPr>
                    <w:t>周界外浓度最高点</w:t>
                  </w:r>
                </w:p>
              </w:tc>
              <w:tc>
                <w:tcPr>
                  <w:tcW w:w="1442" w:type="dxa"/>
                  <w:vMerge/>
                  <w:tcBorders>
                    <w:top w:val="single" w:sz="4" w:space="0" w:color="auto"/>
                    <w:left w:val="single" w:sz="6" w:space="0" w:color="auto"/>
                    <w:bottom w:val="single" w:sz="6" w:space="0" w:color="auto"/>
                    <w:right w:val="single" w:sz="6" w:space="0" w:color="auto"/>
                  </w:tcBorders>
                  <w:vAlign w:val="center"/>
                </w:tcPr>
                <w:p w:rsidR="002D271B" w:rsidRPr="006A0DB6" w:rsidRDefault="002D271B">
                  <w:pPr>
                    <w:widowControl/>
                    <w:jc w:val="left"/>
                    <w:rPr>
                      <w:szCs w:val="21"/>
                    </w:rPr>
                  </w:pPr>
                </w:p>
              </w:tc>
              <w:tc>
                <w:tcPr>
                  <w:tcW w:w="1844" w:type="dxa"/>
                  <w:vMerge/>
                  <w:tcBorders>
                    <w:top w:val="single" w:sz="4" w:space="0" w:color="auto"/>
                    <w:left w:val="single" w:sz="6" w:space="0" w:color="auto"/>
                    <w:bottom w:val="single" w:sz="6" w:space="0" w:color="auto"/>
                    <w:right w:val="single" w:sz="4" w:space="0" w:color="auto"/>
                  </w:tcBorders>
                  <w:vAlign w:val="center"/>
                </w:tcPr>
                <w:p w:rsidR="002D271B" w:rsidRPr="006A0DB6" w:rsidRDefault="002D271B">
                  <w:pPr>
                    <w:widowControl/>
                    <w:jc w:val="left"/>
                    <w:rPr>
                      <w:szCs w:val="21"/>
                    </w:rPr>
                  </w:pPr>
                </w:p>
              </w:tc>
            </w:tr>
            <w:tr w:rsidR="002D271B" w:rsidRPr="006A0DB6">
              <w:trPr>
                <w:trHeight w:val="363"/>
              </w:trPr>
              <w:tc>
                <w:tcPr>
                  <w:tcW w:w="1287" w:type="dxa"/>
                  <w:tcBorders>
                    <w:top w:val="single" w:sz="6" w:space="0" w:color="auto"/>
                    <w:left w:val="single" w:sz="4"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highlight w:val="yellow"/>
                      <w:lang w:eastAsia="zh-CN"/>
                    </w:rPr>
                  </w:pPr>
                  <w:r w:rsidRPr="006A0DB6">
                    <w:rPr>
                      <w:rFonts w:hint="eastAsia"/>
                      <w:b w:val="0"/>
                      <w:sz w:val="21"/>
                      <w:szCs w:val="21"/>
                      <w:lang w:eastAsia="zh-CN"/>
                    </w:rPr>
                    <w:t>非甲烷总烃</w:t>
                  </w:r>
                </w:p>
              </w:tc>
              <w:tc>
                <w:tcPr>
                  <w:tcW w:w="146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highlight w:val="yellow"/>
                      <w:lang w:eastAsia="zh-CN"/>
                    </w:rPr>
                  </w:pPr>
                  <w:r w:rsidRPr="006A0DB6">
                    <w:rPr>
                      <w:b w:val="0"/>
                      <w:sz w:val="21"/>
                      <w:szCs w:val="21"/>
                      <w:lang w:eastAsia="zh-CN"/>
                    </w:rPr>
                    <w:t>70</w:t>
                  </w:r>
                </w:p>
              </w:tc>
              <w:tc>
                <w:tcPr>
                  <w:tcW w:w="1904"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highlight w:val="yellow"/>
                      <w:lang w:eastAsia="zh-CN"/>
                    </w:rPr>
                  </w:pPr>
                  <w:r w:rsidRPr="006A0DB6">
                    <w:rPr>
                      <w:b w:val="0"/>
                      <w:sz w:val="21"/>
                      <w:szCs w:val="21"/>
                      <w:lang w:eastAsia="zh-CN"/>
                    </w:rPr>
                    <w:t>4.0</w:t>
                  </w:r>
                </w:p>
              </w:tc>
              <w:tc>
                <w:tcPr>
                  <w:tcW w:w="1442"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lang w:eastAsia="zh-CN"/>
                    </w:rPr>
                  </w:pPr>
                  <w:r w:rsidRPr="006A0DB6">
                    <w:rPr>
                      <w:b w:val="0"/>
                      <w:sz w:val="21"/>
                      <w:szCs w:val="21"/>
                      <w:lang w:eastAsia="zh-CN"/>
                    </w:rPr>
                    <w:t>3.0</w:t>
                  </w:r>
                </w:p>
              </w:tc>
              <w:tc>
                <w:tcPr>
                  <w:tcW w:w="1844" w:type="dxa"/>
                  <w:vMerge w:val="restart"/>
                  <w:tcBorders>
                    <w:top w:val="single" w:sz="6" w:space="0" w:color="auto"/>
                    <w:left w:val="single" w:sz="6" w:space="0" w:color="auto"/>
                    <w:bottom w:val="single" w:sz="6" w:space="0" w:color="auto"/>
                    <w:right w:val="single" w:sz="4" w:space="0" w:color="auto"/>
                  </w:tcBorders>
                  <w:vAlign w:val="center"/>
                </w:tcPr>
                <w:p w:rsidR="002D271B" w:rsidRPr="006A0DB6" w:rsidRDefault="00EF7788">
                  <w:pPr>
                    <w:pStyle w:val="af8"/>
                    <w:spacing w:before="24" w:after="24" w:line="240" w:lineRule="auto"/>
                    <w:rPr>
                      <w:b w:val="0"/>
                      <w:kern w:val="2"/>
                      <w:sz w:val="21"/>
                      <w:szCs w:val="21"/>
                      <w:lang w:eastAsia="zh-CN"/>
                    </w:rPr>
                  </w:pPr>
                  <w:r w:rsidRPr="006A0DB6">
                    <w:rPr>
                      <w:b w:val="0"/>
                      <w:sz w:val="21"/>
                      <w:szCs w:val="21"/>
                      <w:lang w:eastAsia="zh-CN"/>
                    </w:rPr>
                    <w:t>DB31-933(2015</w:t>
                  </w:r>
                  <w:r w:rsidRPr="006A0DB6">
                    <w:rPr>
                      <w:rFonts w:hint="eastAsia"/>
                      <w:b w:val="0"/>
                      <w:sz w:val="21"/>
                      <w:szCs w:val="21"/>
                      <w:lang w:eastAsia="zh-CN"/>
                    </w:rPr>
                    <w:t>）</w:t>
                  </w:r>
                </w:p>
              </w:tc>
            </w:tr>
            <w:tr w:rsidR="002D271B" w:rsidRPr="006A0DB6">
              <w:trPr>
                <w:trHeight w:val="363"/>
              </w:trPr>
              <w:tc>
                <w:tcPr>
                  <w:tcW w:w="1287" w:type="dxa"/>
                  <w:tcBorders>
                    <w:top w:val="single" w:sz="6" w:space="0" w:color="auto"/>
                    <w:left w:val="single" w:sz="4"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lang w:eastAsia="zh-CN"/>
                    </w:rPr>
                  </w:pPr>
                  <w:r w:rsidRPr="006A0DB6">
                    <w:rPr>
                      <w:rFonts w:hint="eastAsia"/>
                      <w:b w:val="0"/>
                      <w:sz w:val="21"/>
                      <w:szCs w:val="21"/>
                      <w:lang w:eastAsia="zh-CN"/>
                    </w:rPr>
                    <w:t>颗粒物</w:t>
                  </w:r>
                </w:p>
              </w:tc>
              <w:tc>
                <w:tcPr>
                  <w:tcW w:w="146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lang w:eastAsia="zh-CN"/>
                    </w:rPr>
                  </w:pPr>
                  <w:r w:rsidRPr="006A0DB6">
                    <w:rPr>
                      <w:b w:val="0"/>
                      <w:sz w:val="21"/>
                      <w:szCs w:val="21"/>
                      <w:lang w:eastAsia="zh-CN"/>
                    </w:rPr>
                    <w:t>20</w:t>
                  </w:r>
                </w:p>
              </w:tc>
              <w:tc>
                <w:tcPr>
                  <w:tcW w:w="1904"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lang w:eastAsia="zh-CN"/>
                    </w:rPr>
                  </w:pPr>
                  <w:r w:rsidRPr="006A0DB6">
                    <w:rPr>
                      <w:rFonts w:hint="eastAsia"/>
                      <w:b w:val="0"/>
                      <w:sz w:val="21"/>
                      <w:szCs w:val="21"/>
                      <w:lang w:eastAsia="zh-CN"/>
                    </w:rPr>
                    <w:t>0.5</w:t>
                  </w:r>
                </w:p>
              </w:tc>
              <w:tc>
                <w:tcPr>
                  <w:tcW w:w="1442"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line="240" w:lineRule="auto"/>
                    <w:rPr>
                      <w:b w:val="0"/>
                      <w:kern w:val="2"/>
                      <w:sz w:val="21"/>
                      <w:szCs w:val="21"/>
                      <w:lang w:eastAsia="zh-CN"/>
                    </w:rPr>
                  </w:pPr>
                  <w:r w:rsidRPr="006A0DB6">
                    <w:rPr>
                      <w:b w:val="0"/>
                      <w:sz w:val="21"/>
                      <w:szCs w:val="21"/>
                      <w:lang w:eastAsia="zh-CN"/>
                    </w:rPr>
                    <w:t>0.8</w:t>
                  </w:r>
                </w:p>
              </w:tc>
              <w:tc>
                <w:tcPr>
                  <w:tcW w:w="1844" w:type="dxa"/>
                  <w:vMerge/>
                  <w:tcBorders>
                    <w:top w:val="single" w:sz="6" w:space="0" w:color="auto"/>
                    <w:left w:val="single" w:sz="6" w:space="0" w:color="auto"/>
                    <w:bottom w:val="single" w:sz="6" w:space="0" w:color="auto"/>
                    <w:right w:val="single" w:sz="4" w:space="0" w:color="auto"/>
                  </w:tcBorders>
                  <w:vAlign w:val="center"/>
                </w:tcPr>
                <w:p w:rsidR="002D271B" w:rsidRPr="006A0DB6" w:rsidRDefault="002D271B">
                  <w:pPr>
                    <w:widowControl/>
                    <w:jc w:val="left"/>
                    <w:rPr>
                      <w:szCs w:val="21"/>
                    </w:rPr>
                  </w:pPr>
                </w:p>
              </w:tc>
            </w:tr>
          </w:tbl>
          <w:p w:rsidR="002D271B" w:rsidRPr="006A0DB6" w:rsidRDefault="002D271B">
            <w:pPr>
              <w:rPr>
                <w:b/>
                <w:sz w:val="24"/>
                <w:szCs w:val="28"/>
                <w:lang w:val="zh-CN"/>
              </w:rPr>
            </w:pPr>
          </w:p>
          <w:p w:rsidR="002D271B" w:rsidRPr="006A0DB6" w:rsidRDefault="00EF7788">
            <w:pPr>
              <w:jc w:val="center"/>
              <w:rPr>
                <w:b/>
                <w:sz w:val="24"/>
                <w:szCs w:val="28"/>
              </w:rPr>
            </w:pPr>
            <w:r w:rsidRPr="006A0DB6">
              <w:rPr>
                <w:rFonts w:hint="eastAsia"/>
                <w:b/>
                <w:sz w:val="24"/>
                <w:szCs w:val="28"/>
                <w:lang w:val="zh-CN"/>
              </w:rPr>
              <w:t>表</w:t>
            </w:r>
            <w:r w:rsidRPr="006A0DB6">
              <w:rPr>
                <w:rFonts w:hint="eastAsia"/>
                <w:b/>
                <w:sz w:val="24"/>
                <w:szCs w:val="28"/>
              </w:rPr>
              <w:t xml:space="preserve">3-8 </w:t>
            </w:r>
            <w:r w:rsidRPr="006A0DB6">
              <w:rPr>
                <w:b/>
                <w:sz w:val="24"/>
                <w:szCs w:val="28"/>
                <w:lang w:val="zh-CN"/>
              </w:rPr>
              <w:t xml:space="preserve"> </w:t>
            </w:r>
            <w:r w:rsidRPr="006A0DB6">
              <w:rPr>
                <w:rFonts w:hint="eastAsia"/>
                <w:b/>
                <w:sz w:val="24"/>
                <w:szCs w:val="28"/>
              </w:rPr>
              <w:t>挥发性有机物无组织排放控制标准</w:t>
            </w:r>
            <w:r w:rsidRPr="006A0DB6">
              <w:rPr>
                <w:b/>
                <w:sz w:val="24"/>
                <w:szCs w:val="28"/>
              </w:rPr>
              <w:t xml:space="preserve"> </w:t>
            </w:r>
          </w:p>
          <w:tbl>
            <w:tblPr>
              <w:tblW w:w="7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6"/>
              <w:gridCol w:w="1134"/>
              <w:gridCol w:w="1276"/>
              <w:gridCol w:w="2693"/>
              <w:gridCol w:w="1370"/>
            </w:tblGrid>
            <w:tr w:rsidR="002D271B" w:rsidRPr="006A0DB6">
              <w:trPr>
                <w:cantSplit/>
                <w:trHeight w:hRule="exact" w:val="700"/>
                <w:jc w:val="center"/>
              </w:trPr>
              <w:tc>
                <w:tcPr>
                  <w:tcW w:w="136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污染物</w:t>
                  </w:r>
                </w:p>
              </w:tc>
              <w:tc>
                <w:tcPr>
                  <w:tcW w:w="113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排放限值</w:t>
                  </w:r>
                  <w:r w:rsidRPr="006A0DB6">
                    <w:rPr>
                      <w:szCs w:val="21"/>
                    </w:rPr>
                    <w:t>(mg/m</w:t>
                  </w:r>
                  <w:r w:rsidRPr="006A0DB6">
                    <w:rPr>
                      <w:szCs w:val="21"/>
                      <w:vertAlign w:val="superscript"/>
                    </w:rPr>
                    <w:t>3</w:t>
                  </w:r>
                  <w:r w:rsidRPr="006A0DB6">
                    <w:rPr>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特别排放限值</w:t>
                  </w:r>
                  <w:r w:rsidRPr="006A0DB6">
                    <w:rPr>
                      <w:szCs w:val="21"/>
                    </w:rPr>
                    <w:t>(mg/m</w:t>
                  </w:r>
                  <w:r w:rsidRPr="006A0DB6">
                    <w:rPr>
                      <w:szCs w:val="21"/>
                      <w:vertAlign w:val="superscript"/>
                    </w:rPr>
                    <w:t>3</w:t>
                  </w:r>
                  <w:r w:rsidRPr="006A0DB6">
                    <w:rPr>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限值含义</w:t>
                  </w:r>
                </w:p>
              </w:tc>
              <w:tc>
                <w:tcPr>
                  <w:tcW w:w="137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无组织排放监控位置</w:t>
                  </w:r>
                </w:p>
              </w:tc>
            </w:tr>
            <w:tr w:rsidR="002D271B" w:rsidRPr="006A0DB6">
              <w:trPr>
                <w:trHeight w:val="363"/>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szCs w:val="21"/>
                    </w:rPr>
                    <w:t>NMHC</w:t>
                  </w:r>
                </w:p>
              </w:tc>
              <w:tc>
                <w:tcPr>
                  <w:tcW w:w="113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ffb"/>
                    <w:adjustRightInd/>
                    <w:spacing w:before="0" w:line="240" w:lineRule="auto"/>
                    <w:rPr>
                      <w:rFonts w:ascii="Times New Roman"/>
                      <w:kern w:val="2"/>
                      <w:sz w:val="21"/>
                      <w:szCs w:val="21"/>
                    </w:rPr>
                  </w:pPr>
                  <w:r w:rsidRPr="006A0DB6">
                    <w:rPr>
                      <w:rFonts w:ascii="Times New Roman"/>
                      <w:kern w:val="2"/>
                      <w:sz w:val="21"/>
                      <w:szCs w:val="21"/>
                    </w:rPr>
                    <w:t>10</w:t>
                  </w:r>
                </w:p>
              </w:tc>
              <w:tc>
                <w:tcPr>
                  <w:tcW w:w="127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szCs w:val="21"/>
                    </w:rPr>
                    <w:t>6</w:t>
                  </w:r>
                </w:p>
              </w:tc>
              <w:tc>
                <w:tcPr>
                  <w:tcW w:w="269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监控点处</w:t>
                  </w:r>
                  <w:r w:rsidRPr="006A0DB6">
                    <w:rPr>
                      <w:szCs w:val="21"/>
                    </w:rPr>
                    <w:t>1h</w:t>
                  </w:r>
                  <w:r w:rsidRPr="006A0DB6">
                    <w:rPr>
                      <w:rFonts w:hint="eastAsia"/>
                      <w:szCs w:val="21"/>
                    </w:rPr>
                    <w:t>平均浓度值</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在厂房外设置监控点</w:t>
                  </w:r>
                </w:p>
              </w:tc>
            </w:tr>
            <w:tr w:rsidR="002D271B" w:rsidRPr="006A0DB6">
              <w:trPr>
                <w:trHeight w:val="363"/>
                <w:jc w:val="center"/>
              </w:trPr>
              <w:tc>
                <w:tcPr>
                  <w:tcW w:w="1366"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szCs w:val="21"/>
                    </w:rPr>
                    <w:t>30</w:t>
                  </w:r>
                </w:p>
              </w:tc>
              <w:tc>
                <w:tcPr>
                  <w:tcW w:w="127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szCs w:val="21"/>
                    </w:rPr>
                    <w:t>20</w:t>
                  </w:r>
                </w:p>
              </w:tc>
              <w:tc>
                <w:tcPr>
                  <w:tcW w:w="269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监控点处任意一次浓度值</w:t>
                  </w:r>
                </w:p>
              </w:tc>
              <w:tc>
                <w:tcPr>
                  <w:tcW w:w="137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r>
          </w:tbl>
          <w:p w:rsidR="002D271B" w:rsidRPr="006A0DB6" w:rsidRDefault="002D271B">
            <w:pPr>
              <w:rPr>
                <w:rFonts w:ascii="宋体" w:hAnsi="宋体" w:cs="黑体"/>
                <w:b/>
                <w:bCs/>
                <w:sz w:val="24"/>
                <w:lang w:val="en-GB"/>
              </w:rPr>
            </w:pPr>
          </w:p>
          <w:p w:rsidR="002D271B" w:rsidRPr="006A0DB6" w:rsidRDefault="00EF7788" w:rsidP="00002A0F">
            <w:pPr>
              <w:spacing w:beforeLines="50" w:line="360" w:lineRule="auto"/>
              <w:rPr>
                <w:b/>
                <w:sz w:val="24"/>
              </w:rPr>
            </w:pPr>
            <w:r w:rsidRPr="006A0DB6">
              <w:rPr>
                <w:b/>
                <w:sz w:val="24"/>
              </w:rPr>
              <w:t>2</w:t>
            </w:r>
            <w:r w:rsidRPr="006A0DB6">
              <w:rPr>
                <w:b/>
                <w:sz w:val="24"/>
              </w:rPr>
              <w:t>、废水排放标准</w:t>
            </w:r>
          </w:p>
          <w:p w:rsidR="002D271B" w:rsidRPr="006A0DB6" w:rsidRDefault="00EF7788">
            <w:pPr>
              <w:pStyle w:val="2"/>
              <w:shd w:val="clear" w:color="auto" w:fill="FFFFFF"/>
              <w:spacing w:line="360" w:lineRule="auto"/>
              <w:ind w:leftChars="0" w:left="0" w:rightChars="0" w:right="0" w:firstLineChars="200" w:firstLine="480"/>
              <w:rPr>
                <w:b w:val="0"/>
                <w:color w:val="auto"/>
                <w:kern w:val="2"/>
                <w:sz w:val="24"/>
                <w:highlight w:val="yellow"/>
              </w:rPr>
            </w:pPr>
            <w:r w:rsidRPr="006A0DB6">
              <w:rPr>
                <w:rFonts w:hint="eastAsia"/>
                <w:b w:val="0"/>
                <w:color w:val="auto"/>
                <w:kern w:val="2"/>
                <w:sz w:val="24"/>
              </w:rPr>
              <w:t>本项目生产废水经厂区自建污水处理设施预处理后排入开发区污水管网，单位产品基准排水量执行《电子工业水污染物排放标准》（</w:t>
            </w:r>
            <w:r w:rsidRPr="006A0DB6">
              <w:rPr>
                <w:b w:val="0"/>
                <w:color w:val="auto"/>
                <w:kern w:val="2"/>
                <w:sz w:val="24"/>
              </w:rPr>
              <w:t>GB39731-2020</w:t>
            </w:r>
            <w:r w:rsidRPr="006A0DB6">
              <w:rPr>
                <w:rFonts w:hint="eastAsia"/>
                <w:b w:val="0"/>
                <w:color w:val="auto"/>
                <w:kern w:val="2"/>
                <w:sz w:val="24"/>
              </w:rPr>
              <w:t>）表</w:t>
            </w:r>
            <w:r w:rsidRPr="006A0DB6">
              <w:rPr>
                <w:b w:val="0"/>
                <w:color w:val="auto"/>
                <w:kern w:val="2"/>
                <w:sz w:val="24"/>
              </w:rPr>
              <w:t>2</w:t>
            </w:r>
            <w:r w:rsidRPr="006A0DB6">
              <w:rPr>
                <w:rFonts w:hint="eastAsia"/>
                <w:b w:val="0"/>
                <w:color w:val="auto"/>
                <w:kern w:val="2"/>
                <w:sz w:val="24"/>
              </w:rPr>
              <w:t>中半导体器件传统封装产品限值，生活废水经化粪池预处理后排入污水管网，通过污水管网送入城东污水处理厂进一步处理，污染物执行《电子工业水污染物排放标准》（</w:t>
            </w:r>
            <w:r w:rsidRPr="006A0DB6">
              <w:rPr>
                <w:b w:val="0"/>
                <w:color w:val="auto"/>
                <w:kern w:val="2"/>
                <w:sz w:val="24"/>
              </w:rPr>
              <w:t>GB39731-2020</w:t>
            </w:r>
            <w:r w:rsidRPr="006A0DB6">
              <w:rPr>
                <w:rFonts w:hint="eastAsia"/>
                <w:b w:val="0"/>
                <w:color w:val="auto"/>
                <w:kern w:val="2"/>
                <w:sz w:val="24"/>
              </w:rPr>
              <w:t>）表</w:t>
            </w:r>
            <w:r w:rsidRPr="006A0DB6">
              <w:rPr>
                <w:b w:val="0"/>
                <w:color w:val="auto"/>
                <w:kern w:val="2"/>
                <w:sz w:val="24"/>
              </w:rPr>
              <w:t>1</w:t>
            </w:r>
            <w:r w:rsidRPr="006A0DB6">
              <w:rPr>
                <w:rFonts w:hint="eastAsia"/>
                <w:b w:val="0"/>
                <w:color w:val="auto"/>
                <w:kern w:val="2"/>
                <w:sz w:val="24"/>
              </w:rPr>
              <w:t>中间接排放限值及城东污水处理厂接管标准；城东污水处理厂出水水质执行《城镇污水处理厂污染物排放标准》（</w:t>
            </w:r>
            <w:r w:rsidRPr="006A0DB6">
              <w:rPr>
                <w:b w:val="0"/>
                <w:color w:val="auto"/>
                <w:kern w:val="2"/>
                <w:sz w:val="24"/>
              </w:rPr>
              <w:t>GB18918-2002</w:t>
            </w:r>
            <w:r w:rsidRPr="006A0DB6">
              <w:rPr>
                <w:rFonts w:hint="eastAsia"/>
                <w:b w:val="0"/>
                <w:color w:val="auto"/>
                <w:kern w:val="2"/>
                <w:sz w:val="24"/>
              </w:rPr>
              <w:t>）中的一级</w:t>
            </w:r>
            <w:r w:rsidRPr="006A0DB6">
              <w:rPr>
                <w:b w:val="0"/>
                <w:color w:val="auto"/>
                <w:kern w:val="2"/>
                <w:sz w:val="24"/>
              </w:rPr>
              <w:t>A</w:t>
            </w:r>
            <w:r w:rsidRPr="006A0DB6">
              <w:rPr>
                <w:rFonts w:hint="eastAsia"/>
                <w:b w:val="0"/>
                <w:color w:val="auto"/>
                <w:kern w:val="2"/>
                <w:sz w:val="24"/>
              </w:rPr>
              <w:t>标准。具体指标见下表：</w:t>
            </w:r>
          </w:p>
          <w:p w:rsidR="002D271B" w:rsidRPr="006A0DB6" w:rsidRDefault="00EF7788">
            <w:pPr>
              <w:jc w:val="center"/>
              <w:rPr>
                <w:b/>
                <w:sz w:val="24"/>
                <w:szCs w:val="28"/>
                <w:lang w:val="zh-CN"/>
              </w:rPr>
            </w:pPr>
            <w:r w:rsidRPr="006A0DB6">
              <w:rPr>
                <w:rFonts w:hint="eastAsia"/>
                <w:b/>
                <w:sz w:val="24"/>
                <w:szCs w:val="28"/>
                <w:lang w:val="zh-CN"/>
              </w:rPr>
              <w:t>表</w:t>
            </w:r>
            <w:r w:rsidRPr="006A0DB6">
              <w:rPr>
                <w:rFonts w:hint="eastAsia"/>
                <w:b/>
                <w:sz w:val="24"/>
                <w:szCs w:val="28"/>
                <w:lang w:val="zh-CN"/>
              </w:rPr>
              <w:t>3-</w:t>
            </w:r>
            <w:r w:rsidRPr="006A0DB6">
              <w:rPr>
                <w:rFonts w:hint="eastAsia"/>
                <w:b/>
                <w:sz w:val="24"/>
                <w:szCs w:val="28"/>
              </w:rPr>
              <w:t>9</w:t>
            </w:r>
            <w:r w:rsidRPr="006A0DB6">
              <w:rPr>
                <w:b/>
                <w:sz w:val="24"/>
                <w:szCs w:val="28"/>
                <w:lang w:val="zh-CN"/>
              </w:rPr>
              <w:t xml:space="preserve">  </w:t>
            </w:r>
            <w:r w:rsidRPr="006A0DB6">
              <w:rPr>
                <w:rFonts w:hint="eastAsia"/>
                <w:b/>
                <w:sz w:val="24"/>
                <w:szCs w:val="28"/>
                <w:lang w:val="zh-CN"/>
              </w:rPr>
              <w:t>污水排放标准</w:t>
            </w:r>
            <w:r w:rsidRPr="006A0DB6">
              <w:rPr>
                <w:b/>
                <w:sz w:val="24"/>
                <w:szCs w:val="28"/>
                <w:lang w:val="zh-CN"/>
              </w:rPr>
              <w:t xml:space="preserve"> </w:t>
            </w:r>
            <w:r w:rsidRPr="006A0DB6">
              <w:rPr>
                <w:rFonts w:hint="eastAsia"/>
                <w:b/>
                <w:sz w:val="24"/>
                <w:szCs w:val="28"/>
                <w:lang w:val="zh-CN"/>
              </w:rPr>
              <w:t>单位：</w:t>
            </w:r>
            <w:r w:rsidRPr="006A0DB6">
              <w:rPr>
                <w:b/>
                <w:sz w:val="24"/>
                <w:szCs w:val="28"/>
                <w:lang w:val="zh-CN"/>
              </w:rPr>
              <w:t>mg/L</w:t>
            </w:r>
          </w:p>
          <w:tbl>
            <w:tblPr>
              <w:tblW w:w="7794"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28" w:type="dxa"/>
                <w:right w:w="28" w:type="dxa"/>
              </w:tblCellMar>
              <w:tblLook w:val="04A0"/>
            </w:tblPr>
            <w:tblGrid>
              <w:gridCol w:w="1643"/>
              <w:gridCol w:w="778"/>
              <w:gridCol w:w="750"/>
              <w:gridCol w:w="891"/>
              <w:gridCol w:w="749"/>
              <w:gridCol w:w="792"/>
              <w:gridCol w:w="2191"/>
            </w:tblGrid>
            <w:tr w:rsidR="002D271B" w:rsidRPr="006A0DB6">
              <w:trPr>
                <w:trHeight w:val="340"/>
                <w:jc w:val="center"/>
              </w:trPr>
              <w:tc>
                <w:tcPr>
                  <w:tcW w:w="1643" w:type="dxa"/>
                  <w:tcBorders>
                    <w:top w:val="single" w:sz="4" w:space="0" w:color="auto"/>
                    <w:left w:val="single" w:sz="4" w:space="0" w:color="auto"/>
                    <w:bottom w:val="single" w:sz="8" w:space="0" w:color="auto"/>
                    <w:right w:val="single" w:sz="8" w:space="0" w:color="auto"/>
                  </w:tcBorders>
                  <w:vAlign w:val="center"/>
                </w:tcPr>
                <w:p w:rsidR="002D271B" w:rsidRPr="006A0DB6" w:rsidRDefault="00EF7788">
                  <w:pPr>
                    <w:spacing w:line="340" w:lineRule="exact"/>
                    <w:jc w:val="center"/>
                    <w:rPr>
                      <w:rFonts w:cs="宋体"/>
                      <w:b/>
                      <w:szCs w:val="21"/>
                    </w:rPr>
                  </w:pPr>
                  <w:r w:rsidRPr="006A0DB6">
                    <w:rPr>
                      <w:rFonts w:cs="宋体" w:hint="eastAsia"/>
                      <w:b/>
                      <w:szCs w:val="21"/>
                    </w:rPr>
                    <w:t>污染物</w:t>
                  </w:r>
                </w:p>
              </w:tc>
              <w:tc>
                <w:tcPr>
                  <w:tcW w:w="778" w:type="dxa"/>
                  <w:tcBorders>
                    <w:top w:val="single" w:sz="4" w:space="0" w:color="auto"/>
                    <w:left w:val="single" w:sz="8" w:space="0" w:color="auto"/>
                    <w:bottom w:val="single" w:sz="8" w:space="0" w:color="auto"/>
                    <w:right w:val="single" w:sz="8" w:space="0" w:color="auto"/>
                  </w:tcBorders>
                  <w:vAlign w:val="center"/>
                </w:tcPr>
                <w:p w:rsidR="002D271B" w:rsidRPr="006A0DB6" w:rsidRDefault="00EF7788">
                  <w:pPr>
                    <w:spacing w:line="340" w:lineRule="exact"/>
                    <w:jc w:val="center"/>
                    <w:rPr>
                      <w:rFonts w:cs="宋体"/>
                      <w:b/>
                      <w:szCs w:val="21"/>
                    </w:rPr>
                  </w:pPr>
                  <w:r w:rsidRPr="006A0DB6">
                    <w:rPr>
                      <w:rFonts w:cs="宋体"/>
                      <w:b/>
                      <w:szCs w:val="21"/>
                    </w:rPr>
                    <w:t>pH</w:t>
                  </w:r>
                </w:p>
              </w:tc>
              <w:tc>
                <w:tcPr>
                  <w:tcW w:w="750" w:type="dxa"/>
                  <w:tcBorders>
                    <w:top w:val="single" w:sz="4" w:space="0" w:color="auto"/>
                    <w:left w:val="single" w:sz="8" w:space="0" w:color="auto"/>
                    <w:bottom w:val="single" w:sz="8" w:space="0" w:color="auto"/>
                    <w:right w:val="single" w:sz="8" w:space="0" w:color="auto"/>
                  </w:tcBorders>
                  <w:vAlign w:val="center"/>
                </w:tcPr>
                <w:p w:rsidR="002D271B" w:rsidRPr="006A0DB6" w:rsidRDefault="00EF7788">
                  <w:pPr>
                    <w:spacing w:line="340" w:lineRule="exact"/>
                    <w:jc w:val="center"/>
                    <w:rPr>
                      <w:rFonts w:cs="宋体"/>
                      <w:b/>
                      <w:szCs w:val="21"/>
                    </w:rPr>
                  </w:pPr>
                  <w:r w:rsidRPr="006A0DB6">
                    <w:rPr>
                      <w:rFonts w:cs="宋体"/>
                      <w:b/>
                      <w:szCs w:val="21"/>
                    </w:rPr>
                    <w:t>COD</w:t>
                  </w:r>
                </w:p>
              </w:tc>
              <w:tc>
                <w:tcPr>
                  <w:tcW w:w="891" w:type="dxa"/>
                  <w:tcBorders>
                    <w:top w:val="single" w:sz="4" w:space="0" w:color="auto"/>
                    <w:left w:val="single" w:sz="8" w:space="0" w:color="auto"/>
                    <w:bottom w:val="single" w:sz="8" w:space="0" w:color="auto"/>
                    <w:right w:val="single" w:sz="8" w:space="0" w:color="auto"/>
                  </w:tcBorders>
                  <w:vAlign w:val="center"/>
                </w:tcPr>
                <w:p w:rsidR="002D271B" w:rsidRPr="006A0DB6" w:rsidRDefault="00EF7788">
                  <w:pPr>
                    <w:spacing w:line="340" w:lineRule="exact"/>
                    <w:jc w:val="center"/>
                    <w:rPr>
                      <w:rFonts w:cs="宋体"/>
                      <w:b/>
                      <w:szCs w:val="21"/>
                    </w:rPr>
                  </w:pPr>
                  <w:r w:rsidRPr="006A0DB6">
                    <w:rPr>
                      <w:rFonts w:cs="宋体"/>
                      <w:b/>
                      <w:szCs w:val="21"/>
                    </w:rPr>
                    <w:t>BOD</w:t>
                  </w:r>
                  <w:r w:rsidRPr="006A0DB6">
                    <w:rPr>
                      <w:rFonts w:cs="宋体"/>
                      <w:b/>
                      <w:szCs w:val="21"/>
                      <w:vertAlign w:val="subscript"/>
                    </w:rPr>
                    <w:t>5</w:t>
                  </w:r>
                </w:p>
              </w:tc>
              <w:tc>
                <w:tcPr>
                  <w:tcW w:w="749" w:type="dxa"/>
                  <w:tcBorders>
                    <w:top w:val="single" w:sz="4" w:space="0" w:color="auto"/>
                    <w:left w:val="single" w:sz="8" w:space="0" w:color="auto"/>
                    <w:bottom w:val="single" w:sz="8" w:space="0" w:color="auto"/>
                    <w:right w:val="single" w:sz="4" w:space="0" w:color="auto"/>
                  </w:tcBorders>
                  <w:vAlign w:val="center"/>
                </w:tcPr>
                <w:p w:rsidR="002D271B" w:rsidRPr="006A0DB6" w:rsidRDefault="00EF7788">
                  <w:pPr>
                    <w:spacing w:line="340" w:lineRule="exact"/>
                    <w:jc w:val="center"/>
                    <w:rPr>
                      <w:rFonts w:cs="宋体"/>
                      <w:b/>
                      <w:szCs w:val="21"/>
                    </w:rPr>
                  </w:pPr>
                  <w:r w:rsidRPr="006A0DB6">
                    <w:rPr>
                      <w:rFonts w:cs="宋体"/>
                      <w:b/>
                      <w:szCs w:val="21"/>
                    </w:rPr>
                    <w:t>SS</w:t>
                  </w:r>
                </w:p>
              </w:tc>
              <w:tc>
                <w:tcPr>
                  <w:tcW w:w="792" w:type="dxa"/>
                  <w:tcBorders>
                    <w:top w:val="single" w:sz="4" w:space="0" w:color="auto"/>
                    <w:left w:val="single" w:sz="4" w:space="0" w:color="auto"/>
                    <w:bottom w:val="single" w:sz="8" w:space="0" w:color="auto"/>
                    <w:right w:val="nil"/>
                  </w:tcBorders>
                  <w:vAlign w:val="center"/>
                </w:tcPr>
                <w:p w:rsidR="002D271B" w:rsidRPr="006A0DB6" w:rsidRDefault="00EF7788">
                  <w:pPr>
                    <w:spacing w:line="340" w:lineRule="exact"/>
                    <w:jc w:val="center"/>
                    <w:rPr>
                      <w:rFonts w:cs="宋体"/>
                      <w:b/>
                      <w:szCs w:val="21"/>
                    </w:rPr>
                  </w:pPr>
                  <w:r w:rsidRPr="006A0DB6">
                    <w:rPr>
                      <w:rFonts w:cs="宋体" w:hint="eastAsia"/>
                      <w:b/>
                      <w:szCs w:val="21"/>
                    </w:rPr>
                    <w:t>氨氮</w:t>
                  </w:r>
                </w:p>
              </w:tc>
              <w:tc>
                <w:tcPr>
                  <w:tcW w:w="2191" w:type="dxa"/>
                  <w:tcBorders>
                    <w:top w:val="single" w:sz="4" w:space="0" w:color="auto"/>
                    <w:left w:val="single" w:sz="4" w:space="0" w:color="auto"/>
                    <w:bottom w:val="single" w:sz="8" w:space="0" w:color="auto"/>
                    <w:right w:val="single" w:sz="4" w:space="0" w:color="auto"/>
                  </w:tcBorders>
                  <w:vAlign w:val="center"/>
                </w:tcPr>
                <w:p w:rsidR="002D271B" w:rsidRPr="006A0DB6" w:rsidRDefault="00EF7788">
                  <w:pPr>
                    <w:spacing w:line="340" w:lineRule="exact"/>
                    <w:jc w:val="center"/>
                    <w:rPr>
                      <w:rFonts w:cs="宋体"/>
                      <w:b/>
                      <w:szCs w:val="21"/>
                    </w:rPr>
                  </w:pPr>
                  <w:r w:rsidRPr="006A0DB6">
                    <w:rPr>
                      <w:rFonts w:cs="宋体" w:hint="eastAsia"/>
                      <w:b/>
                      <w:szCs w:val="21"/>
                    </w:rPr>
                    <w:t>标准来源</w:t>
                  </w:r>
                </w:p>
              </w:tc>
            </w:tr>
            <w:tr w:rsidR="002D271B" w:rsidRPr="006A0DB6">
              <w:trPr>
                <w:trHeight w:val="340"/>
                <w:jc w:val="center"/>
              </w:trPr>
              <w:tc>
                <w:tcPr>
                  <w:tcW w:w="1643"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spacing w:line="240" w:lineRule="exact"/>
                    <w:jc w:val="center"/>
                    <w:rPr>
                      <w:rFonts w:cs="宋体"/>
                      <w:bCs/>
                      <w:szCs w:val="21"/>
                    </w:rPr>
                  </w:pPr>
                  <w:r w:rsidRPr="006A0DB6">
                    <w:rPr>
                      <w:rFonts w:cs="宋体" w:hint="eastAsia"/>
                      <w:b/>
                      <w:szCs w:val="21"/>
                    </w:rPr>
                    <w:t>间接排放排放限值</w:t>
                  </w:r>
                </w:p>
              </w:tc>
              <w:tc>
                <w:tcPr>
                  <w:tcW w:w="77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spacing w:line="340" w:lineRule="exact"/>
                    <w:jc w:val="center"/>
                    <w:rPr>
                      <w:szCs w:val="21"/>
                    </w:rPr>
                  </w:pPr>
                  <w:r w:rsidRPr="006A0DB6">
                    <w:rPr>
                      <w:szCs w:val="21"/>
                    </w:rPr>
                    <w:t>6~9</w:t>
                  </w:r>
                </w:p>
              </w:tc>
              <w:tc>
                <w:tcPr>
                  <w:tcW w:w="75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spacing w:line="340" w:lineRule="exact"/>
                    <w:jc w:val="center"/>
                    <w:rPr>
                      <w:szCs w:val="21"/>
                    </w:rPr>
                  </w:pPr>
                  <w:r w:rsidRPr="006A0DB6">
                    <w:rPr>
                      <w:szCs w:val="21"/>
                    </w:rPr>
                    <w:t>500</w:t>
                  </w:r>
                </w:p>
              </w:tc>
              <w:tc>
                <w:tcPr>
                  <w:tcW w:w="89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spacing w:line="340" w:lineRule="exact"/>
                    <w:jc w:val="center"/>
                    <w:rPr>
                      <w:szCs w:val="21"/>
                    </w:rPr>
                  </w:pPr>
                  <w:r w:rsidRPr="006A0DB6">
                    <w:rPr>
                      <w:szCs w:val="21"/>
                    </w:rPr>
                    <w:t>/</w:t>
                  </w:r>
                </w:p>
              </w:tc>
              <w:tc>
                <w:tcPr>
                  <w:tcW w:w="749" w:type="dxa"/>
                  <w:tcBorders>
                    <w:top w:val="single" w:sz="8" w:space="0" w:color="auto"/>
                    <w:left w:val="single" w:sz="8" w:space="0" w:color="auto"/>
                    <w:bottom w:val="single" w:sz="8" w:space="0" w:color="auto"/>
                    <w:right w:val="single" w:sz="4" w:space="0" w:color="auto"/>
                  </w:tcBorders>
                  <w:vAlign w:val="center"/>
                </w:tcPr>
                <w:p w:rsidR="002D271B" w:rsidRPr="006A0DB6" w:rsidRDefault="00EF7788">
                  <w:pPr>
                    <w:spacing w:line="340" w:lineRule="exact"/>
                    <w:jc w:val="center"/>
                    <w:rPr>
                      <w:szCs w:val="21"/>
                    </w:rPr>
                  </w:pPr>
                  <w:r w:rsidRPr="006A0DB6">
                    <w:rPr>
                      <w:szCs w:val="21"/>
                    </w:rPr>
                    <w:t>400</w:t>
                  </w:r>
                </w:p>
              </w:tc>
              <w:tc>
                <w:tcPr>
                  <w:tcW w:w="792" w:type="dxa"/>
                  <w:tcBorders>
                    <w:top w:val="single" w:sz="8" w:space="0" w:color="auto"/>
                    <w:left w:val="single" w:sz="4" w:space="0" w:color="auto"/>
                    <w:bottom w:val="single" w:sz="8" w:space="0" w:color="auto"/>
                    <w:right w:val="nil"/>
                  </w:tcBorders>
                  <w:vAlign w:val="center"/>
                </w:tcPr>
                <w:p w:rsidR="002D271B" w:rsidRPr="006A0DB6" w:rsidRDefault="00EF7788">
                  <w:pPr>
                    <w:spacing w:line="340" w:lineRule="exact"/>
                    <w:jc w:val="center"/>
                    <w:rPr>
                      <w:szCs w:val="21"/>
                    </w:rPr>
                  </w:pPr>
                  <w:r w:rsidRPr="006A0DB6">
                    <w:rPr>
                      <w:szCs w:val="21"/>
                    </w:rPr>
                    <w:t>45</w:t>
                  </w:r>
                </w:p>
              </w:tc>
              <w:tc>
                <w:tcPr>
                  <w:tcW w:w="2191"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pStyle w:val="aff"/>
                  </w:pPr>
                  <w:r w:rsidRPr="006A0DB6">
                    <w:rPr>
                      <w:kern w:val="2"/>
                    </w:rPr>
                    <w:t>GB39731-2020</w:t>
                  </w:r>
                  <w:r w:rsidRPr="006A0DB6">
                    <w:rPr>
                      <w:rFonts w:hint="eastAsia"/>
                    </w:rPr>
                    <w:t>表</w:t>
                  </w:r>
                  <w:r w:rsidRPr="006A0DB6">
                    <w:t>1</w:t>
                  </w:r>
                  <w:r w:rsidRPr="006A0DB6">
                    <w:rPr>
                      <w:rFonts w:hint="eastAsia"/>
                    </w:rPr>
                    <w:t>中间接排放</w:t>
                  </w:r>
                </w:p>
              </w:tc>
            </w:tr>
            <w:tr w:rsidR="002D271B" w:rsidRPr="006A0DB6">
              <w:trPr>
                <w:trHeight w:val="340"/>
                <w:jc w:val="center"/>
              </w:trPr>
              <w:tc>
                <w:tcPr>
                  <w:tcW w:w="1643" w:type="dxa"/>
                  <w:tcBorders>
                    <w:top w:val="single" w:sz="8" w:space="0" w:color="auto"/>
                    <w:left w:val="single" w:sz="4" w:space="0" w:color="auto"/>
                    <w:bottom w:val="single" w:sz="8" w:space="0" w:color="auto"/>
                    <w:right w:val="single" w:sz="8" w:space="0" w:color="auto"/>
                  </w:tcBorders>
                  <w:vAlign w:val="center"/>
                </w:tcPr>
                <w:p w:rsidR="002D271B" w:rsidRPr="006A0DB6" w:rsidRDefault="00EF7788">
                  <w:pPr>
                    <w:spacing w:line="240" w:lineRule="exact"/>
                    <w:jc w:val="center"/>
                    <w:rPr>
                      <w:rFonts w:cs="宋体"/>
                      <w:b/>
                      <w:szCs w:val="21"/>
                    </w:rPr>
                  </w:pPr>
                  <w:r w:rsidRPr="006A0DB6">
                    <w:rPr>
                      <w:rFonts w:cs="宋体" w:hint="eastAsia"/>
                      <w:b/>
                      <w:szCs w:val="21"/>
                    </w:rPr>
                    <w:t>接管标准</w:t>
                  </w:r>
                </w:p>
              </w:tc>
              <w:tc>
                <w:tcPr>
                  <w:tcW w:w="778"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spacing w:line="340" w:lineRule="exact"/>
                    <w:jc w:val="center"/>
                    <w:rPr>
                      <w:szCs w:val="21"/>
                    </w:rPr>
                  </w:pPr>
                  <w:r w:rsidRPr="006A0DB6">
                    <w:rPr>
                      <w:szCs w:val="21"/>
                    </w:rPr>
                    <w:t>6~9</w:t>
                  </w:r>
                </w:p>
              </w:tc>
              <w:tc>
                <w:tcPr>
                  <w:tcW w:w="750"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spacing w:line="340" w:lineRule="exact"/>
                    <w:jc w:val="center"/>
                    <w:rPr>
                      <w:szCs w:val="21"/>
                    </w:rPr>
                  </w:pPr>
                  <w:r w:rsidRPr="006A0DB6">
                    <w:rPr>
                      <w:szCs w:val="21"/>
                    </w:rPr>
                    <w:t>400</w:t>
                  </w:r>
                </w:p>
              </w:tc>
              <w:tc>
                <w:tcPr>
                  <w:tcW w:w="891" w:type="dxa"/>
                  <w:tcBorders>
                    <w:top w:val="single" w:sz="8" w:space="0" w:color="auto"/>
                    <w:left w:val="single" w:sz="8" w:space="0" w:color="auto"/>
                    <w:bottom w:val="single" w:sz="8" w:space="0" w:color="auto"/>
                    <w:right w:val="single" w:sz="8" w:space="0" w:color="auto"/>
                  </w:tcBorders>
                  <w:vAlign w:val="center"/>
                </w:tcPr>
                <w:p w:rsidR="002D271B" w:rsidRPr="006A0DB6" w:rsidRDefault="00EF7788">
                  <w:pPr>
                    <w:spacing w:line="340" w:lineRule="exact"/>
                    <w:jc w:val="center"/>
                    <w:rPr>
                      <w:szCs w:val="21"/>
                    </w:rPr>
                  </w:pPr>
                  <w:r w:rsidRPr="006A0DB6">
                    <w:rPr>
                      <w:szCs w:val="21"/>
                    </w:rPr>
                    <w:t>180</w:t>
                  </w:r>
                </w:p>
              </w:tc>
              <w:tc>
                <w:tcPr>
                  <w:tcW w:w="749" w:type="dxa"/>
                  <w:tcBorders>
                    <w:top w:val="single" w:sz="8" w:space="0" w:color="auto"/>
                    <w:left w:val="single" w:sz="8" w:space="0" w:color="auto"/>
                    <w:bottom w:val="single" w:sz="8" w:space="0" w:color="auto"/>
                    <w:right w:val="single" w:sz="4" w:space="0" w:color="auto"/>
                  </w:tcBorders>
                  <w:vAlign w:val="center"/>
                </w:tcPr>
                <w:p w:rsidR="002D271B" w:rsidRPr="006A0DB6" w:rsidRDefault="00EF7788">
                  <w:pPr>
                    <w:spacing w:line="340" w:lineRule="exact"/>
                    <w:jc w:val="center"/>
                    <w:rPr>
                      <w:szCs w:val="21"/>
                    </w:rPr>
                  </w:pPr>
                  <w:r w:rsidRPr="006A0DB6">
                    <w:rPr>
                      <w:szCs w:val="21"/>
                    </w:rPr>
                    <w:t>220</w:t>
                  </w:r>
                </w:p>
              </w:tc>
              <w:tc>
                <w:tcPr>
                  <w:tcW w:w="792" w:type="dxa"/>
                  <w:tcBorders>
                    <w:top w:val="single" w:sz="8" w:space="0" w:color="auto"/>
                    <w:left w:val="single" w:sz="4" w:space="0" w:color="auto"/>
                    <w:bottom w:val="single" w:sz="8" w:space="0" w:color="auto"/>
                    <w:right w:val="nil"/>
                  </w:tcBorders>
                  <w:vAlign w:val="center"/>
                </w:tcPr>
                <w:p w:rsidR="002D271B" w:rsidRPr="006A0DB6" w:rsidRDefault="00EF7788">
                  <w:pPr>
                    <w:spacing w:line="340" w:lineRule="exact"/>
                    <w:jc w:val="center"/>
                    <w:rPr>
                      <w:szCs w:val="21"/>
                    </w:rPr>
                  </w:pPr>
                  <w:r w:rsidRPr="006A0DB6">
                    <w:rPr>
                      <w:szCs w:val="21"/>
                    </w:rPr>
                    <w:t>35</w:t>
                  </w:r>
                </w:p>
              </w:tc>
              <w:tc>
                <w:tcPr>
                  <w:tcW w:w="2191" w:type="dxa"/>
                  <w:tcBorders>
                    <w:top w:val="single" w:sz="8" w:space="0" w:color="auto"/>
                    <w:left w:val="single" w:sz="4" w:space="0" w:color="auto"/>
                    <w:bottom w:val="single" w:sz="8" w:space="0" w:color="auto"/>
                    <w:right w:val="single" w:sz="4" w:space="0" w:color="auto"/>
                  </w:tcBorders>
                  <w:vAlign w:val="center"/>
                </w:tcPr>
                <w:p w:rsidR="002D271B" w:rsidRPr="006A0DB6" w:rsidRDefault="00EF7788">
                  <w:pPr>
                    <w:pStyle w:val="aff"/>
                  </w:pPr>
                  <w:r w:rsidRPr="006A0DB6">
                    <w:t>/</w:t>
                  </w:r>
                </w:p>
              </w:tc>
            </w:tr>
            <w:tr w:rsidR="002D271B" w:rsidRPr="006A0DB6">
              <w:trPr>
                <w:trHeight w:val="340"/>
                <w:jc w:val="center"/>
              </w:trPr>
              <w:tc>
                <w:tcPr>
                  <w:tcW w:w="1643" w:type="dxa"/>
                  <w:tcBorders>
                    <w:top w:val="single" w:sz="8" w:space="0" w:color="auto"/>
                    <w:left w:val="single" w:sz="4" w:space="0" w:color="auto"/>
                    <w:bottom w:val="single" w:sz="4" w:space="0" w:color="auto"/>
                    <w:right w:val="single" w:sz="8" w:space="0" w:color="auto"/>
                  </w:tcBorders>
                  <w:vAlign w:val="center"/>
                </w:tcPr>
                <w:p w:rsidR="002D271B" w:rsidRPr="006A0DB6" w:rsidRDefault="00EF7788">
                  <w:pPr>
                    <w:spacing w:line="240" w:lineRule="exact"/>
                    <w:jc w:val="center"/>
                    <w:rPr>
                      <w:rFonts w:cs="宋体"/>
                      <w:b/>
                      <w:szCs w:val="21"/>
                    </w:rPr>
                  </w:pPr>
                  <w:r w:rsidRPr="006A0DB6">
                    <w:rPr>
                      <w:rFonts w:cs="宋体" w:hint="eastAsia"/>
                      <w:b/>
                      <w:szCs w:val="21"/>
                    </w:rPr>
                    <w:t>一级</w:t>
                  </w:r>
                  <w:r w:rsidRPr="006A0DB6">
                    <w:rPr>
                      <w:rFonts w:cs="宋体"/>
                      <w:b/>
                      <w:szCs w:val="21"/>
                    </w:rPr>
                    <w:t>A</w:t>
                  </w:r>
                  <w:r w:rsidRPr="006A0DB6">
                    <w:rPr>
                      <w:rFonts w:cs="宋体" w:hint="eastAsia"/>
                      <w:b/>
                      <w:szCs w:val="21"/>
                    </w:rPr>
                    <w:t>标准</w:t>
                  </w:r>
                </w:p>
              </w:tc>
              <w:tc>
                <w:tcPr>
                  <w:tcW w:w="778" w:type="dxa"/>
                  <w:tcBorders>
                    <w:top w:val="single" w:sz="8" w:space="0" w:color="auto"/>
                    <w:left w:val="single" w:sz="8" w:space="0" w:color="auto"/>
                    <w:bottom w:val="single" w:sz="4" w:space="0" w:color="auto"/>
                    <w:right w:val="single" w:sz="8" w:space="0" w:color="auto"/>
                  </w:tcBorders>
                  <w:vAlign w:val="center"/>
                </w:tcPr>
                <w:p w:rsidR="002D271B" w:rsidRPr="006A0DB6" w:rsidRDefault="00EF7788">
                  <w:pPr>
                    <w:spacing w:line="340" w:lineRule="exact"/>
                    <w:jc w:val="center"/>
                    <w:rPr>
                      <w:szCs w:val="21"/>
                    </w:rPr>
                  </w:pPr>
                  <w:r w:rsidRPr="006A0DB6">
                    <w:rPr>
                      <w:szCs w:val="21"/>
                    </w:rPr>
                    <w:t>6~9</w:t>
                  </w:r>
                </w:p>
              </w:tc>
              <w:tc>
                <w:tcPr>
                  <w:tcW w:w="750" w:type="dxa"/>
                  <w:tcBorders>
                    <w:top w:val="single" w:sz="8" w:space="0" w:color="auto"/>
                    <w:left w:val="single" w:sz="8" w:space="0" w:color="auto"/>
                    <w:bottom w:val="single" w:sz="4" w:space="0" w:color="auto"/>
                    <w:right w:val="single" w:sz="8" w:space="0" w:color="auto"/>
                  </w:tcBorders>
                  <w:vAlign w:val="center"/>
                </w:tcPr>
                <w:p w:rsidR="002D271B" w:rsidRPr="006A0DB6" w:rsidRDefault="00EF7788">
                  <w:pPr>
                    <w:spacing w:line="340" w:lineRule="exact"/>
                    <w:jc w:val="center"/>
                    <w:rPr>
                      <w:szCs w:val="21"/>
                    </w:rPr>
                  </w:pPr>
                  <w:r w:rsidRPr="006A0DB6">
                    <w:rPr>
                      <w:szCs w:val="21"/>
                    </w:rPr>
                    <w:t>50</w:t>
                  </w:r>
                </w:p>
              </w:tc>
              <w:tc>
                <w:tcPr>
                  <w:tcW w:w="891" w:type="dxa"/>
                  <w:tcBorders>
                    <w:top w:val="single" w:sz="8" w:space="0" w:color="auto"/>
                    <w:left w:val="single" w:sz="8" w:space="0" w:color="auto"/>
                    <w:bottom w:val="single" w:sz="4" w:space="0" w:color="auto"/>
                    <w:right w:val="single" w:sz="8" w:space="0" w:color="auto"/>
                  </w:tcBorders>
                  <w:vAlign w:val="center"/>
                </w:tcPr>
                <w:p w:rsidR="002D271B" w:rsidRPr="006A0DB6" w:rsidRDefault="00EF7788">
                  <w:pPr>
                    <w:spacing w:line="340" w:lineRule="exact"/>
                    <w:jc w:val="center"/>
                    <w:rPr>
                      <w:szCs w:val="21"/>
                    </w:rPr>
                  </w:pPr>
                  <w:r w:rsidRPr="006A0DB6">
                    <w:rPr>
                      <w:szCs w:val="21"/>
                    </w:rPr>
                    <w:t>10</w:t>
                  </w:r>
                </w:p>
              </w:tc>
              <w:tc>
                <w:tcPr>
                  <w:tcW w:w="749" w:type="dxa"/>
                  <w:tcBorders>
                    <w:top w:val="single" w:sz="8" w:space="0" w:color="auto"/>
                    <w:left w:val="single" w:sz="8" w:space="0" w:color="auto"/>
                    <w:bottom w:val="single" w:sz="4" w:space="0" w:color="auto"/>
                    <w:right w:val="single" w:sz="4" w:space="0" w:color="auto"/>
                  </w:tcBorders>
                  <w:vAlign w:val="center"/>
                </w:tcPr>
                <w:p w:rsidR="002D271B" w:rsidRPr="006A0DB6" w:rsidRDefault="00EF7788">
                  <w:pPr>
                    <w:spacing w:line="340" w:lineRule="exact"/>
                    <w:jc w:val="center"/>
                    <w:rPr>
                      <w:szCs w:val="21"/>
                    </w:rPr>
                  </w:pPr>
                  <w:r w:rsidRPr="006A0DB6">
                    <w:rPr>
                      <w:szCs w:val="21"/>
                    </w:rPr>
                    <w:t>10</w:t>
                  </w:r>
                </w:p>
              </w:tc>
              <w:tc>
                <w:tcPr>
                  <w:tcW w:w="792" w:type="dxa"/>
                  <w:tcBorders>
                    <w:top w:val="single" w:sz="8" w:space="0" w:color="auto"/>
                    <w:left w:val="single" w:sz="4" w:space="0" w:color="auto"/>
                    <w:bottom w:val="single" w:sz="4" w:space="0" w:color="auto"/>
                    <w:right w:val="nil"/>
                  </w:tcBorders>
                  <w:vAlign w:val="center"/>
                </w:tcPr>
                <w:p w:rsidR="002D271B" w:rsidRPr="006A0DB6" w:rsidRDefault="00EF7788">
                  <w:pPr>
                    <w:spacing w:line="340" w:lineRule="exact"/>
                    <w:jc w:val="center"/>
                    <w:rPr>
                      <w:szCs w:val="21"/>
                    </w:rPr>
                  </w:pPr>
                  <w:r w:rsidRPr="006A0DB6">
                    <w:rPr>
                      <w:szCs w:val="21"/>
                    </w:rPr>
                    <w:t>5</w:t>
                  </w:r>
                </w:p>
              </w:tc>
              <w:tc>
                <w:tcPr>
                  <w:tcW w:w="2191" w:type="dxa"/>
                  <w:tcBorders>
                    <w:top w:val="single" w:sz="8" w:space="0" w:color="auto"/>
                    <w:left w:val="single" w:sz="4" w:space="0" w:color="auto"/>
                    <w:bottom w:val="single" w:sz="4" w:space="0" w:color="auto"/>
                    <w:right w:val="single" w:sz="4" w:space="0" w:color="auto"/>
                  </w:tcBorders>
                  <w:vAlign w:val="center"/>
                </w:tcPr>
                <w:p w:rsidR="002D271B" w:rsidRPr="006A0DB6" w:rsidRDefault="00EF7788">
                  <w:pPr>
                    <w:pStyle w:val="aff"/>
                  </w:pPr>
                  <w:r w:rsidRPr="006A0DB6">
                    <w:rPr>
                      <w:rFonts w:hint="eastAsia"/>
                    </w:rPr>
                    <w:t>（</w:t>
                  </w:r>
                  <w:r w:rsidRPr="006A0DB6">
                    <w:t>GB18918-2002</w:t>
                  </w:r>
                  <w:r w:rsidRPr="006A0DB6">
                    <w:rPr>
                      <w:rFonts w:hint="eastAsia"/>
                    </w:rPr>
                    <w:t>）</w:t>
                  </w:r>
                </w:p>
              </w:tc>
            </w:tr>
          </w:tbl>
          <w:p w:rsidR="002D271B" w:rsidRPr="006A0DB6" w:rsidRDefault="002D271B">
            <w:pPr>
              <w:rPr>
                <w:b/>
                <w:sz w:val="24"/>
                <w:szCs w:val="28"/>
                <w:lang w:val="zh-CN"/>
              </w:rPr>
            </w:pPr>
          </w:p>
          <w:p w:rsidR="002D271B" w:rsidRPr="006A0DB6" w:rsidRDefault="00EF7788">
            <w:pPr>
              <w:jc w:val="center"/>
              <w:rPr>
                <w:b/>
                <w:sz w:val="24"/>
                <w:szCs w:val="28"/>
                <w:lang w:val="zh-CN"/>
              </w:rPr>
            </w:pPr>
            <w:r w:rsidRPr="006A0DB6">
              <w:rPr>
                <w:rFonts w:hint="eastAsia"/>
                <w:b/>
                <w:sz w:val="24"/>
                <w:szCs w:val="28"/>
                <w:lang w:val="zh-CN"/>
              </w:rPr>
              <w:t>表</w:t>
            </w:r>
            <w:r w:rsidRPr="006A0DB6">
              <w:rPr>
                <w:rFonts w:hint="eastAsia"/>
                <w:b/>
                <w:sz w:val="24"/>
                <w:szCs w:val="28"/>
                <w:lang w:val="zh-CN"/>
              </w:rPr>
              <w:t>3-</w:t>
            </w:r>
            <w:r w:rsidRPr="006A0DB6">
              <w:rPr>
                <w:rFonts w:hint="eastAsia"/>
                <w:b/>
                <w:sz w:val="24"/>
                <w:szCs w:val="28"/>
              </w:rPr>
              <w:t>10</w:t>
            </w:r>
            <w:r w:rsidRPr="006A0DB6">
              <w:rPr>
                <w:rFonts w:hint="eastAsia"/>
                <w:b/>
                <w:sz w:val="24"/>
                <w:szCs w:val="28"/>
                <w:lang w:val="zh-CN"/>
              </w:rPr>
              <w:t xml:space="preserve"> </w:t>
            </w:r>
            <w:r w:rsidRPr="006A0DB6">
              <w:rPr>
                <w:b/>
                <w:sz w:val="24"/>
                <w:szCs w:val="28"/>
                <w:lang w:val="zh-CN"/>
              </w:rPr>
              <w:t xml:space="preserve"> </w:t>
            </w:r>
            <w:r w:rsidRPr="006A0DB6">
              <w:rPr>
                <w:rFonts w:hint="eastAsia"/>
                <w:b/>
                <w:sz w:val="24"/>
                <w:szCs w:val="28"/>
              </w:rPr>
              <w:t>单位产品基准排水量</w:t>
            </w:r>
            <w:r w:rsidRPr="006A0DB6">
              <w:rPr>
                <w:rFonts w:hint="eastAsia"/>
                <w:b/>
                <w:sz w:val="24"/>
                <w:szCs w:val="28"/>
                <w:lang w:val="zh-CN"/>
              </w:rPr>
              <w:t>标准</w:t>
            </w:r>
            <w:r w:rsidRPr="006A0DB6">
              <w:rPr>
                <w:b/>
                <w:sz w:val="24"/>
                <w:szCs w:val="28"/>
                <w:lang w:val="zh-CN"/>
              </w:rPr>
              <w:t xml:space="preserve"> </w:t>
            </w:r>
          </w:p>
          <w:tbl>
            <w:tblPr>
              <w:tblW w:w="7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3"/>
              <w:gridCol w:w="2016"/>
              <w:gridCol w:w="1932"/>
              <w:gridCol w:w="1835"/>
            </w:tblGrid>
            <w:tr w:rsidR="002D271B" w:rsidRPr="006A0DB6">
              <w:trPr>
                <w:trHeight w:hRule="exact" w:val="363"/>
                <w:jc w:val="center"/>
              </w:trPr>
              <w:tc>
                <w:tcPr>
                  <w:tcW w:w="204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产品规格</w:t>
                  </w:r>
                </w:p>
              </w:tc>
              <w:tc>
                <w:tcPr>
                  <w:tcW w:w="201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基准排水量</w:t>
                  </w:r>
                  <w:r w:rsidRPr="006A0DB6">
                    <w:rPr>
                      <w:szCs w:val="21"/>
                    </w:rPr>
                    <w:t>m</w:t>
                  </w:r>
                  <w:r w:rsidRPr="006A0DB6">
                    <w:rPr>
                      <w:szCs w:val="21"/>
                      <w:vertAlign w:val="superscript"/>
                    </w:rPr>
                    <w:t>3</w:t>
                  </w:r>
                  <w:r w:rsidRPr="006A0DB6">
                    <w:rPr>
                      <w:szCs w:val="21"/>
                    </w:rPr>
                    <w:t>/</w:t>
                  </w:r>
                  <w:r w:rsidRPr="006A0DB6">
                    <w:rPr>
                      <w:rFonts w:hint="eastAsia"/>
                      <w:szCs w:val="21"/>
                    </w:rPr>
                    <w:t>千块</w:t>
                  </w:r>
                </w:p>
              </w:tc>
              <w:tc>
                <w:tcPr>
                  <w:tcW w:w="193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排水量计量记录</w:t>
                  </w:r>
                </w:p>
              </w:tc>
              <w:tc>
                <w:tcPr>
                  <w:tcW w:w="1835"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相应标准</w:t>
                  </w:r>
                </w:p>
              </w:tc>
            </w:tr>
            <w:tr w:rsidR="002D271B" w:rsidRPr="006A0DB6">
              <w:trPr>
                <w:trHeight w:hRule="exact" w:val="363"/>
                <w:jc w:val="center"/>
              </w:trPr>
              <w:tc>
                <w:tcPr>
                  <w:tcW w:w="204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传统封装产品</w:t>
                  </w:r>
                </w:p>
              </w:tc>
              <w:tc>
                <w:tcPr>
                  <w:tcW w:w="201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ffb"/>
                    <w:adjustRightInd/>
                    <w:spacing w:before="0" w:line="240" w:lineRule="auto"/>
                    <w:rPr>
                      <w:rFonts w:ascii="Times New Roman"/>
                      <w:kern w:val="2"/>
                      <w:sz w:val="21"/>
                      <w:szCs w:val="21"/>
                    </w:rPr>
                  </w:pPr>
                  <w:r w:rsidRPr="006A0DB6">
                    <w:rPr>
                      <w:rFonts w:ascii="Times New Roman"/>
                      <w:kern w:val="2"/>
                      <w:sz w:val="21"/>
                      <w:szCs w:val="21"/>
                    </w:rPr>
                    <w:t>2.0</w:t>
                  </w:r>
                </w:p>
              </w:tc>
              <w:tc>
                <w:tcPr>
                  <w:tcW w:w="193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rFonts w:hint="eastAsia"/>
                      <w:szCs w:val="21"/>
                    </w:rPr>
                    <w:t>企业废水总排放口</w:t>
                  </w:r>
                </w:p>
              </w:tc>
              <w:tc>
                <w:tcPr>
                  <w:tcW w:w="1835"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szCs w:val="21"/>
                    </w:rPr>
                  </w:pPr>
                  <w:r w:rsidRPr="006A0DB6">
                    <w:rPr>
                      <w:szCs w:val="21"/>
                    </w:rPr>
                    <w:t>GB39731-2020</w:t>
                  </w:r>
                </w:p>
              </w:tc>
            </w:tr>
          </w:tbl>
          <w:p w:rsidR="002D271B" w:rsidRPr="006A0DB6" w:rsidRDefault="00EF7788" w:rsidP="00002A0F">
            <w:pPr>
              <w:spacing w:beforeLines="50" w:line="360" w:lineRule="auto"/>
              <w:rPr>
                <w:b/>
                <w:sz w:val="24"/>
              </w:rPr>
            </w:pPr>
            <w:r w:rsidRPr="006A0DB6">
              <w:rPr>
                <w:b/>
                <w:sz w:val="24"/>
              </w:rPr>
              <w:t>3</w:t>
            </w:r>
            <w:r w:rsidRPr="006A0DB6">
              <w:rPr>
                <w:b/>
                <w:sz w:val="24"/>
              </w:rPr>
              <w:t>、噪声执行标准</w:t>
            </w:r>
          </w:p>
          <w:p w:rsidR="002D271B" w:rsidRPr="006A0DB6" w:rsidRDefault="00EF7788" w:rsidP="00002A0F">
            <w:pPr>
              <w:spacing w:beforeLines="50" w:line="360" w:lineRule="auto"/>
              <w:ind w:firstLineChars="196" w:firstLine="470"/>
              <w:rPr>
                <w:b/>
                <w:sz w:val="24"/>
              </w:rPr>
            </w:pPr>
            <w:r w:rsidRPr="006A0DB6">
              <w:rPr>
                <w:rFonts w:hint="eastAsia"/>
                <w:sz w:val="24"/>
              </w:rPr>
              <w:t>项目施工期噪声执行《建筑施工场界环境噪声排放标准》（</w:t>
            </w:r>
            <w:r w:rsidRPr="006A0DB6">
              <w:rPr>
                <w:sz w:val="24"/>
              </w:rPr>
              <w:t>GB12523- 2011</w:t>
            </w:r>
            <w:r w:rsidRPr="006A0DB6">
              <w:rPr>
                <w:rFonts w:hint="eastAsia"/>
                <w:sz w:val="24"/>
              </w:rPr>
              <w:t>）中的有关规定，运营期厂界噪声执行《工业企业厂界环境噪声排放标准》（</w:t>
            </w:r>
            <w:r w:rsidRPr="006A0DB6">
              <w:rPr>
                <w:sz w:val="24"/>
              </w:rPr>
              <w:t>GB12348-2008</w:t>
            </w:r>
            <w:r w:rsidRPr="006A0DB6">
              <w:rPr>
                <w:rFonts w:hint="eastAsia"/>
                <w:sz w:val="24"/>
              </w:rPr>
              <w:t>）</w:t>
            </w:r>
            <w:r w:rsidRPr="006A0DB6">
              <w:rPr>
                <w:rFonts w:hint="eastAsia"/>
                <w:sz w:val="24"/>
              </w:rPr>
              <w:t>3</w:t>
            </w:r>
            <w:r w:rsidRPr="006A0DB6">
              <w:rPr>
                <w:rFonts w:hint="eastAsia"/>
                <w:sz w:val="24"/>
              </w:rPr>
              <w:t>类标准，具体标准值详见下表。</w:t>
            </w:r>
          </w:p>
          <w:p w:rsidR="002D271B" w:rsidRPr="006A0DB6" w:rsidRDefault="00EF7788">
            <w:pPr>
              <w:pStyle w:val="af9"/>
              <w:rPr>
                <w:lang w:eastAsia="zh-CN"/>
              </w:rPr>
            </w:pPr>
            <w:r w:rsidRPr="006A0DB6">
              <w:rPr>
                <w:rFonts w:hint="eastAsia"/>
                <w:lang w:eastAsia="zh-CN"/>
              </w:rPr>
              <w:t>表</w:t>
            </w:r>
            <w:r w:rsidRPr="006A0DB6">
              <w:rPr>
                <w:rFonts w:hint="eastAsia"/>
                <w:lang w:eastAsia="zh-CN"/>
              </w:rPr>
              <w:t>3-11</w:t>
            </w:r>
            <w:r w:rsidRPr="006A0DB6">
              <w:rPr>
                <w:lang w:eastAsia="zh-CN"/>
              </w:rPr>
              <w:t xml:space="preserve">  </w:t>
            </w:r>
            <w:r w:rsidRPr="006A0DB6">
              <w:rPr>
                <w:rFonts w:hint="eastAsia"/>
                <w:lang w:eastAsia="zh-CN"/>
              </w:rPr>
              <w:t>建筑施工场界环境噪声排放标准限值</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4604"/>
              <w:gridCol w:w="3247"/>
            </w:tblGrid>
            <w:tr w:rsidR="002D271B" w:rsidRPr="006A0DB6">
              <w:trPr>
                <w:trHeight w:val="363"/>
                <w:jc w:val="center"/>
              </w:trPr>
              <w:tc>
                <w:tcPr>
                  <w:tcW w:w="4604" w:type="dxa"/>
                  <w:vAlign w:val="center"/>
                </w:tcPr>
                <w:p w:rsidR="002D271B" w:rsidRPr="006A0DB6" w:rsidRDefault="00EF7788">
                  <w:pPr>
                    <w:pStyle w:val="af8"/>
                    <w:spacing w:before="24" w:after="24"/>
                    <w:ind w:firstLine="482"/>
                    <w:rPr>
                      <w:b w:val="0"/>
                      <w:kern w:val="2"/>
                      <w:sz w:val="21"/>
                      <w:szCs w:val="21"/>
                    </w:rPr>
                  </w:pPr>
                  <w:r w:rsidRPr="006A0DB6">
                    <w:rPr>
                      <w:rFonts w:hint="eastAsia"/>
                      <w:b w:val="0"/>
                      <w:kern w:val="2"/>
                      <w:sz w:val="21"/>
                      <w:szCs w:val="21"/>
                    </w:rPr>
                    <w:t>昼间</w:t>
                  </w:r>
                </w:p>
              </w:tc>
              <w:tc>
                <w:tcPr>
                  <w:tcW w:w="3247" w:type="dxa"/>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夜间</w:t>
                  </w:r>
                </w:p>
              </w:tc>
            </w:tr>
            <w:tr w:rsidR="002D271B" w:rsidRPr="006A0DB6">
              <w:trPr>
                <w:trHeight w:val="363"/>
                <w:jc w:val="center"/>
              </w:trPr>
              <w:tc>
                <w:tcPr>
                  <w:tcW w:w="4604" w:type="dxa"/>
                  <w:vAlign w:val="center"/>
                </w:tcPr>
                <w:p w:rsidR="002D271B" w:rsidRPr="006A0DB6" w:rsidRDefault="00EF7788">
                  <w:pPr>
                    <w:pStyle w:val="af8"/>
                    <w:spacing w:before="24" w:after="24"/>
                    <w:rPr>
                      <w:b w:val="0"/>
                      <w:kern w:val="2"/>
                      <w:sz w:val="21"/>
                      <w:szCs w:val="21"/>
                    </w:rPr>
                  </w:pPr>
                  <w:r w:rsidRPr="006A0DB6">
                    <w:rPr>
                      <w:b w:val="0"/>
                      <w:kern w:val="2"/>
                      <w:sz w:val="21"/>
                      <w:szCs w:val="21"/>
                    </w:rPr>
                    <w:t>70 dB(A)</w:t>
                  </w:r>
                </w:p>
              </w:tc>
              <w:tc>
                <w:tcPr>
                  <w:tcW w:w="3247" w:type="dxa"/>
                  <w:vAlign w:val="center"/>
                </w:tcPr>
                <w:p w:rsidR="002D271B" w:rsidRPr="006A0DB6" w:rsidRDefault="00EF7788">
                  <w:pPr>
                    <w:pStyle w:val="af8"/>
                    <w:spacing w:before="24" w:after="24"/>
                    <w:rPr>
                      <w:b w:val="0"/>
                      <w:kern w:val="2"/>
                      <w:sz w:val="21"/>
                      <w:szCs w:val="21"/>
                    </w:rPr>
                  </w:pPr>
                  <w:r w:rsidRPr="006A0DB6">
                    <w:rPr>
                      <w:b w:val="0"/>
                      <w:kern w:val="2"/>
                      <w:sz w:val="21"/>
                      <w:szCs w:val="21"/>
                    </w:rPr>
                    <w:t>55dB(A)</w:t>
                  </w:r>
                </w:p>
              </w:tc>
            </w:tr>
          </w:tbl>
          <w:p w:rsidR="002D271B" w:rsidRPr="006A0DB6" w:rsidRDefault="002D271B">
            <w:pPr>
              <w:pStyle w:val="af8"/>
              <w:spacing w:before="24" w:after="24"/>
              <w:ind w:firstLine="480"/>
              <w:rPr>
                <w:rFonts w:ascii="Times New Roman"/>
              </w:rPr>
            </w:pPr>
          </w:p>
          <w:p w:rsidR="002D271B" w:rsidRPr="006A0DB6" w:rsidRDefault="00EF7788">
            <w:pPr>
              <w:pStyle w:val="af9"/>
              <w:rPr>
                <w:lang w:eastAsia="zh-CN"/>
              </w:rPr>
            </w:pPr>
            <w:r w:rsidRPr="006A0DB6">
              <w:rPr>
                <w:rFonts w:hint="eastAsia"/>
                <w:lang w:eastAsia="zh-CN"/>
              </w:rPr>
              <w:t>表</w:t>
            </w:r>
            <w:r w:rsidRPr="006A0DB6">
              <w:rPr>
                <w:rFonts w:hint="eastAsia"/>
                <w:lang w:eastAsia="zh-CN"/>
              </w:rPr>
              <w:t>3-12</w:t>
            </w:r>
            <w:r w:rsidRPr="006A0DB6">
              <w:rPr>
                <w:lang w:eastAsia="zh-CN"/>
              </w:rPr>
              <w:t xml:space="preserve">  </w:t>
            </w:r>
            <w:r w:rsidRPr="006A0DB6">
              <w:rPr>
                <w:rFonts w:hint="eastAsia"/>
                <w:lang w:eastAsia="zh-CN"/>
              </w:rPr>
              <w:t>营运期噪声排放标准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02"/>
              <w:gridCol w:w="1536"/>
              <w:gridCol w:w="1665"/>
              <w:gridCol w:w="3248"/>
            </w:tblGrid>
            <w:tr w:rsidR="002D271B" w:rsidRPr="006A0DB6">
              <w:trPr>
                <w:trHeight w:val="363"/>
                <w:jc w:val="center"/>
              </w:trPr>
              <w:tc>
                <w:tcPr>
                  <w:tcW w:w="1402" w:type="dxa"/>
                  <w:vMerge w:val="restar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标准类别</w:t>
                  </w:r>
                </w:p>
              </w:tc>
              <w:tc>
                <w:tcPr>
                  <w:tcW w:w="3201" w:type="dxa"/>
                  <w:gridSpan w:val="2"/>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标准限值［</w:t>
                  </w:r>
                  <w:r w:rsidRPr="006A0DB6">
                    <w:rPr>
                      <w:b w:val="0"/>
                      <w:kern w:val="2"/>
                      <w:sz w:val="21"/>
                      <w:szCs w:val="21"/>
                      <w:lang w:eastAsia="zh-CN"/>
                    </w:rPr>
                    <w:t>dB</w:t>
                  </w:r>
                  <w:r w:rsidRPr="006A0DB6">
                    <w:rPr>
                      <w:rFonts w:hint="eastAsia"/>
                      <w:b w:val="0"/>
                      <w:kern w:val="2"/>
                      <w:sz w:val="21"/>
                      <w:szCs w:val="21"/>
                      <w:lang w:eastAsia="zh-CN"/>
                    </w:rPr>
                    <w:t>（</w:t>
                  </w:r>
                  <w:r w:rsidRPr="006A0DB6">
                    <w:rPr>
                      <w:b w:val="0"/>
                      <w:kern w:val="2"/>
                      <w:sz w:val="21"/>
                      <w:szCs w:val="21"/>
                      <w:lang w:eastAsia="zh-CN"/>
                    </w:rPr>
                    <w:t>A</w:t>
                  </w:r>
                  <w:r w:rsidRPr="006A0DB6">
                    <w:rPr>
                      <w:rFonts w:hint="eastAsia"/>
                      <w:b w:val="0"/>
                      <w:kern w:val="2"/>
                      <w:sz w:val="21"/>
                      <w:szCs w:val="21"/>
                      <w:lang w:eastAsia="zh-CN"/>
                    </w:rPr>
                    <w:t>）］</w:t>
                  </w:r>
                </w:p>
              </w:tc>
              <w:tc>
                <w:tcPr>
                  <w:tcW w:w="3248" w:type="dxa"/>
                  <w:vMerge w:val="restart"/>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标准来源</w:t>
                  </w:r>
                </w:p>
              </w:tc>
            </w:tr>
            <w:tr w:rsidR="002D271B" w:rsidRPr="006A0DB6">
              <w:trPr>
                <w:trHeight w:val="363"/>
                <w:jc w:val="center"/>
              </w:trPr>
              <w:tc>
                <w:tcPr>
                  <w:tcW w:w="1402" w:type="dxa"/>
                  <w:vMerge/>
                  <w:vAlign w:val="center"/>
                </w:tcPr>
                <w:p w:rsidR="002D271B" w:rsidRPr="006A0DB6" w:rsidRDefault="002D271B">
                  <w:pPr>
                    <w:widowControl/>
                    <w:jc w:val="center"/>
                    <w:rPr>
                      <w:szCs w:val="21"/>
                    </w:rPr>
                  </w:pPr>
                </w:p>
              </w:tc>
              <w:tc>
                <w:tcPr>
                  <w:tcW w:w="1536"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昼间</w:t>
                  </w:r>
                </w:p>
              </w:tc>
              <w:tc>
                <w:tcPr>
                  <w:tcW w:w="1665"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夜间</w:t>
                  </w:r>
                </w:p>
              </w:tc>
              <w:tc>
                <w:tcPr>
                  <w:tcW w:w="3248" w:type="dxa"/>
                  <w:vMerge/>
                  <w:vAlign w:val="center"/>
                </w:tcPr>
                <w:p w:rsidR="002D271B" w:rsidRPr="006A0DB6" w:rsidRDefault="002D271B">
                  <w:pPr>
                    <w:widowControl/>
                    <w:jc w:val="center"/>
                    <w:rPr>
                      <w:szCs w:val="21"/>
                    </w:rPr>
                  </w:pPr>
                </w:p>
              </w:tc>
            </w:tr>
            <w:tr w:rsidR="002D271B" w:rsidRPr="006A0DB6">
              <w:trPr>
                <w:trHeight w:val="363"/>
                <w:jc w:val="center"/>
              </w:trPr>
              <w:tc>
                <w:tcPr>
                  <w:tcW w:w="1402"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3类</w:t>
                  </w:r>
                </w:p>
              </w:tc>
              <w:tc>
                <w:tcPr>
                  <w:tcW w:w="1536" w:type="dxa"/>
                  <w:vAlign w:val="center"/>
                </w:tcPr>
                <w:p w:rsidR="002D271B" w:rsidRPr="006A0DB6" w:rsidRDefault="00EF7788">
                  <w:pPr>
                    <w:pStyle w:val="af8"/>
                    <w:spacing w:before="24" w:after="24"/>
                    <w:rPr>
                      <w:b w:val="0"/>
                      <w:kern w:val="2"/>
                      <w:sz w:val="21"/>
                      <w:szCs w:val="21"/>
                      <w:lang w:eastAsia="zh-CN"/>
                    </w:rPr>
                  </w:pPr>
                  <w:r w:rsidRPr="006A0DB6">
                    <w:rPr>
                      <w:b w:val="0"/>
                      <w:kern w:val="2"/>
                      <w:sz w:val="21"/>
                      <w:szCs w:val="21"/>
                      <w:lang w:eastAsia="zh-CN"/>
                    </w:rPr>
                    <w:t>6</w:t>
                  </w:r>
                  <w:r w:rsidRPr="006A0DB6">
                    <w:rPr>
                      <w:rFonts w:hint="eastAsia"/>
                      <w:b w:val="0"/>
                      <w:kern w:val="2"/>
                      <w:sz w:val="21"/>
                      <w:szCs w:val="21"/>
                      <w:lang w:eastAsia="zh-CN"/>
                    </w:rPr>
                    <w:t>5</w:t>
                  </w:r>
                </w:p>
              </w:tc>
              <w:tc>
                <w:tcPr>
                  <w:tcW w:w="1665" w:type="dxa"/>
                  <w:vAlign w:val="center"/>
                </w:tcPr>
                <w:p w:rsidR="002D271B" w:rsidRPr="006A0DB6" w:rsidRDefault="00EF7788">
                  <w:pPr>
                    <w:pStyle w:val="af8"/>
                    <w:spacing w:before="24" w:after="24"/>
                    <w:rPr>
                      <w:b w:val="0"/>
                      <w:kern w:val="2"/>
                      <w:sz w:val="21"/>
                      <w:szCs w:val="21"/>
                      <w:lang w:eastAsia="zh-CN"/>
                    </w:rPr>
                  </w:pPr>
                  <w:r w:rsidRPr="006A0DB6">
                    <w:rPr>
                      <w:b w:val="0"/>
                      <w:kern w:val="2"/>
                      <w:sz w:val="21"/>
                      <w:szCs w:val="21"/>
                      <w:lang w:eastAsia="zh-CN"/>
                    </w:rPr>
                    <w:t>5</w:t>
                  </w:r>
                  <w:r w:rsidRPr="006A0DB6">
                    <w:rPr>
                      <w:rFonts w:hint="eastAsia"/>
                      <w:b w:val="0"/>
                      <w:kern w:val="2"/>
                      <w:sz w:val="21"/>
                      <w:szCs w:val="21"/>
                      <w:lang w:eastAsia="zh-CN"/>
                    </w:rPr>
                    <w:t>5</w:t>
                  </w:r>
                </w:p>
              </w:tc>
              <w:tc>
                <w:tcPr>
                  <w:tcW w:w="3248" w:type="dxa"/>
                  <w:vAlign w:val="center"/>
                </w:tcPr>
                <w:p w:rsidR="002D271B" w:rsidRPr="006A0DB6" w:rsidRDefault="00EF7788">
                  <w:pPr>
                    <w:pStyle w:val="af8"/>
                    <w:spacing w:before="24" w:after="24"/>
                    <w:rPr>
                      <w:b w:val="0"/>
                      <w:kern w:val="2"/>
                      <w:sz w:val="21"/>
                      <w:szCs w:val="21"/>
                      <w:lang w:eastAsia="zh-CN"/>
                    </w:rPr>
                  </w:pPr>
                  <w:r w:rsidRPr="006A0DB6">
                    <w:rPr>
                      <w:b w:val="0"/>
                      <w:kern w:val="2"/>
                      <w:sz w:val="21"/>
                      <w:szCs w:val="21"/>
                      <w:lang w:eastAsia="zh-CN"/>
                    </w:rPr>
                    <w:t>GB12348-2008</w:t>
                  </w:r>
                </w:p>
              </w:tc>
            </w:tr>
          </w:tbl>
          <w:p w:rsidR="002D271B" w:rsidRPr="006A0DB6" w:rsidRDefault="002D271B">
            <w:pPr>
              <w:spacing w:line="360" w:lineRule="auto"/>
              <w:rPr>
                <w:sz w:val="24"/>
              </w:rPr>
            </w:pPr>
          </w:p>
          <w:p w:rsidR="002D271B" w:rsidRPr="006A0DB6" w:rsidRDefault="00EF7788">
            <w:pPr>
              <w:spacing w:line="360" w:lineRule="auto"/>
              <w:rPr>
                <w:b/>
                <w:bCs/>
                <w:sz w:val="24"/>
              </w:rPr>
            </w:pPr>
            <w:r w:rsidRPr="006A0DB6">
              <w:rPr>
                <w:b/>
                <w:bCs/>
                <w:sz w:val="24"/>
              </w:rPr>
              <w:t>4</w:t>
            </w:r>
            <w:r w:rsidRPr="006A0DB6">
              <w:rPr>
                <w:b/>
                <w:bCs/>
                <w:sz w:val="24"/>
              </w:rPr>
              <w:t>、固体废弃物执行标准</w:t>
            </w:r>
          </w:p>
          <w:p w:rsidR="002D271B" w:rsidRPr="006A0DB6" w:rsidRDefault="00EF7788">
            <w:pPr>
              <w:pStyle w:val="af8"/>
              <w:spacing w:before="24" w:after="24" w:line="360" w:lineRule="auto"/>
              <w:ind w:firstLineChars="200" w:firstLine="480"/>
              <w:jc w:val="both"/>
              <w:rPr>
                <w:rFonts w:ascii="Times New Roman"/>
                <w:b w:val="0"/>
                <w:kern w:val="2"/>
                <w:szCs w:val="24"/>
                <w:lang w:eastAsia="zh-CN"/>
              </w:rPr>
            </w:pPr>
            <w:r w:rsidRPr="006A0DB6">
              <w:rPr>
                <w:rFonts w:ascii="Times New Roman" w:hint="eastAsia"/>
                <w:b w:val="0"/>
                <w:kern w:val="2"/>
                <w:szCs w:val="24"/>
                <w:lang w:eastAsia="zh-CN"/>
              </w:rPr>
              <w:t>一般固废执行《一般工业固体废物贮存和填埋污染控制标准》（</w:t>
            </w:r>
            <w:r w:rsidRPr="006A0DB6">
              <w:rPr>
                <w:rFonts w:ascii="Times New Roman"/>
                <w:b w:val="0"/>
                <w:kern w:val="2"/>
                <w:szCs w:val="24"/>
                <w:lang w:eastAsia="zh-CN"/>
              </w:rPr>
              <w:t>GB18599-2020</w:t>
            </w:r>
            <w:r w:rsidRPr="006A0DB6">
              <w:rPr>
                <w:rFonts w:ascii="Times New Roman" w:hint="eastAsia"/>
                <w:b w:val="0"/>
                <w:kern w:val="2"/>
                <w:szCs w:val="24"/>
                <w:lang w:eastAsia="zh-CN"/>
              </w:rPr>
              <w:t>）中的有关规定和《中华人民共和国固体废物污染环境防治法》中的有关规定；危险废物执行《危险废物贮存污染控制标准》（</w:t>
            </w:r>
            <w:r w:rsidRPr="006A0DB6">
              <w:rPr>
                <w:rFonts w:ascii="Times New Roman"/>
                <w:b w:val="0"/>
                <w:kern w:val="2"/>
                <w:szCs w:val="24"/>
                <w:lang w:eastAsia="zh-CN"/>
              </w:rPr>
              <w:t>GB18597-2001</w:t>
            </w:r>
            <w:r w:rsidRPr="006A0DB6">
              <w:rPr>
                <w:rFonts w:ascii="Times New Roman" w:hint="eastAsia"/>
                <w:b w:val="0"/>
                <w:kern w:val="2"/>
                <w:szCs w:val="24"/>
                <w:lang w:eastAsia="zh-CN"/>
              </w:rPr>
              <w:t>）及</w:t>
            </w:r>
            <w:r w:rsidRPr="006A0DB6">
              <w:rPr>
                <w:rFonts w:ascii="Times New Roman"/>
                <w:b w:val="0"/>
                <w:kern w:val="2"/>
                <w:szCs w:val="24"/>
                <w:lang w:eastAsia="zh-CN"/>
              </w:rPr>
              <w:t>2013</w:t>
            </w:r>
            <w:r w:rsidRPr="006A0DB6">
              <w:rPr>
                <w:rFonts w:ascii="Times New Roman" w:hint="eastAsia"/>
                <w:b w:val="0"/>
                <w:kern w:val="2"/>
                <w:szCs w:val="24"/>
                <w:lang w:eastAsia="zh-CN"/>
              </w:rPr>
              <w:t>年修改单</w:t>
            </w:r>
            <w:r w:rsidRPr="006A0DB6">
              <w:rPr>
                <w:rFonts w:ascii="Times New Roman"/>
                <w:b w:val="0"/>
                <w:kern w:val="2"/>
                <w:szCs w:val="24"/>
                <w:lang w:eastAsia="zh-CN"/>
              </w:rPr>
              <w:t>。</w:t>
            </w:r>
          </w:p>
          <w:p w:rsidR="002D271B" w:rsidRPr="006A0DB6" w:rsidRDefault="002D271B"/>
        </w:tc>
      </w:tr>
      <w:tr w:rsidR="002D271B" w:rsidRPr="006A0DB6">
        <w:trPr>
          <w:trHeight w:val="3330"/>
          <w:jc w:val="center"/>
        </w:trPr>
        <w:tc>
          <w:tcPr>
            <w:tcW w:w="800" w:type="dxa"/>
            <w:vAlign w:val="center"/>
          </w:tcPr>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lastRenderedPageBreak/>
              <w:t>总量</w:t>
            </w:r>
          </w:p>
          <w:p w:rsidR="002D271B" w:rsidRPr="006A0DB6" w:rsidRDefault="00EF7788">
            <w:pPr>
              <w:adjustRightInd w:val="0"/>
              <w:snapToGrid w:val="0"/>
              <w:jc w:val="center"/>
              <w:rPr>
                <w:rFonts w:ascii="宋体" w:hAnsi="宋体" w:cs="宋体"/>
                <w:kern w:val="0"/>
                <w:sz w:val="24"/>
                <w:szCs w:val="21"/>
              </w:rPr>
            </w:pPr>
            <w:r w:rsidRPr="006A0DB6">
              <w:rPr>
                <w:rFonts w:ascii="宋体" w:hAnsi="宋体" w:cs="宋体" w:hint="eastAsia"/>
                <w:kern w:val="0"/>
                <w:sz w:val="24"/>
                <w:szCs w:val="21"/>
              </w:rPr>
              <w:t>控制</w:t>
            </w:r>
          </w:p>
          <w:p w:rsidR="002D271B" w:rsidRPr="006A0DB6" w:rsidRDefault="00EF7788">
            <w:pPr>
              <w:adjustRightInd w:val="0"/>
              <w:snapToGrid w:val="0"/>
              <w:jc w:val="center"/>
              <w:rPr>
                <w:rFonts w:ascii="宋体" w:hAnsi="宋体" w:cs="宋体"/>
                <w:kern w:val="0"/>
                <w:sz w:val="24"/>
                <w:szCs w:val="21"/>
                <w:highlight w:val="yellow"/>
              </w:rPr>
            </w:pPr>
            <w:r w:rsidRPr="006A0DB6">
              <w:rPr>
                <w:rFonts w:ascii="宋体" w:hAnsi="宋体" w:cs="宋体" w:hint="eastAsia"/>
                <w:kern w:val="0"/>
                <w:sz w:val="24"/>
                <w:szCs w:val="21"/>
              </w:rPr>
              <w:t>指标</w:t>
            </w:r>
          </w:p>
        </w:tc>
        <w:tc>
          <w:tcPr>
            <w:tcW w:w="8190" w:type="dxa"/>
            <w:vAlign w:val="center"/>
          </w:tcPr>
          <w:p w:rsidR="002D271B" w:rsidRPr="006A0DB6" w:rsidRDefault="00EF7788">
            <w:pPr>
              <w:snapToGrid w:val="0"/>
              <w:spacing w:line="360" w:lineRule="auto"/>
              <w:rPr>
                <w:sz w:val="24"/>
              </w:rPr>
            </w:pPr>
            <w:r w:rsidRPr="006A0DB6">
              <w:rPr>
                <w:b/>
                <w:bCs/>
                <w:sz w:val="24"/>
              </w:rPr>
              <w:t>1</w:t>
            </w:r>
            <w:r w:rsidRPr="006A0DB6">
              <w:rPr>
                <w:rFonts w:hint="eastAsia"/>
                <w:b/>
                <w:bCs/>
                <w:sz w:val="24"/>
              </w:rPr>
              <w:t>、总量控制原则</w:t>
            </w:r>
          </w:p>
          <w:p w:rsidR="002D271B" w:rsidRPr="006A0DB6" w:rsidRDefault="00EF7788">
            <w:pPr>
              <w:snapToGrid w:val="0"/>
              <w:spacing w:line="360" w:lineRule="auto"/>
              <w:ind w:firstLineChars="200" w:firstLine="480"/>
              <w:rPr>
                <w:sz w:val="24"/>
              </w:rPr>
            </w:pPr>
            <w:r w:rsidRPr="006A0DB6">
              <w:rPr>
                <w:rFonts w:hint="eastAsia"/>
                <w:sz w:val="24"/>
              </w:rPr>
              <w:t>根据《国务院关于印发</w:t>
            </w:r>
            <w:r w:rsidRPr="006A0DB6">
              <w:rPr>
                <w:sz w:val="24"/>
              </w:rPr>
              <w:t>&lt;“</w:t>
            </w:r>
            <w:r w:rsidRPr="006A0DB6">
              <w:rPr>
                <w:rFonts w:hint="eastAsia"/>
                <w:sz w:val="24"/>
              </w:rPr>
              <w:t>十三五</w:t>
            </w:r>
            <w:r w:rsidRPr="006A0DB6">
              <w:rPr>
                <w:sz w:val="24"/>
              </w:rPr>
              <w:t>”</w:t>
            </w:r>
            <w:r w:rsidRPr="006A0DB6">
              <w:rPr>
                <w:rFonts w:hint="eastAsia"/>
                <w:sz w:val="24"/>
              </w:rPr>
              <w:t>节能减排综合性工作方案</w:t>
            </w:r>
            <w:r w:rsidRPr="006A0DB6">
              <w:rPr>
                <w:sz w:val="24"/>
              </w:rPr>
              <w:t>&gt;</w:t>
            </w:r>
            <w:r w:rsidRPr="006A0DB6">
              <w:rPr>
                <w:rFonts w:hint="eastAsia"/>
                <w:sz w:val="24"/>
              </w:rPr>
              <w:t>的通知》（国发</w:t>
            </w:r>
            <w:r w:rsidRPr="006A0DB6">
              <w:rPr>
                <w:sz w:val="24"/>
              </w:rPr>
              <w:t>[2016]74</w:t>
            </w:r>
            <w:r w:rsidRPr="006A0DB6">
              <w:rPr>
                <w:rFonts w:hint="eastAsia"/>
                <w:sz w:val="24"/>
              </w:rPr>
              <w:t>号）、《关于印发大气污染防治行动计划的通知》（国发〔</w:t>
            </w:r>
            <w:r w:rsidRPr="006A0DB6">
              <w:rPr>
                <w:sz w:val="24"/>
              </w:rPr>
              <w:t>2013</w:t>
            </w:r>
            <w:r w:rsidRPr="006A0DB6">
              <w:rPr>
                <w:rFonts w:hint="eastAsia"/>
                <w:sz w:val="24"/>
              </w:rPr>
              <w:t>〕</w:t>
            </w:r>
            <w:r w:rsidRPr="006A0DB6">
              <w:rPr>
                <w:sz w:val="24"/>
              </w:rPr>
              <w:t>37</w:t>
            </w:r>
            <w:r w:rsidRPr="006A0DB6">
              <w:rPr>
                <w:rFonts w:hint="eastAsia"/>
                <w:sz w:val="24"/>
              </w:rPr>
              <w:t>号），目前国家对化学需氧量（</w:t>
            </w:r>
            <w:r w:rsidRPr="006A0DB6">
              <w:rPr>
                <w:sz w:val="24"/>
              </w:rPr>
              <w:t>COD</w:t>
            </w:r>
            <w:r w:rsidRPr="006A0DB6">
              <w:rPr>
                <w:rFonts w:hint="eastAsia"/>
                <w:sz w:val="24"/>
              </w:rPr>
              <w:t>）、氨氮（</w:t>
            </w:r>
            <w:r w:rsidRPr="006A0DB6">
              <w:rPr>
                <w:sz w:val="24"/>
              </w:rPr>
              <w:t>NH</w:t>
            </w:r>
            <w:r w:rsidRPr="006A0DB6">
              <w:rPr>
                <w:sz w:val="24"/>
                <w:vertAlign w:val="subscript"/>
              </w:rPr>
              <w:t>3</w:t>
            </w:r>
            <w:r w:rsidRPr="006A0DB6">
              <w:rPr>
                <w:sz w:val="24"/>
              </w:rPr>
              <w:t>-N</w:t>
            </w:r>
            <w:r w:rsidRPr="006A0DB6">
              <w:rPr>
                <w:rFonts w:hint="eastAsia"/>
                <w:sz w:val="24"/>
              </w:rPr>
              <w:t>）、二氧化硫（</w:t>
            </w:r>
            <w:r w:rsidRPr="006A0DB6">
              <w:rPr>
                <w:sz w:val="24"/>
              </w:rPr>
              <w:t>SO</w:t>
            </w:r>
            <w:r w:rsidRPr="006A0DB6">
              <w:rPr>
                <w:sz w:val="24"/>
                <w:vertAlign w:val="subscript"/>
              </w:rPr>
              <w:t>2</w:t>
            </w:r>
            <w:r w:rsidRPr="006A0DB6">
              <w:rPr>
                <w:rFonts w:hint="eastAsia"/>
                <w:sz w:val="24"/>
              </w:rPr>
              <w:t>）、氮氧化物（</w:t>
            </w:r>
            <w:r w:rsidRPr="006A0DB6">
              <w:rPr>
                <w:sz w:val="24"/>
              </w:rPr>
              <w:t>NOx</w:t>
            </w:r>
            <w:r w:rsidRPr="006A0DB6">
              <w:rPr>
                <w:rFonts w:hint="eastAsia"/>
                <w:sz w:val="24"/>
              </w:rPr>
              <w:t>）、烟粉尘、有机废气（</w:t>
            </w:r>
            <w:r w:rsidRPr="006A0DB6">
              <w:rPr>
                <w:sz w:val="24"/>
              </w:rPr>
              <w:t>VOCs</w:t>
            </w:r>
            <w:r w:rsidRPr="006A0DB6">
              <w:rPr>
                <w:rFonts w:hint="eastAsia"/>
                <w:sz w:val="24"/>
              </w:rPr>
              <w:t>）等种主要污染物实行排放总量控制计划管理。</w:t>
            </w:r>
          </w:p>
          <w:p w:rsidR="002D271B" w:rsidRPr="006A0DB6" w:rsidRDefault="00EF7788">
            <w:pPr>
              <w:snapToGrid w:val="0"/>
              <w:spacing w:line="360" w:lineRule="auto"/>
              <w:ind w:firstLineChars="200" w:firstLine="480"/>
              <w:rPr>
                <w:sz w:val="24"/>
              </w:rPr>
            </w:pPr>
            <w:r w:rsidRPr="006A0DB6">
              <w:rPr>
                <w:rFonts w:hint="eastAsia"/>
                <w:sz w:val="24"/>
              </w:rPr>
              <w:t>本项目生活污水及生产废水排放量为</w:t>
            </w:r>
            <w:r w:rsidRPr="006A0DB6">
              <w:rPr>
                <w:rFonts w:hint="eastAsia"/>
                <w:sz w:val="24"/>
              </w:rPr>
              <w:t>3668</w:t>
            </w:r>
            <w:r w:rsidRPr="006A0DB6">
              <w:rPr>
                <w:sz w:val="24"/>
              </w:rPr>
              <w:t>t/a</w:t>
            </w:r>
            <w:r w:rsidRPr="006A0DB6">
              <w:rPr>
                <w:rFonts w:hint="eastAsia"/>
                <w:sz w:val="24"/>
              </w:rPr>
              <w:t>，生产废水经三级沉淀池沉</w:t>
            </w:r>
            <w:r w:rsidRPr="006A0DB6">
              <w:rPr>
                <w:rFonts w:hint="eastAsia"/>
                <w:sz w:val="24"/>
              </w:rPr>
              <w:lastRenderedPageBreak/>
              <w:t>淀处理后，生活废水经化粪池处理后，两股废水混合，达到</w:t>
            </w:r>
            <w:r w:rsidRPr="006A0DB6">
              <w:rPr>
                <w:rFonts w:hint="eastAsia"/>
                <w:sz w:val="24"/>
                <w:szCs w:val="28"/>
              </w:rPr>
              <w:t>《电子工业水污染物排放标准》（</w:t>
            </w:r>
            <w:r w:rsidRPr="006A0DB6">
              <w:rPr>
                <w:sz w:val="24"/>
                <w:szCs w:val="28"/>
              </w:rPr>
              <w:t>GB39731-2020</w:t>
            </w:r>
            <w:r w:rsidRPr="006A0DB6">
              <w:rPr>
                <w:rFonts w:hint="eastAsia"/>
                <w:sz w:val="24"/>
                <w:szCs w:val="28"/>
              </w:rPr>
              <w:t>）表</w:t>
            </w:r>
            <w:r w:rsidRPr="006A0DB6">
              <w:rPr>
                <w:sz w:val="24"/>
                <w:szCs w:val="28"/>
              </w:rPr>
              <w:t>1</w:t>
            </w:r>
            <w:r w:rsidRPr="006A0DB6">
              <w:rPr>
                <w:rFonts w:hint="eastAsia"/>
                <w:sz w:val="24"/>
                <w:szCs w:val="28"/>
              </w:rPr>
              <w:t>中间接排放限值及城东污水处理厂接管标准</w:t>
            </w:r>
            <w:r w:rsidRPr="006A0DB6">
              <w:rPr>
                <w:rFonts w:hint="eastAsia"/>
                <w:sz w:val="24"/>
              </w:rPr>
              <w:t>，排入园区污水管网，最终送池州市城东污水处理厂处理，因此不单设控制指标。</w:t>
            </w:r>
          </w:p>
          <w:p w:rsidR="002D271B" w:rsidRPr="006A0DB6" w:rsidRDefault="00EF7788">
            <w:pPr>
              <w:spacing w:line="360" w:lineRule="auto"/>
              <w:ind w:firstLineChars="200" w:firstLine="480"/>
              <w:rPr>
                <w:sz w:val="24"/>
                <w:highlight w:val="yellow"/>
              </w:rPr>
            </w:pPr>
            <w:r w:rsidRPr="006A0DB6">
              <w:rPr>
                <w:rFonts w:hint="eastAsia"/>
                <w:sz w:val="24"/>
              </w:rPr>
              <w:t>根据工程分析，本项目排放的污染因子中，纳入总量控制要求的主要污染物是废气中的</w:t>
            </w:r>
            <w:r w:rsidRPr="006A0DB6">
              <w:rPr>
                <w:sz w:val="24"/>
              </w:rPr>
              <w:t>VOCs</w:t>
            </w:r>
            <w:r w:rsidRPr="006A0DB6">
              <w:rPr>
                <w:rFonts w:hint="eastAsia"/>
                <w:sz w:val="24"/>
              </w:rPr>
              <w:t>，</w:t>
            </w:r>
            <w:r w:rsidRPr="006A0DB6">
              <w:rPr>
                <w:sz w:val="24"/>
              </w:rPr>
              <w:t>VOCs</w:t>
            </w:r>
            <w:r w:rsidRPr="006A0DB6">
              <w:rPr>
                <w:rFonts w:hint="eastAsia"/>
                <w:sz w:val="24"/>
              </w:rPr>
              <w:t>排放量为</w:t>
            </w:r>
            <w:r w:rsidRPr="006A0DB6">
              <w:rPr>
                <w:rFonts w:hint="eastAsia"/>
                <w:sz w:val="24"/>
              </w:rPr>
              <w:t>0.234</w:t>
            </w:r>
            <w:r w:rsidRPr="006A0DB6">
              <w:rPr>
                <w:sz w:val="24"/>
              </w:rPr>
              <w:t>t/a</w:t>
            </w:r>
            <w:r w:rsidRPr="006A0DB6">
              <w:rPr>
                <w:rFonts w:hint="eastAsia"/>
                <w:sz w:val="24"/>
              </w:rPr>
              <w:t>。</w:t>
            </w:r>
          </w:p>
          <w:p w:rsidR="002D271B" w:rsidRPr="006A0DB6" w:rsidRDefault="00EF7788">
            <w:pPr>
              <w:snapToGrid w:val="0"/>
              <w:spacing w:line="360" w:lineRule="auto"/>
              <w:rPr>
                <w:sz w:val="24"/>
              </w:rPr>
            </w:pPr>
            <w:r w:rsidRPr="006A0DB6">
              <w:rPr>
                <w:b/>
                <w:bCs/>
                <w:sz w:val="24"/>
              </w:rPr>
              <w:t>2</w:t>
            </w:r>
            <w:r w:rsidRPr="006A0DB6">
              <w:rPr>
                <w:rFonts w:hint="eastAsia"/>
                <w:b/>
                <w:bCs/>
                <w:sz w:val="24"/>
              </w:rPr>
              <w:t>、总量控制建议值</w:t>
            </w:r>
          </w:p>
          <w:p w:rsidR="002D271B" w:rsidRPr="006A0DB6" w:rsidRDefault="00EF7788">
            <w:pPr>
              <w:snapToGrid w:val="0"/>
              <w:spacing w:line="360" w:lineRule="auto"/>
              <w:ind w:firstLineChars="200" w:firstLine="480"/>
            </w:pPr>
            <w:r w:rsidRPr="006A0DB6">
              <w:rPr>
                <w:rFonts w:hint="eastAsia"/>
                <w:sz w:val="24"/>
              </w:rPr>
              <w:t>项目总量控制指标如下：</w:t>
            </w:r>
          </w:p>
          <w:p w:rsidR="002D271B" w:rsidRPr="006A0DB6" w:rsidRDefault="00EF7788">
            <w:pPr>
              <w:pStyle w:val="afe"/>
              <w:spacing w:line="240" w:lineRule="auto"/>
              <w:rPr>
                <w:rFonts w:ascii="Times New Roman" w:eastAsia="宋体" w:hAnsi="Times New Roman"/>
                <w:b/>
              </w:rPr>
            </w:pPr>
            <w:r w:rsidRPr="006A0DB6">
              <w:rPr>
                <w:rFonts w:ascii="Times New Roman" w:eastAsia="宋体" w:hAnsi="Times New Roman" w:hint="eastAsia"/>
                <w:b/>
              </w:rPr>
              <w:t>表</w:t>
            </w:r>
            <w:r w:rsidRPr="006A0DB6">
              <w:rPr>
                <w:rFonts w:ascii="Times New Roman" w:eastAsia="宋体" w:hAnsi="Times New Roman"/>
                <w:b/>
              </w:rPr>
              <w:t>3-</w:t>
            </w:r>
            <w:r w:rsidRPr="006A0DB6">
              <w:rPr>
                <w:rFonts w:ascii="Times New Roman" w:eastAsia="宋体" w:hAnsi="Times New Roman" w:hint="eastAsia"/>
                <w:b/>
              </w:rPr>
              <w:t>13</w:t>
            </w:r>
            <w:r w:rsidRPr="006A0DB6">
              <w:rPr>
                <w:rFonts w:ascii="Times New Roman" w:eastAsia="宋体" w:hAnsi="Times New Roman"/>
                <w:b/>
              </w:rPr>
              <w:t xml:space="preserve">  </w:t>
            </w:r>
            <w:r w:rsidRPr="006A0DB6">
              <w:rPr>
                <w:rFonts w:ascii="Times New Roman" w:eastAsia="宋体" w:hAnsi="Times New Roman" w:hint="eastAsia"/>
                <w:b/>
              </w:rPr>
              <w:t>总量控制建议表</w:t>
            </w:r>
          </w:p>
          <w:tbl>
            <w:tblPr>
              <w:tblW w:w="7971" w:type="dxa"/>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1293"/>
              <w:gridCol w:w="2407"/>
              <w:gridCol w:w="4271"/>
            </w:tblGrid>
            <w:tr w:rsidR="002D271B" w:rsidRPr="006A0DB6">
              <w:trPr>
                <w:trHeight w:val="340"/>
                <w:jc w:val="center"/>
              </w:trPr>
              <w:tc>
                <w:tcPr>
                  <w:tcW w:w="3700" w:type="dxa"/>
                  <w:gridSpan w:val="2"/>
                  <w:tcBorders>
                    <w:top w:val="single" w:sz="12" w:space="0" w:color="000000"/>
                    <w:left w:val="nil"/>
                    <w:bottom w:val="single" w:sz="4" w:space="0" w:color="000000"/>
                    <w:right w:val="single" w:sz="4" w:space="0" w:color="000000"/>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总量控制因子</w:t>
                  </w:r>
                </w:p>
              </w:tc>
              <w:tc>
                <w:tcPr>
                  <w:tcW w:w="4271" w:type="dxa"/>
                  <w:tcBorders>
                    <w:top w:val="single" w:sz="12" w:space="0" w:color="000000"/>
                    <w:left w:val="single" w:sz="4" w:space="0" w:color="000000"/>
                    <w:bottom w:val="single" w:sz="4" w:space="0" w:color="000000"/>
                    <w:right w:val="nil"/>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有机废气（以非甲烷总经计）</w:t>
                  </w:r>
                </w:p>
              </w:tc>
            </w:tr>
            <w:tr w:rsidR="002D271B" w:rsidRPr="006A0DB6">
              <w:trPr>
                <w:trHeight w:val="340"/>
                <w:jc w:val="center"/>
              </w:trPr>
              <w:tc>
                <w:tcPr>
                  <w:tcW w:w="1293" w:type="dxa"/>
                  <w:vMerge w:val="restart"/>
                  <w:tcBorders>
                    <w:top w:val="single" w:sz="4" w:space="0" w:color="000000"/>
                    <w:left w:val="nil"/>
                    <w:bottom w:val="single" w:sz="12" w:space="0" w:color="000000"/>
                    <w:right w:val="single" w:sz="4" w:space="0" w:color="000000"/>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排放量 t/a</w:t>
                  </w:r>
                </w:p>
              </w:tc>
              <w:tc>
                <w:tcPr>
                  <w:tcW w:w="2407" w:type="dxa"/>
                  <w:tcBorders>
                    <w:top w:val="single" w:sz="4" w:space="0" w:color="000000"/>
                    <w:left w:val="single" w:sz="4" w:space="0" w:color="000000"/>
                    <w:bottom w:val="single" w:sz="4" w:space="0" w:color="000000"/>
                    <w:right w:val="single" w:sz="4" w:space="0" w:color="000000"/>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有组织</w:t>
                  </w:r>
                </w:p>
              </w:tc>
              <w:tc>
                <w:tcPr>
                  <w:tcW w:w="4271" w:type="dxa"/>
                  <w:tcBorders>
                    <w:top w:val="single" w:sz="4" w:space="0" w:color="000000"/>
                    <w:left w:val="single" w:sz="4" w:space="0" w:color="000000"/>
                    <w:bottom w:val="single" w:sz="4" w:space="0" w:color="000000"/>
                    <w:right w:val="nil"/>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0.222</w:t>
                  </w:r>
                </w:p>
              </w:tc>
            </w:tr>
            <w:tr w:rsidR="002D271B" w:rsidRPr="006A0DB6">
              <w:trPr>
                <w:trHeight w:val="340"/>
                <w:jc w:val="center"/>
              </w:trPr>
              <w:tc>
                <w:tcPr>
                  <w:tcW w:w="1293" w:type="dxa"/>
                  <w:vMerge/>
                  <w:tcBorders>
                    <w:top w:val="single" w:sz="4" w:space="0" w:color="000000"/>
                    <w:left w:val="nil"/>
                    <w:bottom w:val="single" w:sz="12" w:space="0" w:color="000000"/>
                    <w:right w:val="single" w:sz="4" w:space="0" w:color="000000"/>
                  </w:tcBorders>
                  <w:vAlign w:val="center"/>
                </w:tcPr>
                <w:p w:rsidR="002D271B" w:rsidRPr="006A0DB6" w:rsidRDefault="002D271B">
                  <w:pPr>
                    <w:widowControl/>
                    <w:jc w:val="left"/>
                    <w:rPr>
                      <w:rFonts w:ascii="宋体"/>
                      <w:szCs w:val="21"/>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无组织</w:t>
                  </w:r>
                </w:p>
              </w:tc>
              <w:tc>
                <w:tcPr>
                  <w:tcW w:w="4271" w:type="dxa"/>
                  <w:tcBorders>
                    <w:top w:val="single" w:sz="4" w:space="0" w:color="000000"/>
                    <w:left w:val="single" w:sz="4" w:space="0" w:color="000000"/>
                    <w:bottom w:val="single" w:sz="4" w:space="0" w:color="000000"/>
                    <w:right w:val="nil"/>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0.012</w:t>
                  </w:r>
                </w:p>
              </w:tc>
            </w:tr>
            <w:tr w:rsidR="002D271B" w:rsidRPr="006A0DB6">
              <w:trPr>
                <w:trHeight w:val="340"/>
                <w:jc w:val="center"/>
              </w:trPr>
              <w:tc>
                <w:tcPr>
                  <w:tcW w:w="1293" w:type="dxa"/>
                  <w:vMerge/>
                  <w:tcBorders>
                    <w:top w:val="single" w:sz="4" w:space="0" w:color="000000"/>
                    <w:left w:val="nil"/>
                    <w:bottom w:val="single" w:sz="12" w:space="0" w:color="000000"/>
                    <w:right w:val="single" w:sz="4" w:space="0" w:color="000000"/>
                  </w:tcBorders>
                  <w:vAlign w:val="center"/>
                </w:tcPr>
                <w:p w:rsidR="002D271B" w:rsidRPr="006A0DB6" w:rsidRDefault="002D271B">
                  <w:pPr>
                    <w:widowControl/>
                    <w:jc w:val="left"/>
                    <w:rPr>
                      <w:rFonts w:ascii="宋体"/>
                      <w:szCs w:val="21"/>
                    </w:rPr>
                  </w:pPr>
                </w:p>
              </w:tc>
              <w:tc>
                <w:tcPr>
                  <w:tcW w:w="2407" w:type="dxa"/>
                  <w:tcBorders>
                    <w:top w:val="single" w:sz="4" w:space="0" w:color="000000"/>
                    <w:left w:val="single" w:sz="4" w:space="0" w:color="000000"/>
                    <w:bottom w:val="single" w:sz="12" w:space="0" w:color="000000"/>
                    <w:right w:val="single" w:sz="4" w:space="0" w:color="000000"/>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合计</w:t>
                  </w:r>
                </w:p>
              </w:tc>
              <w:tc>
                <w:tcPr>
                  <w:tcW w:w="4271" w:type="dxa"/>
                  <w:tcBorders>
                    <w:top w:val="single" w:sz="4" w:space="0" w:color="000000"/>
                    <w:left w:val="single" w:sz="4" w:space="0" w:color="000000"/>
                    <w:bottom w:val="single" w:sz="12" w:space="0" w:color="000000"/>
                    <w:right w:val="nil"/>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0.234</w:t>
                  </w:r>
                </w:p>
              </w:tc>
            </w:tr>
          </w:tbl>
          <w:p w:rsidR="002D271B" w:rsidRPr="006A0DB6" w:rsidRDefault="00EF7788">
            <w:pPr>
              <w:adjustRightInd w:val="0"/>
              <w:snapToGrid w:val="0"/>
              <w:spacing w:line="360" w:lineRule="auto"/>
              <w:ind w:firstLineChars="200" w:firstLine="480"/>
              <w:rPr>
                <w:sz w:val="24"/>
              </w:rPr>
            </w:pPr>
            <w:r w:rsidRPr="006A0DB6">
              <w:rPr>
                <w:rFonts w:hint="eastAsia"/>
                <w:sz w:val="24"/>
              </w:rPr>
              <w:t>根据分析，项目新增的排放总量必须由建设单位向环保管理部门申请，经审批同意后方能实施项目，并按核定的总量进行排污。</w:t>
            </w:r>
          </w:p>
          <w:p w:rsidR="002D271B" w:rsidRPr="006A0DB6" w:rsidRDefault="002D271B">
            <w:pPr>
              <w:pStyle w:val="4"/>
              <w:rPr>
                <w:highlight w:val="yellow"/>
              </w:rPr>
            </w:pPr>
          </w:p>
          <w:p w:rsidR="002D271B" w:rsidRPr="006A0DB6" w:rsidRDefault="002D271B">
            <w:pPr>
              <w:rPr>
                <w:highlight w:val="yellow"/>
              </w:rPr>
            </w:pPr>
          </w:p>
          <w:p w:rsidR="002D271B" w:rsidRPr="006A0DB6" w:rsidRDefault="002D271B">
            <w:pPr>
              <w:pStyle w:val="4"/>
              <w:rPr>
                <w:highlight w:val="yellow"/>
              </w:rPr>
            </w:pPr>
          </w:p>
          <w:p w:rsidR="002D271B" w:rsidRPr="006A0DB6" w:rsidRDefault="002D271B">
            <w:pPr>
              <w:rPr>
                <w:highlight w:val="yellow"/>
              </w:rPr>
            </w:pPr>
          </w:p>
          <w:p w:rsidR="002D271B" w:rsidRPr="006A0DB6" w:rsidRDefault="002D271B">
            <w:pPr>
              <w:pStyle w:val="4"/>
              <w:rPr>
                <w:highlight w:val="yellow"/>
              </w:rPr>
            </w:pPr>
          </w:p>
          <w:p w:rsidR="002D271B" w:rsidRPr="006A0DB6" w:rsidRDefault="002D271B">
            <w:pPr>
              <w:rPr>
                <w:highlight w:val="yellow"/>
              </w:rPr>
            </w:pPr>
          </w:p>
          <w:p w:rsidR="002D271B" w:rsidRPr="006A0DB6" w:rsidRDefault="002D271B">
            <w:pPr>
              <w:pStyle w:val="4"/>
              <w:rPr>
                <w:highlight w:val="yellow"/>
              </w:rPr>
            </w:pPr>
          </w:p>
          <w:p w:rsidR="002D271B" w:rsidRPr="006A0DB6" w:rsidRDefault="002D271B">
            <w:pPr>
              <w:rPr>
                <w:highlight w:val="yellow"/>
              </w:rPr>
            </w:pPr>
          </w:p>
          <w:p w:rsidR="002D271B" w:rsidRPr="006A0DB6" w:rsidRDefault="002D271B">
            <w:pPr>
              <w:pStyle w:val="4"/>
              <w:rPr>
                <w:highlight w:val="yellow"/>
              </w:rPr>
            </w:pPr>
          </w:p>
          <w:p w:rsidR="002D271B" w:rsidRPr="006A0DB6" w:rsidRDefault="002D271B">
            <w:pPr>
              <w:rPr>
                <w:highlight w:val="yellow"/>
              </w:rPr>
            </w:pPr>
          </w:p>
          <w:p w:rsidR="002D271B" w:rsidRPr="006A0DB6" w:rsidRDefault="002D271B">
            <w:pPr>
              <w:pStyle w:val="4"/>
              <w:rPr>
                <w:highlight w:val="yellow"/>
              </w:rPr>
            </w:pPr>
          </w:p>
          <w:p w:rsidR="002D271B" w:rsidRPr="006A0DB6" w:rsidRDefault="002D271B">
            <w:pPr>
              <w:rPr>
                <w:highlight w:val="yellow"/>
              </w:rPr>
            </w:pPr>
          </w:p>
          <w:p w:rsidR="002D271B" w:rsidRPr="006A0DB6" w:rsidRDefault="002D271B">
            <w:pPr>
              <w:pStyle w:val="4"/>
              <w:rPr>
                <w:highlight w:val="yellow"/>
              </w:rPr>
            </w:pPr>
          </w:p>
          <w:p w:rsidR="002D271B" w:rsidRPr="006A0DB6" w:rsidRDefault="002D271B">
            <w:pPr>
              <w:rPr>
                <w:highlight w:val="yellow"/>
              </w:rPr>
            </w:pPr>
          </w:p>
          <w:p w:rsidR="002D271B" w:rsidRPr="006A0DB6" w:rsidRDefault="002D271B">
            <w:pPr>
              <w:pStyle w:val="4"/>
              <w:rPr>
                <w:highlight w:val="yellow"/>
              </w:rPr>
            </w:pPr>
          </w:p>
          <w:p w:rsidR="002D271B" w:rsidRPr="006A0DB6" w:rsidRDefault="002D271B">
            <w:pPr>
              <w:pStyle w:val="4"/>
              <w:rPr>
                <w:highlight w:val="yellow"/>
              </w:rPr>
            </w:pPr>
          </w:p>
        </w:tc>
      </w:tr>
    </w:tbl>
    <w:p w:rsidR="002D271B" w:rsidRPr="006A0DB6" w:rsidRDefault="00EF7788">
      <w:pPr>
        <w:pStyle w:val="af"/>
        <w:adjustRightInd w:val="0"/>
        <w:snapToGrid w:val="0"/>
        <w:spacing w:before="0" w:beforeAutospacing="0" w:after="0" w:afterAutospacing="0" w:line="360" w:lineRule="auto"/>
        <w:jc w:val="center"/>
        <w:outlineLvl w:val="0"/>
        <w:rPr>
          <w:rFonts w:ascii="黑体" w:eastAsia="黑体" w:hAnsi="黑体"/>
          <w:snapToGrid w:val="0"/>
          <w:sz w:val="30"/>
          <w:szCs w:val="30"/>
        </w:rPr>
      </w:pPr>
      <w:r w:rsidRPr="006A0DB6">
        <w:rPr>
          <w:rFonts w:ascii="黑体" w:eastAsia="黑体" w:hAnsi="黑体"/>
          <w:snapToGrid w:val="0"/>
          <w:sz w:val="36"/>
          <w:szCs w:val="36"/>
        </w:rPr>
        <w:lastRenderedPageBreak/>
        <w:br w:type="page"/>
      </w:r>
      <w:r w:rsidRPr="006A0DB6">
        <w:rPr>
          <w:rFonts w:ascii="黑体" w:eastAsia="黑体" w:hAnsi="黑体" w:hint="eastAsia"/>
          <w:snapToGrid w:val="0"/>
          <w:sz w:val="30"/>
          <w:szCs w:val="30"/>
        </w:rPr>
        <w:lastRenderedPageBreak/>
        <w:t>四、主要环境影响和保护措施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46"/>
        <w:gridCol w:w="8075"/>
      </w:tblGrid>
      <w:tr w:rsidR="002D271B" w:rsidRPr="006A0DB6" w:rsidTr="00D4287D">
        <w:trPr>
          <w:trHeight w:val="4749"/>
          <w:jc w:val="center"/>
        </w:trPr>
        <w:tc>
          <w:tcPr>
            <w:tcW w:w="746" w:type="dxa"/>
            <w:tcMar>
              <w:left w:w="28" w:type="dxa"/>
              <w:right w:w="28" w:type="dxa"/>
            </w:tcMar>
            <w:vAlign w:val="center"/>
          </w:tcPr>
          <w:p w:rsidR="002D271B" w:rsidRPr="006A0DB6" w:rsidRDefault="00EF7788">
            <w:pPr>
              <w:pStyle w:val="af"/>
              <w:adjustRightInd w:val="0"/>
              <w:snapToGrid w:val="0"/>
              <w:spacing w:before="0" w:beforeAutospacing="0" w:after="0" w:afterAutospacing="0"/>
              <w:jc w:val="center"/>
              <w:rPr>
                <w:rFonts w:cs="宋体"/>
                <w:kern w:val="2"/>
                <w:szCs w:val="24"/>
              </w:rPr>
            </w:pPr>
            <w:r w:rsidRPr="006A0DB6">
              <w:rPr>
                <w:rFonts w:cs="宋体" w:hint="eastAsia"/>
                <w:kern w:val="2"/>
                <w:szCs w:val="24"/>
              </w:rPr>
              <w:t>施工</w:t>
            </w:r>
          </w:p>
          <w:p w:rsidR="002D271B" w:rsidRPr="006A0DB6" w:rsidRDefault="00EF7788">
            <w:pPr>
              <w:pStyle w:val="af"/>
              <w:adjustRightInd w:val="0"/>
              <w:snapToGrid w:val="0"/>
              <w:spacing w:before="0" w:beforeAutospacing="0" w:after="0" w:afterAutospacing="0"/>
              <w:jc w:val="center"/>
              <w:rPr>
                <w:rFonts w:cs="宋体"/>
                <w:kern w:val="2"/>
                <w:szCs w:val="24"/>
              </w:rPr>
            </w:pPr>
            <w:r w:rsidRPr="006A0DB6">
              <w:rPr>
                <w:rFonts w:cs="宋体" w:hint="eastAsia"/>
                <w:kern w:val="2"/>
                <w:szCs w:val="24"/>
              </w:rPr>
              <w:t>期环</w:t>
            </w:r>
          </w:p>
          <w:p w:rsidR="002D271B" w:rsidRPr="006A0DB6" w:rsidRDefault="00EF7788">
            <w:pPr>
              <w:pStyle w:val="af"/>
              <w:adjustRightInd w:val="0"/>
              <w:snapToGrid w:val="0"/>
              <w:spacing w:before="0" w:beforeAutospacing="0" w:after="0" w:afterAutospacing="0"/>
              <w:jc w:val="center"/>
              <w:rPr>
                <w:rFonts w:cs="宋体"/>
                <w:kern w:val="2"/>
                <w:szCs w:val="24"/>
              </w:rPr>
            </w:pPr>
            <w:r w:rsidRPr="006A0DB6">
              <w:rPr>
                <w:rFonts w:cs="宋体" w:hint="eastAsia"/>
                <w:kern w:val="2"/>
                <w:szCs w:val="24"/>
              </w:rPr>
              <w:t>境保</w:t>
            </w:r>
          </w:p>
          <w:p w:rsidR="002D271B" w:rsidRPr="006A0DB6" w:rsidRDefault="00EF7788">
            <w:pPr>
              <w:pStyle w:val="af"/>
              <w:adjustRightInd w:val="0"/>
              <w:snapToGrid w:val="0"/>
              <w:spacing w:before="0" w:beforeAutospacing="0" w:after="0" w:afterAutospacing="0"/>
              <w:jc w:val="center"/>
              <w:rPr>
                <w:rFonts w:cs="宋体"/>
                <w:kern w:val="2"/>
                <w:szCs w:val="24"/>
              </w:rPr>
            </w:pPr>
            <w:r w:rsidRPr="006A0DB6">
              <w:rPr>
                <w:rFonts w:cs="宋体" w:hint="eastAsia"/>
                <w:kern w:val="2"/>
                <w:szCs w:val="24"/>
              </w:rPr>
              <w:t>护措</w:t>
            </w:r>
          </w:p>
          <w:p w:rsidR="002D271B" w:rsidRPr="006A0DB6" w:rsidRDefault="00EF7788">
            <w:pPr>
              <w:pStyle w:val="af"/>
              <w:adjustRightInd w:val="0"/>
              <w:snapToGrid w:val="0"/>
              <w:spacing w:before="0" w:beforeAutospacing="0" w:after="0" w:afterAutospacing="0"/>
              <w:jc w:val="center"/>
              <w:rPr>
                <w:rFonts w:cs="宋体"/>
                <w:bCs/>
                <w:kern w:val="2"/>
                <w:szCs w:val="24"/>
              </w:rPr>
            </w:pPr>
            <w:r w:rsidRPr="006A0DB6">
              <w:rPr>
                <w:rFonts w:cs="宋体" w:hint="eastAsia"/>
                <w:kern w:val="2"/>
                <w:szCs w:val="24"/>
              </w:rPr>
              <w:t>施</w:t>
            </w:r>
          </w:p>
        </w:tc>
        <w:tc>
          <w:tcPr>
            <w:tcW w:w="8075" w:type="dxa"/>
            <w:vAlign w:val="center"/>
          </w:tcPr>
          <w:p w:rsidR="002D271B" w:rsidRPr="006A0DB6" w:rsidRDefault="00EF7788">
            <w:pPr>
              <w:adjustRightInd w:val="0"/>
              <w:snapToGrid w:val="0"/>
              <w:spacing w:line="360" w:lineRule="auto"/>
              <w:ind w:firstLineChars="200" w:firstLine="480"/>
              <w:rPr>
                <w:sz w:val="24"/>
              </w:rPr>
            </w:pPr>
            <w:r w:rsidRPr="006A0DB6">
              <w:rPr>
                <w:rFonts w:hint="eastAsia"/>
                <w:sz w:val="24"/>
              </w:rPr>
              <w:t>本项目施工期间噪声、扬尘、生活垃圾等都将对环境造成一定的影响，具体分析如下：</w:t>
            </w:r>
          </w:p>
          <w:p w:rsidR="002D271B" w:rsidRPr="006A0DB6" w:rsidRDefault="00EF7788">
            <w:pPr>
              <w:adjustRightInd w:val="0"/>
              <w:snapToGrid w:val="0"/>
              <w:spacing w:line="360" w:lineRule="auto"/>
              <w:ind w:firstLineChars="200" w:firstLine="482"/>
              <w:rPr>
                <w:b/>
                <w:sz w:val="24"/>
              </w:rPr>
            </w:pPr>
            <w:r w:rsidRPr="006A0DB6">
              <w:rPr>
                <w:rFonts w:hint="eastAsia"/>
                <w:b/>
                <w:sz w:val="24"/>
              </w:rPr>
              <w:t>1</w:t>
            </w:r>
            <w:r w:rsidRPr="006A0DB6">
              <w:rPr>
                <w:rFonts w:hint="eastAsia"/>
                <w:b/>
                <w:sz w:val="24"/>
              </w:rPr>
              <w:t>、施工期废水</w:t>
            </w:r>
          </w:p>
          <w:p w:rsidR="002D271B" w:rsidRPr="006A0DB6" w:rsidRDefault="00EF7788">
            <w:pPr>
              <w:adjustRightInd w:val="0"/>
              <w:snapToGrid w:val="0"/>
              <w:spacing w:line="360" w:lineRule="auto"/>
              <w:ind w:firstLineChars="200" w:firstLine="480"/>
              <w:rPr>
                <w:sz w:val="24"/>
              </w:rPr>
            </w:pPr>
            <w:r w:rsidRPr="006A0DB6">
              <w:rPr>
                <w:rFonts w:hint="eastAsia"/>
                <w:sz w:val="24"/>
              </w:rPr>
              <w:t>施工期废水主要为施工废水和施工生活污水。</w:t>
            </w:r>
          </w:p>
          <w:p w:rsidR="002D271B" w:rsidRPr="006A0DB6" w:rsidRDefault="00EF7788">
            <w:pPr>
              <w:adjustRightInd w:val="0"/>
              <w:snapToGrid w:val="0"/>
              <w:spacing w:line="360" w:lineRule="auto"/>
              <w:ind w:firstLineChars="200" w:firstLine="480"/>
              <w:rPr>
                <w:sz w:val="24"/>
              </w:rPr>
            </w:pPr>
            <w:r w:rsidRPr="006A0DB6">
              <w:rPr>
                <w:rFonts w:hint="eastAsia"/>
                <w:sz w:val="24"/>
              </w:rPr>
              <w:t>施工废水主要来源于施工车辆以及机械设备的清洗、建材清洗、混凝土养护产生的废水等，这部分废水含有一定量的泥沙和少量的油污。施工废水的排放特点是间歇式排放，废水量不稳定。因此，施工中往往用水量无节制、废水排放量大，若不采取措施，将会在施工现场随意流淌，对周围水环境造成一定影响。对于施工过程产生的废水，要求在施工现场设置临时废水沉淀池，收集施工中所排放的各类废水，废水经沉淀后，仍可作为施工用水重复使用，这样既节约了水资源，又减轻了对地表水环境的污染。</w:t>
            </w:r>
          </w:p>
          <w:p w:rsidR="002D271B" w:rsidRPr="006A0DB6" w:rsidRDefault="00EF7788">
            <w:pPr>
              <w:adjustRightInd w:val="0"/>
              <w:snapToGrid w:val="0"/>
              <w:spacing w:line="360" w:lineRule="auto"/>
              <w:ind w:firstLineChars="200" w:firstLine="480"/>
              <w:rPr>
                <w:sz w:val="24"/>
              </w:rPr>
            </w:pPr>
            <w:r w:rsidRPr="006A0DB6">
              <w:rPr>
                <w:rFonts w:hint="eastAsia"/>
                <w:sz w:val="24"/>
              </w:rPr>
              <w:t>施工队伍的生活活动会产生一定量的生活污水，主要为施工人员的洗手用水、冲厕用水等。在项目施工期间，必须严格加强对施工人员的管理，修建临时的生活污废水渠道和化粪池。项目施工人员生活污水经化粪池处理后经市政污水管网进入池州市城东污水处理厂处理后达标后排放，对周边地表水环境影响不大。</w:t>
            </w:r>
          </w:p>
          <w:p w:rsidR="002D271B" w:rsidRPr="006A0DB6" w:rsidRDefault="00EF7788">
            <w:pPr>
              <w:adjustRightInd w:val="0"/>
              <w:snapToGrid w:val="0"/>
              <w:spacing w:line="360" w:lineRule="auto"/>
              <w:ind w:firstLineChars="200" w:firstLine="482"/>
              <w:rPr>
                <w:b/>
                <w:sz w:val="24"/>
              </w:rPr>
            </w:pPr>
            <w:r w:rsidRPr="006A0DB6">
              <w:rPr>
                <w:rFonts w:hint="eastAsia"/>
                <w:b/>
                <w:sz w:val="24"/>
              </w:rPr>
              <w:t>2</w:t>
            </w:r>
            <w:r w:rsidRPr="006A0DB6">
              <w:rPr>
                <w:rFonts w:hint="eastAsia"/>
                <w:b/>
                <w:sz w:val="24"/>
              </w:rPr>
              <w:t>、施工期废气</w:t>
            </w:r>
          </w:p>
          <w:p w:rsidR="002D271B" w:rsidRPr="006A0DB6" w:rsidRDefault="00EF7788">
            <w:pPr>
              <w:adjustRightInd w:val="0"/>
              <w:snapToGrid w:val="0"/>
              <w:spacing w:line="360" w:lineRule="auto"/>
              <w:ind w:firstLineChars="200" w:firstLine="480"/>
              <w:rPr>
                <w:sz w:val="24"/>
              </w:rPr>
            </w:pPr>
            <w:r w:rsidRPr="006A0DB6">
              <w:rPr>
                <w:rFonts w:hint="eastAsia"/>
                <w:sz w:val="24"/>
              </w:rPr>
              <w:t>为减轻扬尘对区域环境空气质量的不利影响，在初期“三通一平”后，即应根据设计方案对规划中的公共绿地进行合理绿化，以减少表土的裸露。结合《建筑工程施工和预拌混凝土生产扬尘污染防治标准（试行）》、《安徽省</w:t>
            </w:r>
            <w:r w:rsidRPr="006A0DB6">
              <w:rPr>
                <w:rFonts w:hint="eastAsia"/>
                <w:sz w:val="24"/>
              </w:rPr>
              <w:t>2020</w:t>
            </w:r>
            <w:r w:rsidRPr="006A0DB6">
              <w:rPr>
                <w:rFonts w:hint="eastAsia"/>
                <w:sz w:val="24"/>
              </w:rPr>
              <w:t>年大气污染防治重点工作任务》（皖大气办</w:t>
            </w:r>
            <w:r w:rsidRPr="006A0DB6">
              <w:rPr>
                <w:rFonts w:hint="eastAsia"/>
                <w:sz w:val="24"/>
              </w:rPr>
              <w:t>[2020]2</w:t>
            </w:r>
            <w:r w:rsidRPr="006A0DB6">
              <w:rPr>
                <w:rFonts w:hint="eastAsia"/>
                <w:sz w:val="24"/>
              </w:rPr>
              <w:t>号）等相关要求，项目施工期扬尘污染防治措施如下：</w:t>
            </w:r>
          </w:p>
          <w:p w:rsidR="002D271B" w:rsidRPr="006A0DB6" w:rsidRDefault="00EF7788">
            <w:pPr>
              <w:adjustRightInd w:val="0"/>
              <w:snapToGrid w:val="0"/>
              <w:spacing w:line="360" w:lineRule="auto"/>
              <w:ind w:firstLineChars="200" w:firstLine="480"/>
              <w:rPr>
                <w:sz w:val="24"/>
              </w:rPr>
            </w:pPr>
            <w:r w:rsidRPr="006A0DB6">
              <w:rPr>
                <w:rFonts w:hint="eastAsia"/>
                <w:sz w:val="24"/>
              </w:rPr>
              <w:t>（</w:t>
            </w:r>
            <w:r w:rsidRPr="006A0DB6">
              <w:rPr>
                <w:rFonts w:hint="eastAsia"/>
                <w:sz w:val="24"/>
              </w:rPr>
              <w:t>1</w:t>
            </w:r>
            <w:r w:rsidRPr="006A0DB6">
              <w:rPr>
                <w:rFonts w:hint="eastAsia"/>
                <w:sz w:val="24"/>
              </w:rPr>
              <w:t>）工地周边</w:t>
            </w:r>
            <w:r w:rsidRPr="006A0DB6">
              <w:rPr>
                <w:rFonts w:hint="eastAsia"/>
                <w:sz w:val="24"/>
              </w:rPr>
              <w:t>100%</w:t>
            </w:r>
            <w:r w:rsidRPr="006A0DB6">
              <w:rPr>
                <w:rFonts w:hint="eastAsia"/>
                <w:sz w:val="24"/>
              </w:rPr>
              <w:t>围挡：施工现场硬质围挡应连续设置，城区主要路段工地围挡高度不低于</w:t>
            </w:r>
            <w:r w:rsidRPr="006A0DB6">
              <w:rPr>
                <w:rFonts w:hint="eastAsia"/>
                <w:sz w:val="24"/>
              </w:rPr>
              <w:t>2.5m</w:t>
            </w:r>
            <w:r w:rsidRPr="006A0DB6">
              <w:rPr>
                <w:rFonts w:hint="eastAsia"/>
                <w:sz w:val="24"/>
              </w:rPr>
              <w:t>，一般路段的工地不低于</w:t>
            </w:r>
            <w:r w:rsidRPr="006A0DB6">
              <w:rPr>
                <w:rFonts w:hint="eastAsia"/>
                <w:sz w:val="24"/>
              </w:rPr>
              <w:t>1.8m</w:t>
            </w:r>
            <w:r w:rsidRPr="006A0DB6">
              <w:rPr>
                <w:rFonts w:hint="eastAsia"/>
                <w:sz w:val="24"/>
              </w:rPr>
              <w:t>，做到坚固、平稳、整洁、美观。在建工程外立面应用安全网实现全封闭围护。</w:t>
            </w:r>
          </w:p>
          <w:p w:rsidR="002D271B" w:rsidRPr="006A0DB6" w:rsidRDefault="00EF7788">
            <w:pPr>
              <w:adjustRightInd w:val="0"/>
              <w:snapToGrid w:val="0"/>
              <w:spacing w:line="360" w:lineRule="auto"/>
              <w:ind w:firstLineChars="200" w:firstLine="480"/>
              <w:rPr>
                <w:sz w:val="24"/>
              </w:rPr>
            </w:pPr>
            <w:r w:rsidRPr="006A0DB6">
              <w:rPr>
                <w:rFonts w:hint="eastAsia"/>
                <w:sz w:val="24"/>
              </w:rPr>
              <w:t>（</w:t>
            </w:r>
            <w:r w:rsidRPr="006A0DB6">
              <w:rPr>
                <w:rFonts w:hint="eastAsia"/>
                <w:sz w:val="24"/>
              </w:rPr>
              <w:t>2</w:t>
            </w:r>
            <w:r w:rsidRPr="006A0DB6">
              <w:rPr>
                <w:rFonts w:hint="eastAsia"/>
                <w:sz w:val="24"/>
              </w:rPr>
              <w:t>）物料堆放</w:t>
            </w:r>
            <w:r w:rsidRPr="006A0DB6">
              <w:rPr>
                <w:rFonts w:hint="eastAsia"/>
                <w:sz w:val="24"/>
              </w:rPr>
              <w:t>100%</w:t>
            </w:r>
            <w:r w:rsidRPr="006A0DB6">
              <w:rPr>
                <w:rFonts w:hint="eastAsia"/>
                <w:sz w:val="24"/>
              </w:rPr>
              <w:t>覆盖：易产生扬尘的建筑材料、渣土应采取密闭搬</w:t>
            </w:r>
            <w:r w:rsidRPr="006A0DB6">
              <w:rPr>
                <w:rFonts w:hint="eastAsia"/>
                <w:sz w:val="24"/>
              </w:rPr>
              <w:lastRenderedPageBreak/>
              <w:t>运、存储或采用防尘布苫盖等防尘措施。严禁熔融沥青、焚烧垃圾等有毒有害物质，禁止无牌无证车辆进入施工现场。</w:t>
            </w:r>
          </w:p>
          <w:p w:rsidR="002D271B" w:rsidRPr="006A0DB6" w:rsidRDefault="00EF7788">
            <w:pPr>
              <w:adjustRightInd w:val="0"/>
              <w:snapToGrid w:val="0"/>
              <w:spacing w:line="360" w:lineRule="auto"/>
              <w:ind w:firstLineChars="200" w:firstLine="480"/>
              <w:rPr>
                <w:sz w:val="24"/>
              </w:rPr>
            </w:pPr>
            <w:r w:rsidRPr="006A0DB6">
              <w:rPr>
                <w:rFonts w:hint="eastAsia"/>
                <w:sz w:val="24"/>
              </w:rPr>
              <w:t>（</w:t>
            </w:r>
            <w:r w:rsidRPr="006A0DB6">
              <w:rPr>
                <w:rFonts w:hint="eastAsia"/>
                <w:sz w:val="24"/>
              </w:rPr>
              <w:t>3</w:t>
            </w:r>
            <w:r w:rsidRPr="006A0DB6">
              <w:rPr>
                <w:rFonts w:hint="eastAsia"/>
                <w:sz w:val="24"/>
              </w:rPr>
              <w:t>）出入车辆</w:t>
            </w:r>
            <w:r w:rsidRPr="006A0DB6">
              <w:rPr>
                <w:rFonts w:hint="eastAsia"/>
                <w:sz w:val="24"/>
              </w:rPr>
              <w:t>100%</w:t>
            </w:r>
            <w:r w:rsidRPr="006A0DB6">
              <w:rPr>
                <w:rFonts w:hint="eastAsia"/>
                <w:sz w:val="24"/>
              </w:rPr>
              <w:t>冲洗：施工现场出入口处设置自动车辆冲洗装置和沉淀池，运输车辆底盘和车轮冲洗干净后方可驶离施工现场。</w:t>
            </w:r>
          </w:p>
          <w:p w:rsidR="002D271B" w:rsidRPr="006A0DB6" w:rsidRDefault="00EF7788">
            <w:pPr>
              <w:adjustRightInd w:val="0"/>
              <w:snapToGrid w:val="0"/>
              <w:spacing w:line="360" w:lineRule="auto"/>
              <w:ind w:firstLineChars="200" w:firstLine="480"/>
              <w:rPr>
                <w:sz w:val="24"/>
              </w:rPr>
            </w:pPr>
            <w:r w:rsidRPr="006A0DB6">
              <w:rPr>
                <w:rFonts w:hint="eastAsia"/>
                <w:sz w:val="24"/>
              </w:rPr>
              <w:t>（</w:t>
            </w:r>
            <w:r w:rsidRPr="006A0DB6">
              <w:rPr>
                <w:rFonts w:hint="eastAsia"/>
                <w:sz w:val="24"/>
              </w:rPr>
              <w:t>4</w:t>
            </w:r>
            <w:r w:rsidRPr="006A0DB6">
              <w:rPr>
                <w:rFonts w:hint="eastAsia"/>
                <w:sz w:val="24"/>
              </w:rPr>
              <w:t>）施工现场地面</w:t>
            </w:r>
            <w:r w:rsidRPr="006A0DB6">
              <w:rPr>
                <w:rFonts w:hint="eastAsia"/>
                <w:sz w:val="24"/>
              </w:rPr>
              <w:t>100%</w:t>
            </w:r>
            <w:r w:rsidRPr="006A0DB6">
              <w:rPr>
                <w:rFonts w:hint="eastAsia"/>
                <w:sz w:val="24"/>
              </w:rPr>
              <w:t>硬化：主要通道、进出道路、材料加工区及办公生活区地面进行硬化处理。</w:t>
            </w:r>
          </w:p>
          <w:p w:rsidR="002D271B" w:rsidRPr="006A0DB6" w:rsidRDefault="00EF7788">
            <w:pPr>
              <w:adjustRightInd w:val="0"/>
              <w:snapToGrid w:val="0"/>
              <w:spacing w:line="360" w:lineRule="auto"/>
              <w:ind w:firstLineChars="200" w:firstLine="480"/>
              <w:rPr>
                <w:sz w:val="24"/>
              </w:rPr>
            </w:pPr>
            <w:r w:rsidRPr="006A0DB6">
              <w:rPr>
                <w:rFonts w:hint="eastAsia"/>
                <w:sz w:val="24"/>
              </w:rPr>
              <w:t>（</w:t>
            </w:r>
            <w:r w:rsidRPr="006A0DB6">
              <w:rPr>
                <w:rFonts w:hint="eastAsia"/>
                <w:sz w:val="24"/>
              </w:rPr>
              <w:t>5</w:t>
            </w:r>
            <w:r w:rsidRPr="006A0DB6">
              <w:rPr>
                <w:rFonts w:hint="eastAsia"/>
                <w:sz w:val="24"/>
              </w:rPr>
              <w:t>）拆迁工地</w:t>
            </w:r>
            <w:r w:rsidRPr="006A0DB6">
              <w:rPr>
                <w:rFonts w:hint="eastAsia"/>
                <w:sz w:val="24"/>
              </w:rPr>
              <w:t>100%</w:t>
            </w:r>
            <w:r w:rsidRPr="006A0DB6">
              <w:rPr>
                <w:rFonts w:hint="eastAsia"/>
                <w:sz w:val="24"/>
              </w:rPr>
              <w:t>湿法作业：施工现场设专人负责卫生保洁，每天上午、下午各进行二次洒水降尘，遇到干旱和大风天气时，应增加洒水降尘次数，确保无浮土扬尘。开挖、回填等土方作业时，要辅以洒水压尘等措施。工程竣工后，施工现场的临设、围挡、垃圾等必须及时清理完毕，清理时必须采取有效的降尘措施。</w:t>
            </w:r>
          </w:p>
          <w:p w:rsidR="002D271B" w:rsidRPr="006A0DB6" w:rsidRDefault="00EF7788">
            <w:pPr>
              <w:adjustRightInd w:val="0"/>
              <w:snapToGrid w:val="0"/>
              <w:spacing w:line="360" w:lineRule="auto"/>
              <w:ind w:firstLineChars="200" w:firstLine="480"/>
              <w:rPr>
                <w:sz w:val="24"/>
              </w:rPr>
            </w:pPr>
            <w:r w:rsidRPr="006A0DB6">
              <w:rPr>
                <w:rFonts w:hint="eastAsia"/>
                <w:sz w:val="24"/>
              </w:rPr>
              <w:t>（</w:t>
            </w:r>
            <w:r w:rsidRPr="006A0DB6">
              <w:rPr>
                <w:rFonts w:hint="eastAsia"/>
                <w:sz w:val="24"/>
              </w:rPr>
              <w:t>6</w:t>
            </w:r>
            <w:r w:rsidRPr="006A0DB6">
              <w:rPr>
                <w:rFonts w:hint="eastAsia"/>
                <w:sz w:val="24"/>
              </w:rPr>
              <w:t>）渣土车辆</w:t>
            </w:r>
            <w:r w:rsidRPr="006A0DB6">
              <w:rPr>
                <w:rFonts w:hint="eastAsia"/>
                <w:sz w:val="24"/>
              </w:rPr>
              <w:t>100%</w:t>
            </w:r>
            <w:r w:rsidRPr="006A0DB6">
              <w:rPr>
                <w:rFonts w:hint="eastAsia"/>
                <w:sz w:val="24"/>
              </w:rPr>
              <w:t>密闭运输：施工现场内裸露的场地和集中堆放的土方应采取覆盖、固化或绿化等防尘措施。易产生扬尘的物料要篷盖。</w:t>
            </w:r>
          </w:p>
          <w:p w:rsidR="002D271B" w:rsidRPr="006A0DB6" w:rsidRDefault="00EF7788">
            <w:pPr>
              <w:adjustRightInd w:val="0"/>
              <w:snapToGrid w:val="0"/>
              <w:spacing w:line="360" w:lineRule="auto"/>
              <w:ind w:firstLineChars="200" w:firstLine="480"/>
              <w:rPr>
                <w:sz w:val="24"/>
              </w:rPr>
            </w:pPr>
            <w:r w:rsidRPr="006A0DB6">
              <w:rPr>
                <w:rFonts w:hint="eastAsia"/>
                <w:sz w:val="24"/>
              </w:rPr>
              <w:t>本项目施工期废气是施工机械设备和车辆燃油废气以及油漆废气。施工期间，使用</w:t>
            </w:r>
          </w:p>
          <w:p w:rsidR="002D271B" w:rsidRPr="006A0DB6" w:rsidRDefault="00EF7788">
            <w:pPr>
              <w:adjustRightInd w:val="0"/>
              <w:snapToGrid w:val="0"/>
              <w:spacing w:line="360" w:lineRule="auto"/>
              <w:ind w:firstLineChars="200" w:firstLine="480"/>
              <w:rPr>
                <w:sz w:val="24"/>
              </w:rPr>
            </w:pPr>
            <w:r w:rsidRPr="006A0DB6">
              <w:rPr>
                <w:rFonts w:hint="eastAsia"/>
                <w:sz w:val="24"/>
              </w:rPr>
              <w:t>机动车运送原材料、设备和建筑机械等设备的运转，会排放一定量的</w:t>
            </w:r>
            <w:r w:rsidRPr="006A0DB6">
              <w:rPr>
                <w:rFonts w:hint="eastAsia"/>
                <w:sz w:val="24"/>
              </w:rPr>
              <w:t xml:space="preserve"> CO</w:t>
            </w:r>
            <w:r w:rsidRPr="006A0DB6">
              <w:rPr>
                <w:rFonts w:hint="eastAsia"/>
                <w:sz w:val="24"/>
              </w:rPr>
              <w:t>、</w:t>
            </w:r>
            <w:r w:rsidRPr="006A0DB6">
              <w:rPr>
                <w:rFonts w:hint="eastAsia"/>
                <w:sz w:val="24"/>
              </w:rPr>
              <w:t xml:space="preserve">NOx </w:t>
            </w:r>
            <w:r w:rsidRPr="006A0DB6">
              <w:rPr>
                <w:rFonts w:hint="eastAsia"/>
                <w:sz w:val="24"/>
              </w:rPr>
              <w:t>以及未完全燃烧的</w:t>
            </w:r>
            <w:r w:rsidRPr="006A0DB6">
              <w:rPr>
                <w:rFonts w:hint="eastAsia"/>
                <w:sz w:val="24"/>
              </w:rPr>
              <w:t>THC</w:t>
            </w:r>
            <w:r w:rsidRPr="006A0DB6">
              <w:rPr>
                <w:rFonts w:hint="eastAsia"/>
                <w:sz w:val="24"/>
              </w:rPr>
              <w:t>等，其特点是排放量小，属间断性排放，加之项目施工场地扩散条件良好，这些废气可得到有效的稀释扩散，能够达标排放，其对环境的影响甚微。因此，施工期废气主要体现在装饰工程施工中有机溶剂的挥发，油漆废气属于短期无组织排放行为，由于其排放量小、持续时间短，加之工地通风条件良好，对周围环境的影响不大。</w:t>
            </w:r>
          </w:p>
          <w:p w:rsidR="002D271B" w:rsidRPr="006A0DB6" w:rsidRDefault="00EF7788">
            <w:pPr>
              <w:adjustRightInd w:val="0"/>
              <w:snapToGrid w:val="0"/>
              <w:spacing w:line="360" w:lineRule="auto"/>
              <w:ind w:firstLineChars="200" w:firstLine="480"/>
              <w:rPr>
                <w:sz w:val="24"/>
              </w:rPr>
            </w:pPr>
            <w:r w:rsidRPr="006A0DB6">
              <w:rPr>
                <w:rFonts w:hint="eastAsia"/>
                <w:sz w:val="24"/>
              </w:rPr>
              <w:t>项目拟采取以下施工废气的控制措施：</w:t>
            </w:r>
          </w:p>
          <w:p w:rsidR="002D271B" w:rsidRPr="006A0DB6" w:rsidRDefault="00EF7788">
            <w:pPr>
              <w:adjustRightInd w:val="0"/>
              <w:snapToGrid w:val="0"/>
              <w:spacing w:line="360" w:lineRule="auto"/>
              <w:ind w:firstLineChars="200" w:firstLine="480"/>
              <w:rPr>
                <w:sz w:val="24"/>
              </w:rPr>
            </w:pPr>
            <w:r w:rsidRPr="006A0DB6">
              <w:rPr>
                <w:rFonts w:hint="eastAsia"/>
                <w:sz w:val="24"/>
              </w:rPr>
              <w:t>①采用质量好，国家有关部门检验合格，有毒有害物质含量少的油漆和涂料产品。为保证项目本生品质和减少对环境的影响，要求使用环保材料进行装修。</w:t>
            </w:r>
          </w:p>
          <w:p w:rsidR="002D271B" w:rsidRPr="006A0DB6" w:rsidRDefault="00EF7788">
            <w:pPr>
              <w:adjustRightInd w:val="0"/>
              <w:snapToGrid w:val="0"/>
              <w:spacing w:line="360" w:lineRule="auto"/>
              <w:ind w:firstLineChars="200" w:firstLine="480"/>
              <w:rPr>
                <w:sz w:val="24"/>
              </w:rPr>
            </w:pPr>
            <w:r w:rsidRPr="006A0DB6">
              <w:rPr>
                <w:rFonts w:hint="eastAsia"/>
                <w:sz w:val="24"/>
              </w:rPr>
              <w:t>②加强施工管理，最大限度地防止跑、冒、滴、漏现象发生，减少原料浪费带来的废气排放。</w:t>
            </w:r>
          </w:p>
          <w:p w:rsidR="002D271B" w:rsidRPr="006A0DB6" w:rsidRDefault="00EF7788">
            <w:pPr>
              <w:adjustRightInd w:val="0"/>
              <w:snapToGrid w:val="0"/>
              <w:spacing w:line="360" w:lineRule="auto"/>
              <w:ind w:firstLineChars="200" w:firstLine="480"/>
              <w:rPr>
                <w:sz w:val="24"/>
              </w:rPr>
            </w:pPr>
            <w:r w:rsidRPr="006A0DB6">
              <w:rPr>
                <w:rFonts w:hint="eastAsia"/>
                <w:sz w:val="24"/>
              </w:rPr>
              <w:lastRenderedPageBreak/>
              <w:t>③施工作业空间加强通风，保证空气流通，降低废气污染物浓度。</w:t>
            </w:r>
          </w:p>
          <w:p w:rsidR="002D271B" w:rsidRPr="006A0DB6" w:rsidRDefault="00EF7788">
            <w:pPr>
              <w:adjustRightInd w:val="0"/>
              <w:snapToGrid w:val="0"/>
              <w:spacing w:line="360" w:lineRule="auto"/>
              <w:ind w:firstLineChars="200" w:firstLine="480"/>
              <w:rPr>
                <w:sz w:val="24"/>
              </w:rPr>
            </w:pPr>
            <w:r w:rsidRPr="006A0DB6">
              <w:rPr>
                <w:rFonts w:hint="eastAsia"/>
                <w:sz w:val="24"/>
              </w:rPr>
              <w:t>④施工作业人员配戴防毒面罩和口罩，施工现场设置卫生淋浴设施，每天下班后进行淋浴，保证作业人员身体健康。</w:t>
            </w:r>
          </w:p>
          <w:p w:rsidR="002D271B" w:rsidRPr="006A0DB6" w:rsidRDefault="00EF7788">
            <w:pPr>
              <w:adjustRightInd w:val="0"/>
              <w:snapToGrid w:val="0"/>
              <w:spacing w:line="360" w:lineRule="auto"/>
              <w:ind w:firstLineChars="200" w:firstLine="480"/>
              <w:rPr>
                <w:sz w:val="24"/>
              </w:rPr>
            </w:pPr>
            <w:r w:rsidRPr="006A0DB6">
              <w:rPr>
                <w:rFonts w:hint="eastAsia"/>
                <w:sz w:val="24"/>
              </w:rPr>
              <w:t>通过采取以上措施，项目施工期粉尘对周围环境影响较小，且项目施工期时间较短，施工产生的废气影响在施工结束后即可消除。</w:t>
            </w:r>
          </w:p>
          <w:p w:rsidR="002D271B" w:rsidRPr="006A0DB6" w:rsidRDefault="00EF7788">
            <w:pPr>
              <w:adjustRightInd w:val="0"/>
              <w:snapToGrid w:val="0"/>
              <w:spacing w:line="360" w:lineRule="auto"/>
              <w:ind w:firstLineChars="200" w:firstLine="482"/>
              <w:rPr>
                <w:b/>
                <w:sz w:val="24"/>
              </w:rPr>
            </w:pPr>
            <w:r w:rsidRPr="006A0DB6">
              <w:rPr>
                <w:rFonts w:hint="eastAsia"/>
                <w:b/>
                <w:sz w:val="24"/>
              </w:rPr>
              <w:t>3</w:t>
            </w:r>
            <w:r w:rsidRPr="006A0DB6">
              <w:rPr>
                <w:rFonts w:hint="eastAsia"/>
                <w:b/>
                <w:sz w:val="24"/>
              </w:rPr>
              <w:t>、施工期噪声</w:t>
            </w:r>
          </w:p>
          <w:p w:rsidR="002D271B" w:rsidRPr="006A0DB6" w:rsidRDefault="00EF7788">
            <w:pPr>
              <w:adjustRightInd w:val="0"/>
              <w:snapToGrid w:val="0"/>
              <w:spacing w:line="360" w:lineRule="auto"/>
              <w:ind w:firstLineChars="200" w:firstLine="480"/>
              <w:rPr>
                <w:sz w:val="24"/>
              </w:rPr>
            </w:pPr>
            <w:r w:rsidRPr="006A0DB6">
              <w:rPr>
                <w:rFonts w:hint="eastAsia"/>
                <w:sz w:val="24"/>
              </w:rPr>
              <w:t>施工期噪声主要来源于施工机械和运输车辆产生的噪声。为了使施工场界噪声达标，本评价建议建设单位合理安排施工时间，夜间停止施工，昼间施工时避免高噪声设备集中工作；同时尽量将高噪声设备摆放在距离施工场界较远的位置，并对高噪声施工设备进行隔声减震处理。因此，项目施工期产生的噪声对周边环境影响较小。施工结束后，施工噪声的影响也随之停止。</w:t>
            </w:r>
            <w:r w:rsidRPr="006A0DB6">
              <w:rPr>
                <w:rFonts w:hint="eastAsia"/>
                <w:sz w:val="24"/>
              </w:rPr>
              <w:t xml:space="preserve">   </w:t>
            </w:r>
          </w:p>
          <w:p w:rsidR="002D271B" w:rsidRPr="006A0DB6" w:rsidRDefault="00EF7788">
            <w:pPr>
              <w:adjustRightInd w:val="0"/>
              <w:snapToGrid w:val="0"/>
              <w:spacing w:line="360" w:lineRule="auto"/>
              <w:ind w:firstLineChars="200" w:firstLine="480"/>
              <w:rPr>
                <w:sz w:val="24"/>
              </w:rPr>
            </w:pPr>
            <w:r w:rsidRPr="006A0DB6">
              <w:rPr>
                <w:rFonts w:hint="eastAsia"/>
                <w:sz w:val="24"/>
              </w:rPr>
              <w:t>4</w:t>
            </w:r>
            <w:r w:rsidRPr="006A0DB6">
              <w:rPr>
                <w:rFonts w:hint="eastAsia"/>
                <w:sz w:val="24"/>
              </w:rPr>
              <w:t>、施工期固废</w:t>
            </w:r>
          </w:p>
          <w:p w:rsidR="002D271B" w:rsidRPr="006A0DB6" w:rsidRDefault="00EF7788">
            <w:pPr>
              <w:adjustRightInd w:val="0"/>
              <w:snapToGrid w:val="0"/>
              <w:spacing w:line="360" w:lineRule="auto"/>
              <w:ind w:firstLineChars="200" w:firstLine="480"/>
              <w:rPr>
                <w:sz w:val="24"/>
              </w:rPr>
            </w:pPr>
            <w:r w:rsidRPr="006A0DB6">
              <w:rPr>
                <w:rFonts w:hint="eastAsia"/>
                <w:sz w:val="24"/>
              </w:rPr>
              <w:t>项目施工期产生的固体废弃物主要为建筑施工垃圾和施工人员的生活垃圾。建议建筑垃圾应集中处理，分类收集并充分回收利用；生活垃圾应及时交由环卫部门集中处理。</w:t>
            </w:r>
          </w:p>
          <w:p w:rsidR="002D271B" w:rsidRPr="006A0DB6" w:rsidRDefault="00EF7788">
            <w:pPr>
              <w:adjustRightInd w:val="0"/>
              <w:snapToGrid w:val="0"/>
              <w:spacing w:line="360" w:lineRule="auto"/>
              <w:ind w:firstLineChars="200" w:firstLine="480"/>
              <w:rPr>
                <w:sz w:val="24"/>
              </w:rPr>
            </w:pPr>
            <w:r w:rsidRPr="006A0DB6">
              <w:rPr>
                <w:rFonts w:hint="eastAsia"/>
                <w:sz w:val="24"/>
              </w:rPr>
              <w:t>因此，项目施工期固废对周围环境的影响较小。</w:t>
            </w: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p w:rsidR="002D271B" w:rsidRPr="006A0DB6" w:rsidRDefault="002D271B">
            <w:pPr>
              <w:adjustRightInd w:val="0"/>
              <w:snapToGrid w:val="0"/>
              <w:rPr>
                <w:rFonts w:ascii="宋体" w:hAnsi="宋体" w:cs="宋体"/>
                <w:bCs/>
                <w:spacing w:val="-10"/>
                <w:sz w:val="24"/>
              </w:rPr>
            </w:pPr>
          </w:p>
        </w:tc>
      </w:tr>
      <w:tr w:rsidR="002D271B" w:rsidRPr="006A0DB6" w:rsidTr="00D4287D">
        <w:trPr>
          <w:trHeight w:val="6810"/>
          <w:jc w:val="center"/>
        </w:trPr>
        <w:tc>
          <w:tcPr>
            <w:tcW w:w="746" w:type="dxa"/>
            <w:tcMar>
              <w:left w:w="28" w:type="dxa"/>
              <w:right w:w="28" w:type="dxa"/>
            </w:tcMar>
            <w:vAlign w:val="center"/>
          </w:tcPr>
          <w:p w:rsidR="002D271B" w:rsidRPr="006A0DB6" w:rsidRDefault="00EF7788">
            <w:pPr>
              <w:adjustRightInd w:val="0"/>
              <w:snapToGrid w:val="0"/>
              <w:jc w:val="center"/>
              <w:rPr>
                <w:rFonts w:ascii="宋体" w:hAnsi="宋体" w:cs="宋体"/>
                <w:bCs/>
                <w:sz w:val="24"/>
              </w:rPr>
            </w:pPr>
            <w:r w:rsidRPr="006A0DB6">
              <w:rPr>
                <w:rFonts w:ascii="宋体" w:hAnsi="宋体" w:cs="宋体" w:hint="eastAsia"/>
                <w:bCs/>
                <w:sz w:val="24"/>
              </w:rPr>
              <w:lastRenderedPageBreak/>
              <w:t>运营</w:t>
            </w:r>
          </w:p>
          <w:p w:rsidR="002D271B" w:rsidRPr="006A0DB6" w:rsidRDefault="00EF7788">
            <w:pPr>
              <w:adjustRightInd w:val="0"/>
              <w:snapToGrid w:val="0"/>
              <w:jc w:val="center"/>
              <w:rPr>
                <w:rFonts w:ascii="宋体" w:hAnsi="宋体" w:cs="宋体"/>
                <w:bCs/>
                <w:sz w:val="24"/>
              </w:rPr>
            </w:pPr>
            <w:r w:rsidRPr="006A0DB6">
              <w:rPr>
                <w:rFonts w:ascii="宋体" w:hAnsi="宋体" w:cs="宋体" w:hint="eastAsia"/>
                <w:bCs/>
                <w:sz w:val="24"/>
              </w:rPr>
              <w:t>期环</w:t>
            </w:r>
          </w:p>
          <w:p w:rsidR="002D271B" w:rsidRPr="006A0DB6" w:rsidRDefault="00EF7788">
            <w:pPr>
              <w:adjustRightInd w:val="0"/>
              <w:snapToGrid w:val="0"/>
              <w:jc w:val="center"/>
              <w:rPr>
                <w:rFonts w:ascii="宋体" w:hAnsi="宋体" w:cs="宋体"/>
                <w:bCs/>
                <w:sz w:val="24"/>
              </w:rPr>
            </w:pPr>
            <w:r w:rsidRPr="006A0DB6">
              <w:rPr>
                <w:rFonts w:ascii="宋体" w:hAnsi="宋体" w:cs="宋体" w:hint="eastAsia"/>
                <w:bCs/>
                <w:sz w:val="24"/>
              </w:rPr>
              <w:t>境影</w:t>
            </w:r>
          </w:p>
          <w:p w:rsidR="002D271B" w:rsidRPr="006A0DB6" w:rsidRDefault="00EF7788">
            <w:pPr>
              <w:adjustRightInd w:val="0"/>
              <w:snapToGrid w:val="0"/>
              <w:jc w:val="center"/>
              <w:rPr>
                <w:rFonts w:ascii="宋体" w:hAnsi="宋体" w:cs="宋体"/>
                <w:bCs/>
                <w:sz w:val="24"/>
              </w:rPr>
            </w:pPr>
            <w:r w:rsidRPr="006A0DB6">
              <w:rPr>
                <w:rFonts w:ascii="宋体" w:hAnsi="宋体" w:cs="宋体" w:hint="eastAsia"/>
                <w:bCs/>
                <w:sz w:val="24"/>
              </w:rPr>
              <w:t>响和</w:t>
            </w:r>
          </w:p>
          <w:p w:rsidR="002D271B" w:rsidRPr="006A0DB6" w:rsidRDefault="00EF7788">
            <w:pPr>
              <w:adjustRightInd w:val="0"/>
              <w:snapToGrid w:val="0"/>
              <w:jc w:val="center"/>
              <w:rPr>
                <w:rFonts w:ascii="宋体" w:hAnsi="宋体" w:cs="宋体"/>
                <w:bCs/>
                <w:sz w:val="24"/>
              </w:rPr>
            </w:pPr>
            <w:r w:rsidRPr="006A0DB6">
              <w:rPr>
                <w:rFonts w:ascii="宋体" w:hAnsi="宋体" w:cs="宋体" w:hint="eastAsia"/>
                <w:bCs/>
                <w:sz w:val="24"/>
              </w:rPr>
              <w:t>保护</w:t>
            </w:r>
          </w:p>
          <w:p w:rsidR="002D271B" w:rsidRPr="006A0DB6" w:rsidRDefault="00EF7788">
            <w:pPr>
              <w:adjustRightInd w:val="0"/>
              <w:snapToGrid w:val="0"/>
              <w:jc w:val="center"/>
              <w:rPr>
                <w:rFonts w:ascii="宋体" w:hAnsi="宋体" w:cs="宋体"/>
                <w:bCs/>
                <w:sz w:val="24"/>
              </w:rPr>
            </w:pPr>
            <w:r w:rsidRPr="006A0DB6">
              <w:rPr>
                <w:rFonts w:ascii="宋体" w:hAnsi="宋体" w:cs="宋体" w:hint="eastAsia"/>
                <w:bCs/>
                <w:sz w:val="24"/>
              </w:rPr>
              <w:t>措施</w:t>
            </w:r>
          </w:p>
        </w:tc>
        <w:tc>
          <w:tcPr>
            <w:tcW w:w="8075" w:type="dxa"/>
            <w:vAlign w:val="center"/>
          </w:tcPr>
          <w:p w:rsidR="002D271B" w:rsidRPr="006A0DB6" w:rsidRDefault="00EF7788">
            <w:pPr>
              <w:spacing w:line="360" w:lineRule="auto"/>
              <w:rPr>
                <w:rFonts w:ascii="宋体" w:hAnsi="宋体" w:cs="宋体"/>
                <w:b/>
                <w:bCs/>
                <w:sz w:val="24"/>
              </w:rPr>
            </w:pPr>
            <w:r w:rsidRPr="006A0DB6">
              <w:rPr>
                <w:rFonts w:ascii="宋体" w:hAnsi="宋体" w:cs="宋体"/>
                <w:b/>
                <w:bCs/>
                <w:sz w:val="24"/>
              </w:rPr>
              <w:t>1</w:t>
            </w:r>
            <w:r w:rsidRPr="006A0DB6">
              <w:rPr>
                <w:rFonts w:ascii="宋体" w:hAnsi="宋体" w:cs="宋体" w:hint="eastAsia"/>
                <w:b/>
                <w:bCs/>
                <w:sz w:val="24"/>
              </w:rPr>
              <w:t>、废气</w:t>
            </w:r>
          </w:p>
          <w:p w:rsidR="002D271B" w:rsidRPr="006A0DB6" w:rsidRDefault="00EF7788">
            <w:pPr>
              <w:pStyle w:val="af2"/>
              <w:spacing w:line="360" w:lineRule="auto"/>
              <w:ind w:firstLine="482"/>
              <w:rPr>
                <w:rFonts w:ascii="宋体" w:hAnsi="宋体" w:cs="宋体"/>
                <w:b/>
                <w:sz w:val="24"/>
                <w:lang w:eastAsia="zh-CN"/>
              </w:rPr>
            </w:pPr>
            <w:r w:rsidRPr="006A0DB6">
              <w:rPr>
                <w:rFonts w:ascii="宋体" w:hAnsi="宋体" w:cs="宋体"/>
                <w:b/>
                <w:sz w:val="24"/>
                <w:lang w:eastAsia="zh-CN"/>
              </w:rPr>
              <w:t>1.</w:t>
            </w:r>
            <w:r w:rsidRPr="006A0DB6">
              <w:rPr>
                <w:rFonts w:ascii="宋体" w:hAnsi="宋体" w:cs="宋体" w:hint="eastAsia"/>
                <w:b/>
                <w:sz w:val="24"/>
                <w:lang w:eastAsia="zh-CN"/>
              </w:rPr>
              <w:t>1</w:t>
            </w:r>
            <w:r w:rsidRPr="006A0DB6">
              <w:rPr>
                <w:rFonts w:ascii="宋体" w:hAnsi="宋体" w:cs="宋体"/>
                <w:b/>
                <w:sz w:val="24"/>
                <w:lang w:eastAsia="zh-CN"/>
              </w:rPr>
              <w:t xml:space="preserve">  </w:t>
            </w:r>
            <w:r w:rsidRPr="006A0DB6">
              <w:rPr>
                <w:rFonts w:ascii="宋体" w:hAnsi="宋体" w:cs="宋体" w:hint="eastAsia"/>
                <w:b/>
                <w:sz w:val="24"/>
                <w:lang w:eastAsia="zh-CN"/>
              </w:rPr>
              <w:t>废气污染源强汇总</w:t>
            </w:r>
          </w:p>
          <w:p w:rsidR="002D271B" w:rsidRPr="006A0DB6" w:rsidRDefault="00EF7788">
            <w:pPr>
              <w:pStyle w:val="af2"/>
              <w:spacing w:line="360" w:lineRule="auto"/>
              <w:ind w:firstLine="480"/>
              <w:rPr>
                <w:rFonts w:ascii="宋体" w:hAnsi="宋体" w:cs="宋体"/>
                <w:bCs/>
                <w:sz w:val="24"/>
                <w:lang w:eastAsia="zh-CN"/>
              </w:rPr>
            </w:pPr>
            <w:r w:rsidRPr="006A0DB6">
              <w:rPr>
                <w:rFonts w:ascii="宋体" w:hAnsi="宋体" w:cs="宋体" w:hint="eastAsia"/>
                <w:bCs/>
                <w:sz w:val="24"/>
                <w:lang w:eastAsia="zh-CN"/>
              </w:rPr>
              <w:t>项目废气污染物排放源详见下表。</w:t>
            </w:r>
          </w:p>
          <w:p w:rsidR="002D271B" w:rsidRPr="006A0DB6" w:rsidRDefault="00EF7788">
            <w:pPr>
              <w:pStyle w:val="af9"/>
              <w:rPr>
                <w:lang w:eastAsia="zh-CN"/>
              </w:rPr>
            </w:pPr>
            <w:r w:rsidRPr="006A0DB6">
              <w:rPr>
                <w:rFonts w:hint="eastAsia"/>
                <w:lang w:eastAsia="zh-CN"/>
              </w:rPr>
              <w:t>表</w:t>
            </w:r>
            <w:r w:rsidRPr="006A0DB6">
              <w:rPr>
                <w:lang w:eastAsia="zh-CN"/>
              </w:rPr>
              <w:t xml:space="preserve">4-1  </w:t>
            </w:r>
            <w:r w:rsidRPr="006A0DB6">
              <w:rPr>
                <w:rFonts w:hint="eastAsia"/>
                <w:lang w:eastAsia="zh-CN"/>
              </w:rPr>
              <w:t>建设项目有组织废气源强及排放情况</w:t>
            </w:r>
          </w:p>
          <w:tbl>
            <w:tblPr>
              <w:tblW w:w="7938"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tblPr>
            <w:tblGrid>
              <w:gridCol w:w="329"/>
              <w:gridCol w:w="761"/>
              <w:gridCol w:w="349"/>
              <w:gridCol w:w="489"/>
              <w:gridCol w:w="761"/>
              <w:gridCol w:w="554"/>
              <w:gridCol w:w="519"/>
              <w:gridCol w:w="591"/>
              <w:gridCol w:w="553"/>
              <w:gridCol w:w="451"/>
              <w:gridCol w:w="488"/>
              <w:gridCol w:w="699"/>
              <w:gridCol w:w="567"/>
              <w:gridCol w:w="426"/>
              <w:gridCol w:w="401"/>
            </w:tblGrid>
            <w:tr w:rsidR="002D271B" w:rsidRPr="006A0DB6">
              <w:trPr>
                <w:trHeight w:val="340"/>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序</w:t>
                  </w:r>
                </w:p>
                <w:p w:rsidR="002D271B" w:rsidRPr="006A0DB6" w:rsidRDefault="00EF7788">
                  <w:pPr>
                    <w:pStyle w:val="af8"/>
                    <w:spacing w:before="24" w:after="24"/>
                    <w:rPr>
                      <w:b w:val="0"/>
                      <w:kern w:val="2"/>
                      <w:sz w:val="21"/>
                      <w:szCs w:val="21"/>
                    </w:rPr>
                  </w:pPr>
                  <w:r w:rsidRPr="006A0DB6">
                    <w:rPr>
                      <w:rFonts w:hint="eastAsia"/>
                      <w:b w:val="0"/>
                      <w:kern w:val="2"/>
                      <w:sz w:val="21"/>
                      <w:szCs w:val="21"/>
                    </w:rPr>
                    <w:t>号</w:t>
                  </w:r>
                </w:p>
              </w:tc>
              <w:tc>
                <w:tcPr>
                  <w:tcW w:w="761"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污染源</w:t>
                  </w:r>
                </w:p>
              </w:tc>
              <w:tc>
                <w:tcPr>
                  <w:tcW w:w="349"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编号</w:t>
                  </w:r>
                </w:p>
              </w:tc>
              <w:tc>
                <w:tcPr>
                  <w:tcW w:w="489"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排气量</w:t>
                  </w:r>
                </w:p>
                <w:p w:rsidR="002D271B" w:rsidRPr="006A0DB6" w:rsidRDefault="00EF7788">
                  <w:pPr>
                    <w:pStyle w:val="af8"/>
                    <w:spacing w:before="24" w:after="24"/>
                    <w:rPr>
                      <w:rFonts w:ascii="Times New Roman"/>
                      <w:b w:val="0"/>
                      <w:kern w:val="2"/>
                      <w:sz w:val="21"/>
                      <w:szCs w:val="21"/>
                    </w:rPr>
                  </w:pPr>
                  <w:r w:rsidRPr="006A0DB6">
                    <w:rPr>
                      <w:rFonts w:ascii="Times New Roman"/>
                      <w:b w:val="0"/>
                      <w:kern w:val="2"/>
                      <w:sz w:val="21"/>
                      <w:szCs w:val="21"/>
                    </w:rPr>
                    <w:t>(m</w:t>
                  </w:r>
                  <w:r w:rsidRPr="006A0DB6">
                    <w:rPr>
                      <w:rFonts w:ascii="Times New Roman"/>
                      <w:b w:val="0"/>
                      <w:kern w:val="2"/>
                      <w:sz w:val="21"/>
                      <w:szCs w:val="21"/>
                      <w:vertAlign w:val="superscript"/>
                    </w:rPr>
                    <w:t>3</w:t>
                  </w:r>
                  <w:r w:rsidRPr="006A0DB6">
                    <w:rPr>
                      <w:rFonts w:ascii="Times New Roman"/>
                      <w:b w:val="0"/>
                      <w:kern w:val="2"/>
                      <w:sz w:val="21"/>
                      <w:szCs w:val="21"/>
                    </w:rPr>
                    <w:t>/h)</w:t>
                  </w:r>
                </w:p>
              </w:tc>
              <w:tc>
                <w:tcPr>
                  <w:tcW w:w="761"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污染物</w:t>
                  </w:r>
                </w:p>
                <w:p w:rsidR="002D271B" w:rsidRPr="006A0DB6" w:rsidRDefault="00EF7788">
                  <w:pPr>
                    <w:pStyle w:val="af8"/>
                    <w:spacing w:before="24" w:after="24"/>
                    <w:rPr>
                      <w:b w:val="0"/>
                      <w:kern w:val="2"/>
                      <w:sz w:val="21"/>
                      <w:szCs w:val="21"/>
                    </w:rPr>
                  </w:pPr>
                  <w:r w:rsidRPr="006A0DB6">
                    <w:rPr>
                      <w:rFonts w:hint="eastAsia"/>
                      <w:b w:val="0"/>
                      <w:kern w:val="2"/>
                      <w:sz w:val="21"/>
                      <w:szCs w:val="21"/>
                    </w:rPr>
                    <w:t>名称</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产生情况</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排放情况</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治理措施</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排放</w:t>
                  </w:r>
                </w:p>
                <w:p w:rsidR="002D271B" w:rsidRPr="006A0DB6" w:rsidRDefault="00EF7788">
                  <w:pPr>
                    <w:pStyle w:val="af8"/>
                    <w:spacing w:before="24" w:after="24"/>
                    <w:rPr>
                      <w:b w:val="0"/>
                      <w:kern w:val="2"/>
                      <w:sz w:val="21"/>
                      <w:szCs w:val="21"/>
                    </w:rPr>
                  </w:pPr>
                  <w:r w:rsidRPr="006A0DB6">
                    <w:rPr>
                      <w:rFonts w:hint="eastAsia"/>
                      <w:b w:val="0"/>
                      <w:kern w:val="2"/>
                      <w:sz w:val="21"/>
                      <w:szCs w:val="21"/>
                    </w:rPr>
                    <w:t>方式</w:t>
                  </w:r>
                </w:p>
              </w:tc>
              <w:tc>
                <w:tcPr>
                  <w:tcW w:w="401"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排气筒</w:t>
                  </w:r>
                </w:p>
                <w:p w:rsidR="002D271B" w:rsidRPr="006A0DB6" w:rsidRDefault="00EF7788">
                  <w:pPr>
                    <w:pStyle w:val="af8"/>
                    <w:spacing w:before="24" w:after="24"/>
                    <w:rPr>
                      <w:b w:val="0"/>
                      <w:kern w:val="2"/>
                      <w:sz w:val="21"/>
                      <w:szCs w:val="21"/>
                    </w:rPr>
                  </w:pPr>
                  <w:r w:rsidRPr="006A0DB6">
                    <w:rPr>
                      <w:rFonts w:hint="eastAsia"/>
                      <w:b w:val="0"/>
                      <w:kern w:val="2"/>
                      <w:sz w:val="21"/>
                      <w:szCs w:val="21"/>
                    </w:rPr>
                    <w:t>编号</w:t>
                  </w:r>
                </w:p>
              </w:tc>
            </w:tr>
            <w:tr w:rsidR="002D271B" w:rsidRPr="006A0DB6">
              <w:trPr>
                <w:trHeight w:val="340"/>
              </w:trPr>
              <w:tc>
                <w:tcPr>
                  <w:tcW w:w="329"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349"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489"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55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浓度</w:t>
                  </w:r>
                </w:p>
                <w:p w:rsidR="002D271B" w:rsidRPr="006A0DB6" w:rsidRDefault="00EF7788">
                  <w:pPr>
                    <w:pStyle w:val="af8"/>
                    <w:spacing w:before="24" w:after="24"/>
                    <w:rPr>
                      <w:rFonts w:ascii="Times New Roman"/>
                      <w:b w:val="0"/>
                      <w:kern w:val="2"/>
                      <w:sz w:val="21"/>
                      <w:szCs w:val="21"/>
                    </w:rPr>
                  </w:pPr>
                  <w:r w:rsidRPr="006A0DB6">
                    <w:rPr>
                      <w:rFonts w:ascii="Times New Roman"/>
                      <w:b w:val="0"/>
                      <w:kern w:val="2"/>
                      <w:sz w:val="21"/>
                      <w:szCs w:val="21"/>
                    </w:rPr>
                    <w:t>(mg/m</w:t>
                  </w:r>
                  <w:r w:rsidRPr="006A0DB6">
                    <w:rPr>
                      <w:rFonts w:ascii="Times New Roman"/>
                      <w:b w:val="0"/>
                      <w:kern w:val="2"/>
                      <w:sz w:val="21"/>
                      <w:szCs w:val="21"/>
                      <w:vertAlign w:val="superscript"/>
                    </w:rPr>
                    <w:t>3</w:t>
                  </w:r>
                  <w:r w:rsidRPr="006A0DB6">
                    <w:rPr>
                      <w:rFonts w:ascii="Times New Roman"/>
                      <w:b w:val="0"/>
                      <w:kern w:val="2"/>
                      <w:sz w:val="21"/>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速率</w:t>
                  </w:r>
                </w:p>
                <w:p w:rsidR="002D271B" w:rsidRPr="006A0DB6" w:rsidRDefault="00EF7788">
                  <w:pPr>
                    <w:pStyle w:val="af8"/>
                    <w:spacing w:before="24" w:after="24"/>
                    <w:rPr>
                      <w:rFonts w:ascii="Times New Roman"/>
                      <w:b w:val="0"/>
                      <w:kern w:val="2"/>
                      <w:sz w:val="21"/>
                      <w:szCs w:val="21"/>
                    </w:rPr>
                  </w:pPr>
                  <w:r w:rsidRPr="006A0DB6">
                    <w:rPr>
                      <w:rFonts w:ascii="Times New Roman"/>
                      <w:b w:val="0"/>
                      <w:kern w:val="2"/>
                      <w:sz w:val="21"/>
                      <w:szCs w:val="21"/>
                    </w:rPr>
                    <w:t>(kg/h)</w:t>
                  </w:r>
                </w:p>
              </w:tc>
              <w:tc>
                <w:tcPr>
                  <w:tcW w:w="59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产生量</w:t>
                  </w:r>
                </w:p>
                <w:p w:rsidR="002D271B" w:rsidRPr="006A0DB6" w:rsidRDefault="00EF7788">
                  <w:pPr>
                    <w:pStyle w:val="af8"/>
                    <w:spacing w:before="24" w:after="24"/>
                    <w:rPr>
                      <w:rFonts w:ascii="Times New Roman"/>
                      <w:b w:val="0"/>
                      <w:kern w:val="2"/>
                      <w:sz w:val="21"/>
                      <w:szCs w:val="21"/>
                    </w:rPr>
                  </w:pPr>
                  <w:r w:rsidRPr="006A0DB6">
                    <w:rPr>
                      <w:rFonts w:ascii="Times New Roman"/>
                      <w:b w:val="0"/>
                      <w:kern w:val="2"/>
                      <w:sz w:val="21"/>
                      <w:szCs w:val="21"/>
                    </w:rPr>
                    <w:t>(t/a)</w:t>
                  </w:r>
                </w:p>
              </w:tc>
              <w:tc>
                <w:tcPr>
                  <w:tcW w:w="55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浓度</w:t>
                  </w:r>
                </w:p>
                <w:p w:rsidR="002D271B" w:rsidRPr="006A0DB6" w:rsidRDefault="00EF7788">
                  <w:pPr>
                    <w:pStyle w:val="af8"/>
                    <w:spacing w:before="24" w:after="24"/>
                    <w:rPr>
                      <w:rFonts w:ascii="Times New Roman"/>
                      <w:b w:val="0"/>
                      <w:kern w:val="2"/>
                      <w:sz w:val="21"/>
                      <w:szCs w:val="21"/>
                    </w:rPr>
                  </w:pPr>
                  <w:r w:rsidRPr="006A0DB6">
                    <w:rPr>
                      <w:rFonts w:ascii="Times New Roman"/>
                      <w:b w:val="0"/>
                      <w:kern w:val="2"/>
                      <w:sz w:val="21"/>
                      <w:szCs w:val="21"/>
                    </w:rPr>
                    <w:t>(mg/m</w:t>
                  </w:r>
                  <w:r w:rsidRPr="006A0DB6">
                    <w:rPr>
                      <w:rFonts w:ascii="Times New Roman"/>
                      <w:b w:val="0"/>
                      <w:kern w:val="2"/>
                      <w:sz w:val="21"/>
                      <w:szCs w:val="21"/>
                      <w:vertAlign w:val="superscript"/>
                    </w:rPr>
                    <w:t>3</w:t>
                  </w:r>
                  <w:r w:rsidRPr="006A0DB6">
                    <w:rPr>
                      <w:rFonts w:ascii="Times New Roman"/>
                      <w:b w:val="0"/>
                      <w:kern w:val="2"/>
                      <w:sz w:val="21"/>
                      <w:szCs w:val="21"/>
                    </w:rPr>
                    <w:t>)</w:t>
                  </w:r>
                </w:p>
              </w:tc>
              <w:tc>
                <w:tcPr>
                  <w:tcW w:w="45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速率</w:t>
                  </w:r>
                </w:p>
                <w:p w:rsidR="002D271B" w:rsidRPr="006A0DB6" w:rsidRDefault="00EF7788">
                  <w:pPr>
                    <w:pStyle w:val="af8"/>
                    <w:spacing w:before="24" w:after="24"/>
                    <w:rPr>
                      <w:rFonts w:ascii="Times New Roman"/>
                      <w:b w:val="0"/>
                      <w:kern w:val="2"/>
                      <w:sz w:val="21"/>
                      <w:szCs w:val="21"/>
                    </w:rPr>
                  </w:pPr>
                  <w:r w:rsidRPr="006A0DB6">
                    <w:rPr>
                      <w:rFonts w:ascii="Times New Roman"/>
                      <w:b w:val="0"/>
                      <w:kern w:val="2"/>
                      <w:sz w:val="21"/>
                      <w:szCs w:val="21"/>
                    </w:rPr>
                    <w:t>(kg/h)</w:t>
                  </w:r>
                </w:p>
              </w:tc>
              <w:tc>
                <w:tcPr>
                  <w:tcW w:w="48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排放量</w:t>
                  </w:r>
                </w:p>
                <w:p w:rsidR="002D271B" w:rsidRPr="006A0DB6" w:rsidRDefault="00EF7788">
                  <w:pPr>
                    <w:pStyle w:val="af8"/>
                    <w:spacing w:before="24" w:after="24"/>
                    <w:rPr>
                      <w:rFonts w:ascii="Times New Roman"/>
                      <w:b w:val="0"/>
                      <w:kern w:val="2"/>
                      <w:sz w:val="21"/>
                      <w:szCs w:val="21"/>
                    </w:rPr>
                  </w:pPr>
                  <w:r w:rsidRPr="006A0DB6">
                    <w:rPr>
                      <w:rFonts w:ascii="Times New Roman"/>
                      <w:b w:val="0"/>
                      <w:kern w:val="2"/>
                      <w:sz w:val="21"/>
                      <w:szCs w:val="21"/>
                    </w:rPr>
                    <w:t>(t/a)</w:t>
                  </w:r>
                </w:p>
              </w:tc>
              <w:tc>
                <w:tcPr>
                  <w:tcW w:w="69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措施类别</w:t>
                  </w:r>
                </w:p>
              </w:tc>
              <w:tc>
                <w:tcPr>
                  <w:tcW w:w="56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处理效率</w:t>
                  </w:r>
                </w:p>
              </w:tc>
              <w:tc>
                <w:tcPr>
                  <w:tcW w:w="426"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40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r>
            <w:tr w:rsidR="002D271B" w:rsidRPr="006A0DB6">
              <w:trPr>
                <w:trHeight w:val="340"/>
              </w:trPr>
              <w:tc>
                <w:tcPr>
                  <w:tcW w:w="32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w:t>
                  </w:r>
                </w:p>
              </w:tc>
              <w:tc>
                <w:tcPr>
                  <w:tcW w:w="76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塑封工序废气</w:t>
                  </w:r>
                </w:p>
              </w:tc>
              <w:tc>
                <w:tcPr>
                  <w:tcW w:w="349"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rPr>
                    <w:t>G</w:t>
                  </w:r>
                  <w:r w:rsidRPr="006A0DB6">
                    <w:rPr>
                      <w:rFonts w:ascii="Times New Roman" w:hint="eastAsia"/>
                      <w:b w:val="0"/>
                      <w:kern w:val="2"/>
                      <w:sz w:val="21"/>
                      <w:szCs w:val="21"/>
                      <w:vertAlign w:val="subscript"/>
                      <w:lang w:eastAsia="zh-CN"/>
                    </w:rPr>
                    <w:t>2</w:t>
                  </w:r>
                </w:p>
              </w:tc>
              <w:tc>
                <w:tcPr>
                  <w:tcW w:w="489"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5000</w:t>
                  </w:r>
                </w:p>
              </w:tc>
              <w:tc>
                <w:tcPr>
                  <w:tcW w:w="761"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非甲烷总烃</w:t>
                  </w:r>
                </w:p>
              </w:tc>
              <w:tc>
                <w:tcPr>
                  <w:tcW w:w="554"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62</w:t>
                  </w:r>
                </w:p>
              </w:tc>
              <w:tc>
                <w:tcPr>
                  <w:tcW w:w="519"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0.31</w:t>
                  </w:r>
                </w:p>
              </w:tc>
              <w:tc>
                <w:tcPr>
                  <w:tcW w:w="591"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2.22</w:t>
                  </w:r>
                </w:p>
              </w:tc>
              <w:tc>
                <w:tcPr>
                  <w:tcW w:w="553"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6.2</w:t>
                  </w:r>
                </w:p>
              </w:tc>
              <w:tc>
                <w:tcPr>
                  <w:tcW w:w="451"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0.031</w:t>
                  </w:r>
                </w:p>
              </w:tc>
              <w:tc>
                <w:tcPr>
                  <w:tcW w:w="488"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0.222</w:t>
                  </w:r>
                </w:p>
              </w:tc>
              <w:tc>
                <w:tcPr>
                  <w:tcW w:w="699"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集气罩+二级活性炭吸附装置</w:t>
                  </w:r>
                </w:p>
              </w:tc>
              <w:tc>
                <w:tcPr>
                  <w:tcW w:w="567"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90%</w:t>
                  </w:r>
                </w:p>
              </w:tc>
              <w:tc>
                <w:tcPr>
                  <w:tcW w:w="42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稳定</w:t>
                  </w:r>
                  <w:r w:rsidRPr="006A0DB6">
                    <w:rPr>
                      <w:rFonts w:hint="eastAsia"/>
                      <w:b w:val="0"/>
                      <w:kern w:val="2"/>
                      <w:sz w:val="21"/>
                      <w:szCs w:val="21"/>
                      <w:lang w:eastAsia="zh-CN"/>
                    </w:rPr>
                    <w:br/>
                    <w:t>连续</w:t>
                  </w:r>
                </w:p>
              </w:tc>
              <w:tc>
                <w:tcPr>
                  <w:tcW w:w="40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hint="eastAsia"/>
                      <w:b w:val="0"/>
                      <w:kern w:val="2"/>
                      <w:sz w:val="21"/>
                      <w:szCs w:val="21"/>
                      <w:lang w:eastAsia="zh-CN"/>
                    </w:rPr>
                    <w:t>DA001</w:t>
                  </w:r>
                </w:p>
              </w:tc>
            </w:tr>
            <w:tr w:rsidR="002D271B" w:rsidRPr="006A0DB6">
              <w:trPr>
                <w:trHeight w:val="340"/>
              </w:trPr>
              <w:tc>
                <w:tcPr>
                  <w:tcW w:w="1928" w:type="dxa"/>
                  <w:gridSpan w:val="4"/>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合计</w:t>
                  </w:r>
                </w:p>
              </w:tc>
              <w:tc>
                <w:tcPr>
                  <w:tcW w:w="761"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非甲烷总烃</w:t>
                  </w:r>
                </w:p>
              </w:tc>
              <w:tc>
                <w:tcPr>
                  <w:tcW w:w="554"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2D271B">
                  <w:pPr>
                    <w:pStyle w:val="af8"/>
                    <w:spacing w:before="24" w:after="24"/>
                    <w:rPr>
                      <w:b w:val="0"/>
                      <w:kern w:val="2"/>
                      <w:sz w:val="21"/>
                      <w:szCs w:val="21"/>
                      <w:lang w:eastAsia="zh-CN"/>
                    </w:rPr>
                  </w:pPr>
                </w:p>
              </w:tc>
              <w:tc>
                <w:tcPr>
                  <w:tcW w:w="519"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2D271B">
                  <w:pPr>
                    <w:pStyle w:val="af8"/>
                    <w:spacing w:before="24" w:after="24"/>
                    <w:rPr>
                      <w:b w:val="0"/>
                      <w:kern w:val="2"/>
                      <w:sz w:val="21"/>
                      <w:szCs w:val="21"/>
                      <w:highlight w:val="yellow"/>
                      <w:lang w:eastAsia="zh-CN"/>
                    </w:rPr>
                  </w:pPr>
                </w:p>
              </w:tc>
              <w:tc>
                <w:tcPr>
                  <w:tcW w:w="591"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2.22</w:t>
                  </w:r>
                </w:p>
              </w:tc>
              <w:tc>
                <w:tcPr>
                  <w:tcW w:w="553"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2D271B">
                  <w:pPr>
                    <w:pStyle w:val="af8"/>
                    <w:spacing w:before="24" w:after="24"/>
                    <w:rPr>
                      <w:b w:val="0"/>
                      <w:kern w:val="2"/>
                      <w:sz w:val="21"/>
                      <w:szCs w:val="21"/>
                      <w:lang w:eastAsia="zh-CN"/>
                    </w:rPr>
                  </w:pPr>
                </w:p>
              </w:tc>
              <w:tc>
                <w:tcPr>
                  <w:tcW w:w="451"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2D271B">
                  <w:pPr>
                    <w:pStyle w:val="af8"/>
                    <w:spacing w:before="24" w:after="24"/>
                    <w:rPr>
                      <w:b w:val="0"/>
                      <w:kern w:val="2"/>
                      <w:sz w:val="21"/>
                      <w:szCs w:val="21"/>
                      <w:lang w:eastAsia="zh-CN"/>
                    </w:rPr>
                  </w:pPr>
                </w:p>
              </w:tc>
              <w:tc>
                <w:tcPr>
                  <w:tcW w:w="488" w:type="dxa"/>
                  <w:tcBorders>
                    <w:top w:val="single" w:sz="4" w:space="0" w:color="auto"/>
                    <w:left w:val="single" w:sz="4" w:space="0" w:color="auto"/>
                    <w:bottom w:val="single" w:sz="4" w:space="0" w:color="auto"/>
                    <w:right w:val="single" w:sz="4"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0.222</w:t>
                  </w:r>
                </w:p>
              </w:tc>
              <w:tc>
                <w:tcPr>
                  <w:tcW w:w="699" w:type="dxa"/>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2D271B" w:rsidRPr="006A0DB6" w:rsidRDefault="002D271B">
                  <w:pPr>
                    <w:pStyle w:val="af8"/>
                    <w:spacing w:before="24" w:after="24"/>
                    <w:rPr>
                      <w:b w:val="0"/>
                      <w:kern w:val="2"/>
                      <w:sz w:val="21"/>
                      <w:szCs w:val="21"/>
                      <w:lang w:eastAsia="zh-CN"/>
                    </w:rPr>
                  </w:pPr>
                </w:p>
              </w:tc>
              <w:tc>
                <w:tcPr>
                  <w:tcW w:w="426" w:type="dxa"/>
                  <w:tcBorders>
                    <w:top w:val="single" w:sz="4" w:space="0" w:color="auto"/>
                    <w:left w:val="single" w:sz="4" w:space="0" w:color="auto"/>
                    <w:bottom w:val="single" w:sz="4" w:space="0" w:color="auto"/>
                    <w:right w:val="single" w:sz="4" w:space="0" w:color="auto"/>
                  </w:tcBorders>
                  <w:vAlign w:val="center"/>
                </w:tcPr>
                <w:p w:rsidR="002D271B" w:rsidRPr="006A0DB6" w:rsidRDefault="002D271B">
                  <w:pPr>
                    <w:pStyle w:val="af8"/>
                    <w:spacing w:before="24" w:after="24"/>
                    <w:rPr>
                      <w:b w:val="0"/>
                      <w:kern w:val="2"/>
                      <w:sz w:val="21"/>
                      <w:szCs w:val="21"/>
                      <w:lang w:eastAsia="zh-CN"/>
                    </w:rPr>
                  </w:pPr>
                </w:p>
              </w:tc>
              <w:tc>
                <w:tcPr>
                  <w:tcW w:w="401" w:type="dxa"/>
                  <w:tcBorders>
                    <w:top w:val="single" w:sz="4" w:space="0" w:color="auto"/>
                    <w:left w:val="single" w:sz="4" w:space="0" w:color="auto"/>
                    <w:bottom w:val="single" w:sz="4" w:space="0" w:color="auto"/>
                    <w:right w:val="single" w:sz="4" w:space="0" w:color="auto"/>
                  </w:tcBorders>
                  <w:vAlign w:val="center"/>
                </w:tcPr>
                <w:p w:rsidR="002D271B" w:rsidRPr="006A0DB6" w:rsidRDefault="002D271B">
                  <w:pPr>
                    <w:pStyle w:val="af8"/>
                    <w:spacing w:before="24" w:after="24"/>
                    <w:rPr>
                      <w:b w:val="0"/>
                      <w:kern w:val="2"/>
                      <w:sz w:val="21"/>
                      <w:szCs w:val="21"/>
                      <w:lang w:eastAsia="zh-CN"/>
                    </w:rPr>
                  </w:pPr>
                </w:p>
              </w:tc>
            </w:tr>
          </w:tbl>
          <w:p w:rsidR="002D271B" w:rsidRPr="006A0DB6" w:rsidRDefault="002D271B">
            <w:pPr>
              <w:pStyle w:val="af9"/>
              <w:jc w:val="both"/>
              <w:rPr>
                <w:b w:val="0"/>
                <w:sz w:val="21"/>
                <w:szCs w:val="21"/>
                <w:lang w:eastAsia="zh-CN"/>
              </w:rPr>
            </w:pPr>
          </w:p>
          <w:p w:rsidR="002D271B" w:rsidRPr="006A0DB6" w:rsidRDefault="00EF7788">
            <w:pPr>
              <w:pStyle w:val="af9"/>
              <w:rPr>
                <w:lang w:eastAsia="zh-CN"/>
              </w:rPr>
            </w:pPr>
            <w:r w:rsidRPr="006A0DB6">
              <w:rPr>
                <w:rFonts w:hint="eastAsia"/>
                <w:lang w:eastAsia="zh-CN"/>
              </w:rPr>
              <w:t>表</w:t>
            </w:r>
            <w:r w:rsidRPr="006A0DB6">
              <w:rPr>
                <w:lang w:eastAsia="zh-CN"/>
              </w:rPr>
              <w:t xml:space="preserve">4-2  </w:t>
            </w:r>
            <w:r w:rsidRPr="006A0DB6">
              <w:rPr>
                <w:rFonts w:hint="eastAsia"/>
                <w:lang w:eastAsia="zh-CN"/>
              </w:rPr>
              <w:t>建设项目有组织废气执行标准和监测要求</w:t>
            </w:r>
          </w:p>
          <w:tbl>
            <w:tblPr>
              <w:tblW w:w="7943"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4A0"/>
            </w:tblPr>
            <w:tblGrid>
              <w:gridCol w:w="490"/>
              <w:gridCol w:w="1104"/>
              <w:gridCol w:w="845"/>
              <w:gridCol w:w="569"/>
              <w:gridCol w:w="569"/>
              <w:gridCol w:w="632"/>
              <w:gridCol w:w="964"/>
              <w:gridCol w:w="1161"/>
              <w:gridCol w:w="807"/>
              <w:gridCol w:w="802"/>
            </w:tblGrid>
            <w:tr w:rsidR="002D271B" w:rsidRPr="006A0DB6">
              <w:trPr>
                <w:trHeight w:val="340"/>
              </w:trPr>
              <w:tc>
                <w:tcPr>
                  <w:tcW w:w="1594" w:type="dxa"/>
                  <w:gridSpan w:val="2"/>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排气筒</w:t>
                  </w:r>
                </w:p>
              </w:tc>
              <w:tc>
                <w:tcPr>
                  <w:tcW w:w="845"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坐标</w:t>
                  </w:r>
                </w:p>
              </w:tc>
              <w:tc>
                <w:tcPr>
                  <w:tcW w:w="1770" w:type="dxa"/>
                  <w:gridSpan w:val="3"/>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排气筒参数</w:t>
                  </w:r>
                </w:p>
              </w:tc>
              <w:tc>
                <w:tcPr>
                  <w:tcW w:w="964" w:type="dxa"/>
                  <w:vMerge w:val="restart"/>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污染因子</w:t>
                  </w:r>
                </w:p>
              </w:tc>
              <w:tc>
                <w:tcPr>
                  <w:tcW w:w="1968" w:type="dxa"/>
                  <w:gridSpan w:val="2"/>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执行标准</w:t>
                  </w:r>
                </w:p>
              </w:tc>
              <w:tc>
                <w:tcPr>
                  <w:tcW w:w="802" w:type="dxa"/>
                  <w:vMerge w:val="restart"/>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监测频次</w:t>
                  </w:r>
                </w:p>
              </w:tc>
            </w:tr>
            <w:tr w:rsidR="002D271B" w:rsidRPr="006A0DB6">
              <w:trPr>
                <w:trHeight w:val="340"/>
              </w:trPr>
              <w:tc>
                <w:tcPr>
                  <w:tcW w:w="490"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编号</w:t>
                  </w:r>
                </w:p>
              </w:tc>
              <w:tc>
                <w:tcPr>
                  <w:tcW w:w="1104"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名称</w:t>
                  </w:r>
                </w:p>
              </w:tc>
              <w:tc>
                <w:tcPr>
                  <w:tcW w:w="845"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经度</w:t>
                  </w:r>
                </w:p>
              </w:tc>
              <w:tc>
                <w:tcPr>
                  <w:tcW w:w="569" w:type="dxa"/>
                  <w:vAlign w:val="center"/>
                </w:tcPr>
                <w:p w:rsidR="002D271B" w:rsidRPr="006A0DB6" w:rsidRDefault="00EF7788">
                  <w:pPr>
                    <w:pStyle w:val="af8"/>
                    <w:spacing w:before="24" w:after="24"/>
                    <w:rPr>
                      <w:rFonts w:ascii="Times New Roman"/>
                      <w:b w:val="0"/>
                      <w:kern w:val="2"/>
                      <w:sz w:val="21"/>
                      <w:szCs w:val="21"/>
                      <w:lang w:eastAsia="zh-CN"/>
                    </w:rPr>
                  </w:pPr>
                  <w:r w:rsidRPr="006A0DB6">
                    <w:rPr>
                      <w:rFonts w:hint="eastAsia"/>
                      <w:b w:val="0"/>
                      <w:kern w:val="2"/>
                      <w:sz w:val="21"/>
                      <w:szCs w:val="21"/>
                      <w:lang w:eastAsia="zh-CN"/>
                    </w:rPr>
                    <w:t>高度</w:t>
                  </w:r>
                </w:p>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(m)</w:t>
                  </w:r>
                </w:p>
              </w:tc>
              <w:tc>
                <w:tcPr>
                  <w:tcW w:w="569" w:type="dxa"/>
                  <w:vAlign w:val="center"/>
                </w:tcPr>
                <w:p w:rsidR="002D271B" w:rsidRPr="006A0DB6" w:rsidRDefault="00EF7788">
                  <w:pPr>
                    <w:pStyle w:val="af8"/>
                    <w:spacing w:before="24" w:after="24"/>
                    <w:rPr>
                      <w:rFonts w:ascii="Times New Roman"/>
                      <w:b w:val="0"/>
                      <w:kern w:val="2"/>
                      <w:sz w:val="21"/>
                      <w:szCs w:val="21"/>
                      <w:lang w:eastAsia="zh-CN"/>
                    </w:rPr>
                  </w:pPr>
                  <w:r w:rsidRPr="006A0DB6">
                    <w:rPr>
                      <w:rFonts w:hint="eastAsia"/>
                      <w:b w:val="0"/>
                      <w:kern w:val="2"/>
                      <w:sz w:val="21"/>
                      <w:szCs w:val="21"/>
                      <w:lang w:eastAsia="zh-CN"/>
                    </w:rPr>
                    <w:t>直径</w:t>
                  </w:r>
                </w:p>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(m)</w:t>
                  </w:r>
                </w:p>
              </w:tc>
              <w:tc>
                <w:tcPr>
                  <w:tcW w:w="632" w:type="dxa"/>
                  <w:vAlign w:val="center"/>
                </w:tcPr>
                <w:p w:rsidR="002D271B" w:rsidRPr="006A0DB6" w:rsidRDefault="00EF7788">
                  <w:pPr>
                    <w:pStyle w:val="af8"/>
                    <w:spacing w:before="24" w:after="24"/>
                    <w:rPr>
                      <w:rFonts w:ascii="Times New Roman"/>
                      <w:b w:val="0"/>
                      <w:kern w:val="2"/>
                      <w:sz w:val="21"/>
                      <w:szCs w:val="21"/>
                      <w:lang w:eastAsia="zh-CN"/>
                    </w:rPr>
                  </w:pPr>
                  <w:r w:rsidRPr="006A0DB6">
                    <w:rPr>
                      <w:rFonts w:hint="eastAsia"/>
                      <w:b w:val="0"/>
                      <w:kern w:val="2"/>
                      <w:sz w:val="21"/>
                      <w:szCs w:val="21"/>
                      <w:lang w:eastAsia="zh-CN"/>
                    </w:rPr>
                    <w:t>温度</w:t>
                  </w:r>
                </w:p>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w:t>
                  </w:r>
                  <w:r w:rsidRPr="006A0DB6">
                    <w:rPr>
                      <w:rFonts w:ascii="Times New Roman" w:hAnsi="宋体" w:hint="eastAsia"/>
                      <w:b w:val="0"/>
                      <w:kern w:val="2"/>
                      <w:sz w:val="21"/>
                      <w:szCs w:val="21"/>
                      <w:lang w:eastAsia="zh-CN"/>
                    </w:rPr>
                    <w:t>℃</w:t>
                  </w:r>
                  <w:r w:rsidRPr="006A0DB6">
                    <w:rPr>
                      <w:rFonts w:ascii="Times New Roman"/>
                      <w:b w:val="0"/>
                      <w:kern w:val="2"/>
                      <w:sz w:val="21"/>
                      <w:szCs w:val="21"/>
                      <w:lang w:eastAsia="zh-CN"/>
                    </w:rPr>
                    <w:t>)</w:t>
                  </w:r>
                </w:p>
              </w:tc>
              <w:tc>
                <w:tcPr>
                  <w:tcW w:w="964" w:type="dxa"/>
                  <w:vMerge/>
                  <w:vAlign w:val="center"/>
                </w:tcPr>
                <w:p w:rsidR="002D271B" w:rsidRPr="006A0DB6" w:rsidRDefault="002D271B">
                  <w:pPr>
                    <w:widowControl/>
                    <w:jc w:val="left"/>
                    <w:rPr>
                      <w:rFonts w:ascii="宋体"/>
                      <w:szCs w:val="21"/>
                    </w:rPr>
                  </w:pPr>
                </w:p>
              </w:tc>
              <w:tc>
                <w:tcPr>
                  <w:tcW w:w="1161"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标准名称</w:t>
                  </w:r>
                </w:p>
              </w:tc>
              <w:tc>
                <w:tcPr>
                  <w:tcW w:w="807"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限值要求</w:t>
                  </w:r>
                </w:p>
              </w:tc>
              <w:tc>
                <w:tcPr>
                  <w:tcW w:w="802" w:type="dxa"/>
                  <w:vMerge/>
                  <w:vAlign w:val="center"/>
                </w:tcPr>
                <w:p w:rsidR="002D271B" w:rsidRPr="006A0DB6" w:rsidRDefault="002D271B">
                  <w:pPr>
                    <w:widowControl/>
                    <w:jc w:val="left"/>
                    <w:rPr>
                      <w:rFonts w:ascii="宋体"/>
                      <w:szCs w:val="21"/>
                    </w:rPr>
                  </w:pPr>
                </w:p>
              </w:tc>
            </w:tr>
            <w:tr w:rsidR="002D271B" w:rsidRPr="006A0DB6">
              <w:trPr>
                <w:trHeight w:val="1515"/>
              </w:trPr>
              <w:tc>
                <w:tcPr>
                  <w:tcW w:w="490" w:type="dxa"/>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hint="eastAsia"/>
                      <w:b w:val="0"/>
                      <w:kern w:val="2"/>
                      <w:sz w:val="21"/>
                      <w:szCs w:val="21"/>
                      <w:lang w:eastAsia="zh-CN"/>
                    </w:rPr>
                    <w:t>DA001</w:t>
                  </w:r>
                </w:p>
              </w:tc>
              <w:tc>
                <w:tcPr>
                  <w:tcW w:w="1104" w:type="dxa"/>
                  <w:vAlign w:val="center"/>
                </w:tcPr>
                <w:p w:rsidR="002D271B" w:rsidRPr="006A0DB6" w:rsidRDefault="00EF7788">
                  <w:pPr>
                    <w:pStyle w:val="af8"/>
                    <w:spacing w:before="24" w:after="24"/>
                    <w:rPr>
                      <w:b w:val="0"/>
                      <w:kern w:val="2"/>
                      <w:sz w:val="21"/>
                      <w:szCs w:val="21"/>
                      <w:lang w:eastAsia="zh-CN"/>
                    </w:rPr>
                  </w:pPr>
                  <w:r w:rsidRPr="006A0DB6">
                    <w:rPr>
                      <w:rFonts w:hAnsi="宋体" w:cs="宋体" w:hint="eastAsia"/>
                      <w:b w:val="0"/>
                      <w:kern w:val="2"/>
                      <w:sz w:val="21"/>
                      <w:szCs w:val="21"/>
                      <w:lang w:eastAsia="zh-CN"/>
                    </w:rPr>
                    <w:t>塑封工序排气筒</w:t>
                  </w:r>
                </w:p>
              </w:tc>
              <w:tc>
                <w:tcPr>
                  <w:tcW w:w="845" w:type="dxa"/>
                  <w:vAlign w:val="center"/>
                </w:tcPr>
                <w:p w:rsidR="002D271B" w:rsidRPr="006A0DB6" w:rsidRDefault="00EF7788">
                  <w:pPr>
                    <w:pStyle w:val="af8"/>
                    <w:spacing w:before="24" w:after="24"/>
                    <w:rPr>
                      <w:rFonts w:ascii="Times New Roman"/>
                      <w:b w:val="0"/>
                      <w:kern w:val="2"/>
                      <w:sz w:val="21"/>
                      <w:szCs w:val="21"/>
                      <w:lang w:eastAsia="zh-CN"/>
                    </w:rPr>
                  </w:pPr>
                  <w:r w:rsidRPr="006A0DB6">
                    <w:rPr>
                      <w:rFonts w:hint="eastAsia"/>
                      <w:b w:val="0"/>
                      <w:kern w:val="2"/>
                      <w:sz w:val="21"/>
                      <w:szCs w:val="21"/>
                      <w:lang w:eastAsia="zh-CN"/>
                    </w:rPr>
                    <w:t>117.545235/</w:t>
                  </w:r>
                </w:p>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30.706724</w:t>
                  </w:r>
                </w:p>
              </w:tc>
              <w:tc>
                <w:tcPr>
                  <w:tcW w:w="569"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20.0</w:t>
                  </w:r>
                </w:p>
              </w:tc>
              <w:tc>
                <w:tcPr>
                  <w:tcW w:w="569"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0.5</w:t>
                  </w:r>
                </w:p>
              </w:tc>
              <w:tc>
                <w:tcPr>
                  <w:tcW w:w="632"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60.0</w:t>
                  </w:r>
                </w:p>
              </w:tc>
              <w:tc>
                <w:tcPr>
                  <w:tcW w:w="964"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非甲烷总烃</w:t>
                  </w:r>
                </w:p>
              </w:tc>
              <w:tc>
                <w:tcPr>
                  <w:tcW w:w="1161"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GB31/933-2015</w:t>
                  </w:r>
                </w:p>
              </w:tc>
              <w:tc>
                <w:tcPr>
                  <w:tcW w:w="807" w:type="dxa"/>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hint="eastAsia"/>
                      <w:b w:val="0"/>
                      <w:kern w:val="2"/>
                      <w:sz w:val="21"/>
                      <w:szCs w:val="21"/>
                      <w:lang w:eastAsia="zh-CN"/>
                    </w:rPr>
                    <w:t>7</w:t>
                  </w:r>
                  <w:r w:rsidRPr="006A0DB6">
                    <w:rPr>
                      <w:rFonts w:ascii="Times New Roman"/>
                      <w:b w:val="0"/>
                      <w:kern w:val="2"/>
                      <w:sz w:val="21"/>
                      <w:szCs w:val="21"/>
                      <w:lang w:eastAsia="zh-CN"/>
                    </w:rPr>
                    <w:t>0mg/m</w:t>
                  </w:r>
                  <w:r w:rsidRPr="006A0DB6">
                    <w:rPr>
                      <w:rFonts w:ascii="Times New Roman"/>
                      <w:b w:val="0"/>
                      <w:kern w:val="2"/>
                      <w:sz w:val="21"/>
                      <w:szCs w:val="21"/>
                      <w:vertAlign w:val="superscript"/>
                      <w:lang w:eastAsia="zh-CN"/>
                    </w:rPr>
                    <w:t>3</w:t>
                  </w:r>
                </w:p>
              </w:tc>
              <w:tc>
                <w:tcPr>
                  <w:tcW w:w="802"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1次/年</w:t>
                  </w:r>
                </w:p>
              </w:tc>
            </w:tr>
          </w:tbl>
          <w:p w:rsidR="002D271B" w:rsidRPr="006A0DB6" w:rsidRDefault="002D271B">
            <w:pPr>
              <w:pStyle w:val="4"/>
            </w:pPr>
          </w:p>
          <w:p w:rsidR="002D271B" w:rsidRPr="006A0DB6" w:rsidRDefault="00EF7788">
            <w:pPr>
              <w:pStyle w:val="af9"/>
              <w:rPr>
                <w:lang w:eastAsia="zh-CN"/>
              </w:rPr>
            </w:pPr>
            <w:r w:rsidRPr="006A0DB6">
              <w:rPr>
                <w:rFonts w:hint="eastAsia"/>
                <w:lang w:eastAsia="zh-CN"/>
              </w:rPr>
              <w:t>表</w:t>
            </w:r>
            <w:r w:rsidRPr="006A0DB6">
              <w:rPr>
                <w:lang w:eastAsia="zh-CN"/>
              </w:rPr>
              <w:t xml:space="preserve">4-3  </w:t>
            </w:r>
            <w:r w:rsidRPr="006A0DB6">
              <w:rPr>
                <w:rFonts w:hint="eastAsia"/>
                <w:lang w:eastAsia="zh-CN"/>
              </w:rPr>
              <w:t>建设项目无组织废气污染源强</w:t>
            </w:r>
          </w:p>
          <w:tbl>
            <w:tblPr>
              <w:tblW w:w="7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68"/>
              <w:gridCol w:w="795"/>
              <w:gridCol w:w="443"/>
              <w:gridCol w:w="446"/>
              <w:gridCol w:w="443"/>
              <w:gridCol w:w="446"/>
              <w:gridCol w:w="947"/>
              <w:gridCol w:w="327"/>
              <w:gridCol w:w="982"/>
              <w:gridCol w:w="639"/>
              <w:gridCol w:w="637"/>
              <w:gridCol w:w="643"/>
              <w:gridCol w:w="327"/>
            </w:tblGrid>
            <w:tr w:rsidR="002D271B" w:rsidRPr="006A0DB6">
              <w:trPr>
                <w:trHeight w:val="340"/>
              </w:trPr>
              <w:tc>
                <w:tcPr>
                  <w:tcW w:w="868" w:type="dxa"/>
                  <w:vMerge w:val="restart"/>
                  <w:tcMar>
                    <w:top w:w="12" w:type="dxa"/>
                    <w:left w:w="12" w:type="dxa"/>
                    <w:bottom w:w="0" w:type="dxa"/>
                    <w:right w:w="12" w:type="dxa"/>
                  </w:tcMar>
                  <w:vAlign w:val="center"/>
                </w:tcPr>
                <w:p w:rsidR="002D271B" w:rsidRPr="006A0DB6" w:rsidRDefault="00EF7788">
                  <w:pPr>
                    <w:pStyle w:val="af8"/>
                    <w:spacing w:before="24" w:after="24"/>
                    <w:rPr>
                      <w:rFonts w:ascii="Times New Roman"/>
                      <w:b w:val="0"/>
                      <w:kern w:val="2"/>
                      <w:sz w:val="21"/>
                      <w:szCs w:val="21"/>
                      <w:lang w:eastAsia="zh-CN"/>
                    </w:rPr>
                  </w:pPr>
                  <w:r w:rsidRPr="006A0DB6">
                    <w:rPr>
                      <w:rFonts w:hint="eastAsia"/>
                      <w:b w:val="0"/>
                      <w:kern w:val="2"/>
                      <w:sz w:val="21"/>
                      <w:szCs w:val="21"/>
                      <w:lang w:eastAsia="zh-CN"/>
                    </w:rPr>
                    <w:t>污染物产生单元或装置</w:t>
                  </w:r>
                </w:p>
              </w:tc>
              <w:tc>
                <w:tcPr>
                  <w:tcW w:w="795" w:type="dxa"/>
                  <w:vMerge w:val="restart"/>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污染因子</w:t>
                  </w:r>
                </w:p>
              </w:tc>
              <w:tc>
                <w:tcPr>
                  <w:tcW w:w="889" w:type="dxa"/>
                  <w:gridSpan w:val="2"/>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产生量</w:t>
                  </w:r>
                </w:p>
              </w:tc>
              <w:tc>
                <w:tcPr>
                  <w:tcW w:w="889" w:type="dxa"/>
                  <w:gridSpan w:val="2"/>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排放量</w:t>
                  </w:r>
                </w:p>
              </w:tc>
              <w:tc>
                <w:tcPr>
                  <w:tcW w:w="947"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面积</w:t>
                  </w:r>
                </w:p>
              </w:tc>
              <w:tc>
                <w:tcPr>
                  <w:tcW w:w="327"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高度</w:t>
                  </w:r>
                </w:p>
              </w:tc>
              <w:tc>
                <w:tcPr>
                  <w:tcW w:w="1621" w:type="dxa"/>
                  <w:gridSpan w:val="2"/>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执行标准</w:t>
                  </w:r>
                </w:p>
              </w:tc>
              <w:tc>
                <w:tcPr>
                  <w:tcW w:w="1280" w:type="dxa"/>
                  <w:gridSpan w:val="2"/>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监测要求</w:t>
                  </w:r>
                </w:p>
              </w:tc>
              <w:tc>
                <w:tcPr>
                  <w:tcW w:w="327" w:type="dxa"/>
                  <w:vMerge w:val="restart"/>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备注</w:t>
                  </w:r>
                </w:p>
              </w:tc>
            </w:tr>
            <w:tr w:rsidR="002D271B" w:rsidRPr="006A0DB6">
              <w:trPr>
                <w:trHeight w:val="332"/>
              </w:trPr>
              <w:tc>
                <w:tcPr>
                  <w:tcW w:w="868" w:type="dxa"/>
                  <w:vMerge/>
                  <w:vAlign w:val="center"/>
                </w:tcPr>
                <w:p w:rsidR="002D271B" w:rsidRPr="006A0DB6" w:rsidRDefault="002D271B">
                  <w:pPr>
                    <w:widowControl/>
                    <w:jc w:val="left"/>
                    <w:rPr>
                      <w:szCs w:val="21"/>
                    </w:rPr>
                  </w:pPr>
                </w:p>
              </w:tc>
              <w:tc>
                <w:tcPr>
                  <w:tcW w:w="795" w:type="dxa"/>
                  <w:vMerge/>
                  <w:vAlign w:val="center"/>
                </w:tcPr>
                <w:p w:rsidR="002D271B" w:rsidRPr="006A0DB6" w:rsidRDefault="002D271B">
                  <w:pPr>
                    <w:widowControl/>
                    <w:jc w:val="left"/>
                    <w:rPr>
                      <w:rFonts w:ascii="宋体"/>
                      <w:szCs w:val="21"/>
                    </w:rPr>
                  </w:pPr>
                </w:p>
              </w:tc>
              <w:tc>
                <w:tcPr>
                  <w:tcW w:w="443" w:type="dxa"/>
                  <w:tcMar>
                    <w:top w:w="12" w:type="dxa"/>
                    <w:left w:w="12" w:type="dxa"/>
                    <w:bottom w:w="0" w:type="dxa"/>
                    <w:right w:w="12" w:type="dxa"/>
                  </w:tcMar>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kg/h</w:t>
                  </w:r>
                </w:p>
              </w:tc>
              <w:tc>
                <w:tcPr>
                  <w:tcW w:w="446" w:type="dxa"/>
                  <w:tcMar>
                    <w:top w:w="12" w:type="dxa"/>
                    <w:left w:w="12" w:type="dxa"/>
                    <w:bottom w:w="0" w:type="dxa"/>
                    <w:right w:w="12" w:type="dxa"/>
                  </w:tcMar>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t/a</w:t>
                  </w:r>
                </w:p>
              </w:tc>
              <w:tc>
                <w:tcPr>
                  <w:tcW w:w="443" w:type="dxa"/>
                  <w:tcMar>
                    <w:top w:w="12" w:type="dxa"/>
                    <w:left w:w="12" w:type="dxa"/>
                    <w:bottom w:w="0" w:type="dxa"/>
                    <w:right w:w="12" w:type="dxa"/>
                  </w:tcMar>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kg/h</w:t>
                  </w:r>
                </w:p>
              </w:tc>
              <w:tc>
                <w:tcPr>
                  <w:tcW w:w="446" w:type="dxa"/>
                  <w:tcMar>
                    <w:top w:w="12" w:type="dxa"/>
                    <w:left w:w="12" w:type="dxa"/>
                    <w:bottom w:w="0" w:type="dxa"/>
                    <w:right w:w="12" w:type="dxa"/>
                  </w:tcMar>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t/a</w:t>
                  </w:r>
                </w:p>
              </w:tc>
              <w:tc>
                <w:tcPr>
                  <w:tcW w:w="947" w:type="dxa"/>
                  <w:tcMar>
                    <w:top w:w="12" w:type="dxa"/>
                    <w:left w:w="12" w:type="dxa"/>
                    <w:bottom w:w="0" w:type="dxa"/>
                    <w:right w:w="12" w:type="dxa"/>
                  </w:tcMar>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m</w:t>
                  </w:r>
                  <w:r w:rsidRPr="006A0DB6">
                    <w:rPr>
                      <w:rFonts w:ascii="Times New Roman"/>
                      <w:b w:val="0"/>
                      <w:kern w:val="2"/>
                      <w:sz w:val="21"/>
                      <w:szCs w:val="21"/>
                      <w:vertAlign w:val="superscript"/>
                      <w:lang w:eastAsia="zh-CN"/>
                    </w:rPr>
                    <w:t>2</w:t>
                  </w:r>
                </w:p>
              </w:tc>
              <w:tc>
                <w:tcPr>
                  <w:tcW w:w="327" w:type="dxa"/>
                  <w:tcMar>
                    <w:top w:w="12" w:type="dxa"/>
                    <w:left w:w="12" w:type="dxa"/>
                    <w:bottom w:w="0" w:type="dxa"/>
                    <w:right w:w="12" w:type="dxa"/>
                  </w:tcMar>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m</w:t>
                  </w:r>
                </w:p>
              </w:tc>
              <w:tc>
                <w:tcPr>
                  <w:tcW w:w="982"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标准名称</w:t>
                  </w:r>
                </w:p>
              </w:tc>
              <w:tc>
                <w:tcPr>
                  <w:tcW w:w="639"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限值要求</w:t>
                  </w:r>
                </w:p>
              </w:tc>
              <w:tc>
                <w:tcPr>
                  <w:tcW w:w="637"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地点</w:t>
                  </w:r>
                </w:p>
              </w:tc>
              <w:tc>
                <w:tcPr>
                  <w:tcW w:w="643"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频次</w:t>
                  </w:r>
                </w:p>
              </w:tc>
              <w:tc>
                <w:tcPr>
                  <w:tcW w:w="327" w:type="dxa"/>
                  <w:vMerge/>
                  <w:vAlign w:val="center"/>
                </w:tcPr>
                <w:p w:rsidR="002D271B" w:rsidRPr="006A0DB6" w:rsidRDefault="002D271B">
                  <w:pPr>
                    <w:widowControl/>
                    <w:jc w:val="left"/>
                    <w:rPr>
                      <w:rFonts w:ascii="宋体"/>
                      <w:szCs w:val="21"/>
                    </w:rPr>
                  </w:pPr>
                </w:p>
              </w:tc>
            </w:tr>
            <w:tr w:rsidR="002D271B" w:rsidRPr="006A0DB6">
              <w:trPr>
                <w:trHeight w:val="340"/>
              </w:trPr>
              <w:tc>
                <w:tcPr>
                  <w:tcW w:w="868" w:type="dxa"/>
                  <w:tcMar>
                    <w:top w:w="12" w:type="dxa"/>
                    <w:left w:w="12" w:type="dxa"/>
                    <w:bottom w:w="0" w:type="dxa"/>
                    <w:right w:w="12" w:type="dxa"/>
                  </w:tcMar>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G</w:t>
                  </w:r>
                  <w:r w:rsidRPr="006A0DB6">
                    <w:rPr>
                      <w:rFonts w:ascii="Times New Roman"/>
                      <w:b w:val="0"/>
                      <w:kern w:val="2"/>
                      <w:sz w:val="21"/>
                      <w:szCs w:val="21"/>
                      <w:vertAlign w:val="subscript"/>
                      <w:lang w:eastAsia="zh-CN"/>
                    </w:rPr>
                    <w:t>1</w:t>
                  </w:r>
                  <w:r w:rsidRPr="006A0DB6">
                    <w:rPr>
                      <w:rFonts w:ascii="Times New Roman" w:hint="eastAsia"/>
                      <w:b w:val="0"/>
                      <w:kern w:val="2"/>
                      <w:sz w:val="21"/>
                      <w:szCs w:val="21"/>
                      <w:lang w:eastAsia="zh-CN"/>
                    </w:rPr>
                    <w:t>粘片废气</w:t>
                  </w:r>
                </w:p>
              </w:tc>
              <w:tc>
                <w:tcPr>
                  <w:tcW w:w="795"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非甲烷总烃</w:t>
                  </w:r>
                </w:p>
              </w:tc>
              <w:tc>
                <w:tcPr>
                  <w:tcW w:w="443"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0.002</w:t>
                  </w:r>
                </w:p>
              </w:tc>
              <w:tc>
                <w:tcPr>
                  <w:tcW w:w="446"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0.012</w:t>
                  </w:r>
                </w:p>
              </w:tc>
              <w:tc>
                <w:tcPr>
                  <w:tcW w:w="443"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0.002</w:t>
                  </w:r>
                </w:p>
              </w:tc>
              <w:tc>
                <w:tcPr>
                  <w:tcW w:w="446"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0.012</w:t>
                  </w:r>
                </w:p>
              </w:tc>
              <w:tc>
                <w:tcPr>
                  <w:tcW w:w="947"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c>
                <w:tcPr>
                  <w:tcW w:w="327"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c>
                <w:tcPr>
                  <w:tcW w:w="982"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c>
                <w:tcPr>
                  <w:tcW w:w="639"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c>
                <w:tcPr>
                  <w:tcW w:w="637"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c>
                <w:tcPr>
                  <w:tcW w:w="643"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c>
                <w:tcPr>
                  <w:tcW w:w="327"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r>
            <w:tr w:rsidR="002D271B" w:rsidRPr="006A0DB6">
              <w:trPr>
                <w:trHeight w:val="340"/>
              </w:trPr>
              <w:tc>
                <w:tcPr>
                  <w:tcW w:w="868" w:type="dxa"/>
                  <w:tcMar>
                    <w:top w:w="12" w:type="dxa"/>
                    <w:left w:w="12" w:type="dxa"/>
                    <w:bottom w:w="0" w:type="dxa"/>
                    <w:right w:w="12" w:type="dxa"/>
                  </w:tcMar>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G</w:t>
                  </w:r>
                  <w:r w:rsidRPr="006A0DB6">
                    <w:rPr>
                      <w:rFonts w:ascii="Times New Roman" w:hint="eastAsia"/>
                      <w:b w:val="0"/>
                      <w:kern w:val="2"/>
                      <w:sz w:val="21"/>
                      <w:szCs w:val="21"/>
                      <w:vertAlign w:val="subscript"/>
                      <w:lang w:eastAsia="zh-CN"/>
                    </w:rPr>
                    <w:t>3</w:t>
                  </w:r>
                  <w:r w:rsidRPr="006A0DB6">
                    <w:rPr>
                      <w:rFonts w:ascii="Times New Roman" w:hint="eastAsia"/>
                      <w:b w:val="0"/>
                      <w:kern w:val="2"/>
                      <w:sz w:val="21"/>
                      <w:szCs w:val="21"/>
                      <w:lang w:eastAsia="zh-CN"/>
                    </w:rPr>
                    <w:t>打标</w:t>
                  </w:r>
                  <w:r w:rsidRPr="006A0DB6">
                    <w:rPr>
                      <w:rFonts w:ascii="Times New Roman" w:hint="eastAsia"/>
                      <w:b w:val="0"/>
                      <w:kern w:val="2"/>
                      <w:sz w:val="21"/>
                      <w:szCs w:val="21"/>
                      <w:lang w:eastAsia="zh-CN"/>
                    </w:rPr>
                    <w:lastRenderedPageBreak/>
                    <w:t>废气</w:t>
                  </w:r>
                </w:p>
              </w:tc>
              <w:tc>
                <w:tcPr>
                  <w:tcW w:w="795"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lastRenderedPageBreak/>
                    <w:t>颗粒物</w:t>
                  </w:r>
                </w:p>
              </w:tc>
              <w:tc>
                <w:tcPr>
                  <w:tcW w:w="443"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0.2</w:t>
                  </w:r>
                  <w:r w:rsidRPr="006A0DB6">
                    <w:rPr>
                      <w:rFonts w:hint="eastAsia"/>
                      <w:b w:val="0"/>
                      <w:kern w:val="2"/>
                      <w:sz w:val="21"/>
                      <w:szCs w:val="21"/>
                      <w:lang w:eastAsia="zh-CN"/>
                    </w:rPr>
                    <w:lastRenderedPageBreak/>
                    <w:t>8</w:t>
                  </w:r>
                </w:p>
              </w:tc>
              <w:tc>
                <w:tcPr>
                  <w:tcW w:w="446"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lastRenderedPageBreak/>
                    <w:t>1.99</w:t>
                  </w:r>
                </w:p>
              </w:tc>
              <w:tc>
                <w:tcPr>
                  <w:tcW w:w="443"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w:t>
                  </w:r>
                  <w:r w:rsidRPr="006A0DB6">
                    <w:rPr>
                      <w:rFonts w:hint="eastAsia"/>
                      <w:b w:val="0"/>
                      <w:kern w:val="2"/>
                      <w:sz w:val="21"/>
                      <w:szCs w:val="21"/>
                      <w:lang w:eastAsia="zh-CN"/>
                    </w:rPr>
                    <w:lastRenderedPageBreak/>
                    <w:t>028</w:t>
                  </w:r>
                </w:p>
              </w:tc>
              <w:tc>
                <w:tcPr>
                  <w:tcW w:w="446" w:type="dxa"/>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lastRenderedPageBreak/>
                    <w:t>0.02</w:t>
                  </w:r>
                </w:p>
              </w:tc>
              <w:tc>
                <w:tcPr>
                  <w:tcW w:w="947"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c>
                <w:tcPr>
                  <w:tcW w:w="327"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c>
                <w:tcPr>
                  <w:tcW w:w="982"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c>
                <w:tcPr>
                  <w:tcW w:w="639"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c>
                <w:tcPr>
                  <w:tcW w:w="637"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c>
                <w:tcPr>
                  <w:tcW w:w="643"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c>
                <w:tcPr>
                  <w:tcW w:w="327" w:type="dxa"/>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r>
            <w:tr w:rsidR="002D271B" w:rsidRPr="006A0DB6">
              <w:trPr>
                <w:trHeight w:val="340"/>
              </w:trPr>
              <w:tc>
                <w:tcPr>
                  <w:tcW w:w="868" w:type="dxa"/>
                  <w:vMerge w:val="restart"/>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lastRenderedPageBreak/>
                    <w:t>2#生产车间</w:t>
                  </w:r>
                </w:p>
              </w:tc>
              <w:tc>
                <w:tcPr>
                  <w:tcW w:w="795"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颗粒物</w:t>
                  </w:r>
                </w:p>
              </w:tc>
              <w:tc>
                <w:tcPr>
                  <w:tcW w:w="443"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0.28</w:t>
                  </w:r>
                </w:p>
              </w:tc>
              <w:tc>
                <w:tcPr>
                  <w:tcW w:w="446"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1.99</w:t>
                  </w:r>
                </w:p>
              </w:tc>
              <w:tc>
                <w:tcPr>
                  <w:tcW w:w="443"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0.0028</w:t>
                  </w:r>
                </w:p>
              </w:tc>
              <w:tc>
                <w:tcPr>
                  <w:tcW w:w="446"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0.02</w:t>
                  </w:r>
                </w:p>
              </w:tc>
              <w:tc>
                <w:tcPr>
                  <w:tcW w:w="947" w:type="dxa"/>
                  <w:vMerge w:val="restart"/>
                  <w:noWrap/>
                  <w:tcMar>
                    <w:top w:w="12" w:type="dxa"/>
                    <w:left w:w="12" w:type="dxa"/>
                    <w:bottom w:w="0" w:type="dxa"/>
                    <w:right w:w="12" w:type="dxa"/>
                  </w:tcMar>
                  <w:vAlign w:val="center"/>
                </w:tcPr>
                <w:p w:rsidR="002D271B" w:rsidRPr="006A0DB6" w:rsidRDefault="00EF7788">
                  <w:pPr>
                    <w:pStyle w:val="af8"/>
                    <w:spacing w:before="24" w:after="24"/>
                    <w:rPr>
                      <w:rFonts w:ascii="Times New Roman"/>
                      <w:b w:val="0"/>
                      <w:kern w:val="2"/>
                      <w:sz w:val="21"/>
                      <w:szCs w:val="21"/>
                      <w:lang w:eastAsia="zh-CN"/>
                    </w:rPr>
                  </w:pPr>
                  <w:r w:rsidRPr="006A0DB6">
                    <w:rPr>
                      <w:rFonts w:hint="eastAsia"/>
                      <w:b w:val="0"/>
                      <w:kern w:val="2"/>
                      <w:sz w:val="21"/>
                      <w:szCs w:val="21"/>
                      <w:lang w:eastAsia="zh-CN"/>
                    </w:rPr>
                    <w:t>10000</w:t>
                  </w:r>
                </w:p>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（120×88）</w:t>
                  </w:r>
                </w:p>
              </w:tc>
              <w:tc>
                <w:tcPr>
                  <w:tcW w:w="327" w:type="dxa"/>
                  <w:vMerge w:val="restart"/>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8</w:t>
                  </w:r>
                </w:p>
              </w:tc>
              <w:tc>
                <w:tcPr>
                  <w:tcW w:w="982" w:type="dxa"/>
                  <w:vMerge w:val="restart"/>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DB31/933-2015</w:t>
                  </w:r>
                </w:p>
              </w:tc>
              <w:tc>
                <w:tcPr>
                  <w:tcW w:w="639"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0.5</w:t>
                  </w:r>
                </w:p>
              </w:tc>
              <w:tc>
                <w:tcPr>
                  <w:tcW w:w="637"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企业边界</w:t>
                  </w:r>
                </w:p>
              </w:tc>
              <w:tc>
                <w:tcPr>
                  <w:tcW w:w="643"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1次/年</w:t>
                  </w:r>
                </w:p>
              </w:tc>
              <w:tc>
                <w:tcPr>
                  <w:tcW w:w="327" w:type="dxa"/>
                  <w:noWrap/>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r>
            <w:tr w:rsidR="002D271B" w:rsidRPr="006A0DB6">
              <w:trPr>
                <w:trHeight w:val="340"/>
              </w:trPr>
              <w:tc>
                <w:tcPr>
                  <w:tcW w:w="868" w:type="dxa"/>
                  <w:vMerge/>
                  <w:vAlign w:val="center"/>
                </w:tcPr>
                <w:p w:rsidR="002D271B" w:rsidRPr="006A0DB6" w:rsidRDefault="002D271B">
                  <w:pPr>
                    <w:widowControl/>
                    <w:jc w:val="left"/>
                    <w:rPr>
                      <w:rFonts w:ascii="宋体"/>
                      <w:szCs w:val="21"/>
                    </w:rPr>
                  </w:pPr>
                </w:p>
              </w:tc>
              <w:tc>
                <w:tcPr>
                  <w:tcW w:w="795"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非甲烷总烃</w:t>
                  </w:r>
                </w:p>
              </w:tc>
              <w:tc>
                <w:tcPr>
                  <w:tcW w:w="443"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0.002</w:t>
                  </w:r>
                </w:p>
              </w:tc>
              <w:tc>
                <w:tcPr>
                  <w:tcW w:w="446"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0.012</w:t>
                  </w:r>
                </w:p>
              </w:tc>
              <w:tc>
                <w:tcPr>
                  <w:tcW w:w="443"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0.002</w:t>
                  </w:r>
                </w:p>
              </w:tc>
              <w:tc>
                <w:tcPr>
                  <w:tcW w:w="446"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0.012</w:t>
                  </w:r>
                </w:p>
              </w:tc>
              <w:tc>
                <w:tcPr>
                  <w:tcW w:w="947" w:type="dxa"/>
                  <w:vMerge/>
                  <w:vAlign w:val="center"/>
                </w:tcPr>
                <w:p w:rsidR="002D271B" w:rsidRPr="006A0DB6" w:rsidRDefault="002D271B">
                  <w:pPr>
                    <w:widowControl/>
                    <w:jc w:val="left"/>
                    <w:rPr>
                      <w:rFonts w:ascii="宋体"/>
                      <w:szCs w:val="21"/>
                    </w:rPr>
                  </w:pPr>
                </w:p>
              </w:tc>
              <w:tc>
                <w:tcPr>
                  <w:tcW w:w="327" w:type="dxa"/>
                  <w:vMerge/>
                  <w:vAlign w:val="center"/>
                </w:tcPr>
                <w:p w:rsidR="002D271B" w:rsidRPr="006A0DB6" w:rsidRDefault="002D271B">
                  <w:pPr>
                    <w:widowControl/>
                    <w:jc w:val="left"/>
                    <w:rPr>
                      <w:rFonts w:ascii="宋体"/>
                      <w:szCs w:val="21"/>
                    </w:rPr>
                  </w:pPr>
                </w:p>
              </w:tc>
              <w:tc>
                <w:tcPr>
                  <w:tcW w:w="982" w:type="dxa"/>
                  <w:vMerge/>
                  <w:vAlign w:val="center"/>
                </w:tcPr>
                <w:p w:rsidR="002D271B" w:rsidRPr="006A0DB6" w:rsidRDefault="002D271B">
                  <w:pPr>
                    <w:widowControl/>
                    <w:jc w:val="left"/>
                    <w:rPr>
                      <w:rFonts w:ascii="宋体"/>
                      <w:szCs w:val="21"/>
                    </w:rPr>
                  </w:pPr>
                </w:p>
              </w:tc>
              <w:tc>
                <w:tcPr>
                  <w:tcW w:w="639" w:type="dxa"/>
                  <w:noWrap/>
                  <w:tcMar>
                    <w:top w:w="12" w:type="dxa"/>
                    <w:left w:w="12" w:type="dxa"/>
                    <w:bottom w:w="0" w:type="dxa"/>
                    <w:right w:w="12" w:type="dxa"/>
                  </w:tcMar>
                  <w:vAlign w:val="center"/>
                </w:tcPr>
                <w:p w:rsidR="002D271B" w:rsidRPr="006A0DB6" w:rsidRDefault="00EF7788">
                  <w:pPr>
                    <w:pStyle w:val="af8"/>
                    <w:spacing w:before="24" w:after="24"/>
                    <w:rPr>
                      <w:rFonts w:cs="宋体"/>
                      <w:b w:val="0"/>
                      <w:kern w:val="2"/>
                      <w:sz w:val="21"/>
                      <w:szCs w:val="21"/>
                      <w:lang w:eastAsia="zh-CN"/>
                    </w:rPr>
                  </w:pPr>
                  <w:r w:rsidRPr="006A0DB6">
                    <w:rPr>
                      <w:rFonts w:hint="eastAsia"/>
                      <w:b w:val="0"/>
                      <w:kern w:val="2"/>
                      <w:sz w:val="21"/>
                      <w:szCs w:val="21"/>
                      <w:lang w:eastAsia="zh-CN"/>
                    </w:rPr>
                    <w:t>4.0</w:t>
                  </w:r>
                </w:p>
              </w:tc>
              <w:tc>
                <w:tcPr>
                  <w:tcW w:w="637"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企业边界</w:t>
                  </w:r>
                </w:p>
              </w:tc>
              <w:tc>
                <w:tcPr>
                  <w:tcW w:w="643" w:type="dxa"/>
                  <w:noWrap/>
                  <w:tcMar>
                    <w:top w:w="12" w:type="dxa"/>
                    <w:left w:w="12" w:type="dxa"/>
                    <w:bottom w:w="0" w:type="dxa"/>
                    <w:right w:w="12" w:type="dxa"/>
                  </w:tcMar>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1次/年</w:t>
                  </w:r>
                </w:p>
              </w:tc>
              <w:tc>
                <w:tcPr>
                  <w:tcW w:w="327" w:type="dxa"/>
                  <w:noWrap/>
                  <w:tcMar>
                    <w:top w:w="12" w:type="dxa"/>
                    <w:left w:w="12" w:type="dxa"/>
                    <w:bottom w:w="0" w:type="dxa"/>
                    <w:right w:w="12" w:type="dxa"/>
                  </w:tcMar>
                  <w:vAlign w:val="center"/>
                </w:tcPr>
                <w:p w:rsidR="002D271B" w:rsidRPr="006A0DB6" w:rsidRDefault="002D271B">
                  <w:pPr>
                    <w:pStyle w:val="af8"/>
                    <w:spacing w:before="24" w:after="24"/>
                    <w:rPr>
                      <w:b w:val="0"/>
                      <w:kern w:val="2"/>
                      <w:sz w:val="21"/>
                      <w:szCs w:val="21"/>
                      <w:lang w:eastAsia="zh-CN"/>
                    </w:rPr>
                  </w:pPr>
                </w:p>
              </w:tc>
            </w:tr>
          </w:tbl>
          <w:p w:rsidR="002D271B" w:rsidRPr="006A0DB6" w:rsidRDefault="002D271B">
            <w:pPr>
              <w:pStyle w:val="af9"/>
              <w:jc w:val="both"/>
              <w:rPr>
                <w:b w:val="0"/>
                <w:sz w:val="21"/>
                <w:szCs w:val="21"/>
                <w:lang w:eastAsia="zh-CN"/>
              </w:rPr>
            </w:pPr>
          </w:p>
          <w:p w:rsidR="002D271B" w:rsidRPr="006A0DB6" w:rsidRDefault="00EF7788">
            <w:pPr>
              <w:pStyle w:val="af9"/>
              <w:rPr>
                <w:lang w:eastAsia="zh-CN"/>
              </w:rPr>
            </w:pPr>
            <w:r w:rsidRPr="006A0DB6">
              <w:rPr>
                <w:rFonts w:hint="eastAsia"/>
                <w:lang w:eastAsia="zh-CN"/>
              </w:rPr>
              <w:t>表</w:t>
            </w:r>
            <w:r w:rsidRPr="006A0DB6">
              <w:rPr>
                <w:lang w:eastAsia="zh-CN"/>
              </w:rPr>
              <w:t xml:space="preserve"> 4-4  </w:t>
            </w:r>
            <w:r w:rsidRPr="006A0DB6">
              <w:rPr>
                <w:rFonts w:hint="eastAsia"/>
                <w:lang w:eastAsia="zh-CN"/>
              </w:rPr>
              <w:t>项目实施后废气排放汇总</w:t>
            </w:r>
          </w:p>
          <w:tbl>
            <w:tblPr>
              <w:tblW w:w="794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11"/>
              <w:gridCol w:w="1612"/>
              <w:gridCol w:w="810"/>
              <w:gridCol w:w="1279"/>
              <w:gridCol w:w="1044"/>
              <w:gridCol w:w="1310"/>
              <w:gridCol w:w="1077"/>
            </w:tblGrid>
            <w:tr w:rsidR="002D271B" w:rsidRPr="006A0DB6">
              <w:trPr>
                <w:trHeight w:val="363"/>
                <w:jc w:val="center"/>
              </w:trPr>
              <w:tc>
                <w:tcPr>
                  <w:tcW w:w="811"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序号</w:t>
                  </w:r>
                </w:p>
              </w:tc>
              <w:tc>
                <w:tcPr>
                  <w:tcW w:w="161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污染物名称</w:t>
                  </w:r>
                </w:p>
              </w:tc>
              <w:tc>
                <w:tcPr>
                  <w:tcW w:w="81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单位</w:t>
                  </w:r>
                </w:p>
              </w:tc>
              <w:tc>
                <w:tcPr>
                  <w:tcW w:w="127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产生量</w:t>
                  </w:r>
                </w:p>
              </w:tc>
              <w:tc>
                <w:tcPr>
                  <w:tcW w:w="104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削减量</w:t>
                  </w:r>
                </w:p>
              </w:tc>
              <w:tc>
                <w:tcPr>
                  <w:tcW w:w="131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排放量</w:t>
                  </w:r>
                </w:p>
              </w:tc>
              <w:tc>
                <w:tcPr>
                  <w:tcW w:w="10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备注</w:t>
                  </w:r>
                </w:p>
              </w:tc>
            </w:tr>
            <w:tr w:rsidR="002D271B" w:rsidRPr="006A0DB6">
              <w:trPr>
                <w:trHeight w:val="363"/>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1</w:t>
                  </w:r>
                </w:p>
              </w:tc>
              <w:tc>
                <w:tcPr>
                  <w:tcW w:w="1612"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颗粒物</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t/a</w:t>
                  </w:r>
                </w:p>
              </w:tc>
              <w:tc>
                <w:tcPr>
                  <w:tcW w:w="1279" w:type="dxa"/>
                  <w:tcBorders>
                    <w:top w:val="single" w:sz="4" w:space="0" w:color="auto"/>
                    <w:left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1.99</w:t>
                  </w:r>
                </w:p>
              </w:tc>
              <w:tc>
                <w:tcPr>
                  <w:tcW w:w="1044" w:type="dxa"/>
                  <w:tcBorders>
                    <w:top w:val="single" w:sz="4" w:space="0" w:color="auto"/>
                    <w:left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1.97</w:t>
                  </w:r>
                </w:p>
              </w:tc>
              <w:tc>
                <w:tcPr>
                  <w:tcW w:w="1310" w:type="dxa"/>
                  <w:tcBorders>
                    <w:top w:val="single" w:sz="4" w:space="0" w:color="auto"/>
                    <w:left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0.02</w:t>
                  </w:r>
                </w:p>
              </w:tc>
              <w:tc>
                <w:tcPr>
                  <w:tcW w:w="1077" w:type="dxa"/>
                  <w:tcBorders>
                    <w:top w:val="single" w:sz="4" w:space="0" w:color="auto"/>
                    <w:left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无组织</w:t>
                  </w:r>
                </w:p>
              </w:tc>
            </w:tr>
            <w:tr w:rsidR="002D271B" w:rsidRPr="006A0DB6">
              <w:trPr>
                <w:trHeight w:val="363"/>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1612"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1.99</w:t>
                  </w:r>
                </w:p>
              </w:tc>
              <w:tc>
                <w:tcPr>
                  <w:tcW w:w="104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1.97</w:t>
                  </w:r>
                </w:p>
              </w:tc>
              <w:tc>
                <w:tcPr>
                  <w:tcW w:w="131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0.02</w:t>
                  </w:r>
                </w:p>
              </w:tc>
              <w:tc>
                <w:tcPr>
                  <w:tcW w:w="10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合计</w:t>
                  </w:r>
                </w:p>
              </w:tc>
            </w:tr>
            <w:tr w:rsidR="002D271B" w:rsidRPr="006A0DB6">
              <w:trPr>
                <w:trHeight w:val="363"/>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2</w:t>
                  </w:r>
                </w:p>
              </w:tc>
              <w:tc>
                <w:tcPr>
                  <w:tcW w:w="1612"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非甲烷总烃</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t/a</w:t>
                  </w:r>
                </w:p>
              </w:tc>
              <w:tc>
                <w:tcPr>
                  <w:tcW w:w="127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2.22</w:t>
                  </w:r>
                </w:p>
              </w:tc>
              <w:tc>
                <w:tcPr>
                  <w:tcW w:w="104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1.998</w:t>
                  </w:r>
                </w:p>
              </w:tc>
              <w:tc>
                <w:tcPr>
                  <w:tcW w:w="131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0.222</w:t>
                  </w:r>
                </w:p>
              </w:tc>
              <w:tc>
                <w:tcPr>
                  <w:tcW w:w="10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有组织</w:t>
                  </w:r>
                </w:p>
              </w:tc>
            </w:tr>
            <w:tr w:rsidR="002D271B" w:rsidRPr="006A0DB6">
              <w:trPr>
                <w:trHeight w:val="363"/>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1612"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0.012</w:t>
                  </w:r>
                </w:p>
              </w:tc>
              <w:tc>
                <w:tcPr>
                  <w:tcW w:w="104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 xml:space="preserve">0 </w:t>
                  </w:r>
                </w:p>
              </w:tc>
              <w:tc>
                <w:tcPr>
                  <w:tcW w:w="131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0.012</w:t>
                  </w:r>
                </w:p>
              </w:tc>
              <w:tc>
                <w:tcPr>
                  <w:tcW w:w="10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无组织</w:t>
                  </w:r>
                </w:p>
              </w:tc>
            </w:tr>
            <w:tr w:rsidR="002D271B" w:rsidRPr="006A0DB6">
              <w:trPr>
                <w:trHeight w:val="363"/>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1612"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2.232</w:t>
                  </w:r>
                </w:p>
              </w:tc>
              <w:tc>
                <w:tcPr>
                  <w:tcW w:w="1044"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1.998</w:t>
                  </w:r>
                </w:p>
              </w:tc>
              <w:tc>
                <w:tcPr>
                  <w:tcW w:w="131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0.234</w:t>
                  </w:r>
                </w:p>
              </w:tc>
              <w:tc>
                <w:tcPr>
                  <w:tcW w:w="10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合计</w:t>
                  </w:r>
                </w:p>
              </w:tc>
            </w:tr>
          </w:tbl>
          <w:p w:rsidR="002D271B" w:rsidRPr="006A0DB6" w:rsidRDefault="00EF7788">
            <w:pPr>
              <w:pStyle w:val="af2"/>
              <w:spacing w:line="360" w:lineRule="auto"/>
              <w:ind w:firstLine="482"/>
              <w:rPr>
                <w:rFonts w:ascii="宋体" w:hAnsi="宋体" w:cs="宋体"/>
                <w:b/>
                <w:sz w:val="24"/>
                <w:lang w:eastAsia="zh-CN"/>
              </w:rPr>
            </w:pPr>
            <w:r w:rsidRPr="006A0DB6">
              <w:rPr>
                <w:rFonts w:ascii="宋体" w:hAnsi="宋体" w:cs="宋体" w:hint="eastAsia"/>
                <w:b/>
                <w:sz w:val="24"/>
                <w:lang w:eastAsia="zh-CN"/>
              </w:rPr>
              <w:t>1.2  废气污染源强核算</w:t>
            </w:r>
          </w:p>
          <w:p w:rsidR="002D271B" w:rsidRPr="006A0DB6" w:rsidRDefault="00EF7788">
            <w:pPr>
              <w:pStyle w:val="14"/>
              <w:ind w:firstLine="480"/>
            </w:pPr>
            <w:r w:rsidRPr="006A0DB6">
              <w:rPr>
                <w:rFonts w:hint="eastAsia"/>
              </w:rPr>
              <w:t>本项目运营期废气主要为粘片、烘烤过程中产生的</w:t>
            </w:r>
            <w:r w:rsidRPr="006A0DB6">
              <w:rPr>
                <w:rFonts w:hint="eastAsia"/>
              </w:rPr>
              <w:t>VOC</w:t>
            </w:r>
            <w:r w:rsidRPr="006A0DB6">
              <w:rPr>
                <w:rFonts w:hint="eastAsia"/>
                <w:vertAlign w:val="subscript"/>
              </w:rPr>
              <w:t>S</w:t>
            </w:r>
            <w:r w:rsidRPr="006A0DB6">
              <w:rPr>
                <w:rFonts w:hint="eastAsia"/>
              </w:rPr>
              <w:t>G</w:t>
            </w:r>
            <w:r w:rsidRPr="006A0DB6">
              <w:rPr>
                <w:rFonts w:hint="eastAsia"/>
                <w:vertAlign w:val="subscript"/>
              </w:rPr>
              <w:t>1</w:t>
            </w:r>
            <w:r w:rsidRPr="006A0DB6">
              <w:rPr>
                <w:rFonts w:hint="eastAsia"/>
              </w:rPr>
              <w:t>；塑封过程中产生</w:t>
            </w:r>
            <w:r w:rsidRPr="006A0DB6">
              <w:rPr>
                <w:rFonts w:hint="eastAsia"/>
              </w:rPr>
              <w:t>VOC</w:t>
            </w:r>
            <w:r w:rsidRPr="006A0DB6">
              <w:rPr>
                <w:rFonts w:hint="eastAsia"/>
                <w:vertAlign w:val="subscript"/>
              </w:rPr>
              <w:t>S</w:t>
            </w:r>
            <w:r w:rsidRPr="006A0DB6">
              <w:rPr>
                <w:rFonts w:hint="eastAsia"/>
              </w:rPr>
              <w:t>G</w:t>
            </w:r>
            <w:r w:rsidRPr="006A0DB6">
              <w:rPr>
                <w:rFonts w:hint="eastAsia"/>
                <w:vertAlign w:val="subscript"/>
              </w:rPr>
              <w:t>2</w:t>
            </w:r>
            <w:r w:rsidRPr="006A0DB6">
              <w:rPr>
                <w:rFonts w:hint="eastAsia"/>
              </w:rPr>
              <w:t>；激光打标工序产生的粉尘</w:t>
            </w:r>
            <w:r w:rsidRPr="006A0DB6">
              <w:rPr>
                <w:rFonts w:hint="eastAsia"/>
              </w:rPr>
              <w:t>G</w:t>
            </w:r>
            <w:r w:rsidRPr="006A0DB6">
              <w:rPr>
                <w:rFonts w:hint="eastAsia"/>
                <w:vertAlign w:val="subscript"/>
              </w:rPr>
              <w:t>3</w:t>
            </w:r>
            <w:r w:rsidRPr="006A0DB6">
              <w:rPr>
                <w:rFonts w:hint="eastAsia"/>
              </w:rPr>
              <w:t>。</w:t>
            </w:r>
          </w:p>
          <w:p w:rsidR="002D271B" w:rsidRPr="006A0DB6" w:rsidRDefault="00EF7788">
            <w:pPr>
              <w:pStyle w:val="14"/>
              <w:ind w:firstLine="480"/>
              <w:rPr>
                <w:bCs/>
                <w:vertAlign w:val="subscript"/>
              </w:rPr>
            </w:pPr>
            <w:r w:rsidRPr="006A0DB6">
              <w:rPr>
                <w:rFonts w:hint="eastAsia"/>
                <w:bCs/>
              </w:rPr>
              <w:t>1.2.1</w:t>
            </w:r>
            <w:r w:rsidRPr="006A0DB6">
              <w:rPr>
                <w:rFonts w:hint="eastAsia"/>
                <w:bCs/>
              </w:rPr>
              <w:t>粘片、烘烤过程中产生的</w:t>
            </w:r>
            <w:r w:rsidRPr="006A0DB6">
              <w:rPr>
                <w:rFonts w:hint="eastAsia"/>
              </w:rPr>
              <w:t>VOC</w:t>
            </w:r>
            <w:r w:rsidRPr="006A0DB6">
              <w:rPr>
                <w:rFonts w:hint="eastAsia"/>
                <w:vertAlign w:val="subscript"/>
              </w:rPr>
              <w:t>S</w:t>
            </w:r>
            <w:r w:rsidRPr="006A0DB6">
              <w:rPr>
                <w:bCs/>
              </w:rPr>
              <w:t>G</w:t>
            </w:r>
            <w:r w:rsidRPr="006A0DB6">
              <w:rPr>
                <w:rFonts w:hint="eastAsia"/>
                <w:bCs/>
                <w:vertAlign w:val="subscript"/>
              </w:rPr>
              <w:t>1</w:t>
            </w:r>
          </w:p>
          <w:p w:rsidR="002D271B" w:rsidRPr="006A0DB6" w:rsidRDefault="00EF7788">
            <w:pPr>
              <w:pStyle w:val="14"/>
              <w:ind w:firstLine="480"/>
            </w:pPr>
            <w:r w:rsidRPr="006A0DB6">
              <w:rPr>
                <w:rFonts w:hint="eastAsia"/>
                <w:bCs/>
              </w:rPr>
              <w:t>本项目粘片工序使用的是导电胶，</w:t>
            </w:r>
            <w:r w:rsidRPr="006A0DB6">
              <w:rPr>
                <w:rFonts w:hint="eastAsia"/>
                <w:kern w:val="0"/>
                <w:szCs w:val="22"/>
                <w:lang w:val="zh-CN"/>
              </w:rPr>
              <w:t>根据本项目使用导电胶</w:t>
            </w:r>
            <w:r w:rsidRPr="006A0DB6">
              <w:rPr>
                <w:kern w:val="0"/>
                <w:szCs w:val="22"/>
                <w:lang w:val="zh-CN"/>
              </w:rPr>
              <w:t>MSDS</w:t>
            </w:r>
            <w:r w:rsidRPr="006A0DB6">
              <w:rPr>
                <w:rFonts w:hint="eastAsia"/>
                <w:kern w:val="0"/>
                <w:szCs w:val="22"/>
                <w:lang w:val="zh-CN"/>
              </w:rPr>
              <w:t>报告（见附件），本项目使用的导电胶主要成分为银粉、环氧树脂及固化剂（邻苯二甲酸酯、乙二醇），其中，银粉约占</w:t>
            </w:r>
            <w:r w:rsidRPr="006A0DB6">
              <w:rPr>
                <w:rFonts w:hint="eastAsia"/>
                <w:kern w:val="0"/>
                <w:szCs w:val="22"/>
                <w:lang w:val="zh-CN"/>
              </w:rPr>
              <w:t>96%</w:t>
            </w:r>
            <w:r w:rsidRPr="006A0DB6">
              <w:rPr>
                <w:rFonts w:hint="eastAsia"/>
              </w:rPr>
              <w:t>，挥发性有机物（环氧树脂、</w:t>
            </w:r>
            <w:r w:rsidRPr="006A0DB6">
              <w:rPr>
                <w:rFonts w:hint="eastAsia"/>
                <w:kern w:val="0"/>
                <w:szCs w:val="22"/>
                <w:lang w:val="zh-CN"/>
              </w:rPr>
              <w:t>邻苯二甲酸酯、乙二醇</w:t>
            </w:r>
            <w:r w:rsidRPr="006A0DB6">
              <w:rPr>
                <w:rFonts w:hint="eastAsia"/>
              </w:rPr>
              <w:t>）约占</w:t>
            </w:r>
            <w:r w:rsidRPr="006A0DB6">
              <w:rPr>
                <w:rFonts w:hint="eastAsia"/>
              </w:rPr>
              <w:t>4%</w:t>
            </w:r>
            <w:r w:rsidRPr="006A0DB6">
              <w:rPr>
                <w:rFonts w:hint="eastAsia"/>
              </w:rPr>
              <w:t>，本环评从不利角度，按</w:t>
            </w:r>
            <w:r w:rsidRPr="006A0DB6">
              <w:rPr>
                <w:rFonts w:hint="eastAsia"/>
              </w:rPr>
              <w:t>4</w:t>
            </w:r>
            <w:r w:rsidRPr="006A0DB6">
              <w:t>%</w:t>
            </w:r>
            <w:r w:rsidRPr="006A0DB6">
              <w:rPr>
                <w:rFonts w:hint="eastAsia"/>
              </w:rPr>
              <w:t>计算，且在粘片及烘烤工序中全部挥发，本项目导电胶使用量为</w:t>
            </w:r>
            <w:r w:rsidRPr="006A0DB6">
              <w:rPr>
                <w:rFonts w:hint="eastAsia"/>
              </w:rPr>
              <w:t>0.3</w:t>
            </w:r>
            <w:r w:rsidRPr="006A0DB6">
              <w:t>t/a</w:t>
            </w:r>
            <w:r w:rsidRPr="006A0DB6">
              <w:rPr>
                <w:rFonts w:hint="eastAsia"/>
              </w:rPr>
              <w:t>，</w:t>
            </w:r>
            <w:r w:rsidRPr="006A0DB6">
              <w:rPr>
                <w:rFonts w:hint="eastAsia"/>
                <w:shd w:val="clear" w:color="auto" w:fill="FFFFFF"/>
              </w:rPr>
              <w:t>则粘片及烘烤过程中有机废气</w:t>
            </w:r>
            <w:r w:rsidRPr="006A0DB6">
              <w:rPr>
                <w:rFonts w:hint="eastAsia"/>
              </w:rPr>
              <w:t>（污染因子以非甲烷总烃来表征</w:t>
            </w:r>
            <w:r w:rsidRPr="006A0DB6">
              <w:rPr>
                <w:rFonts w:hint="eastAsia"/>
                <w:shd w:val="clear" w:color="auto" w:fill="FFFFFF"/>
              </w:rPr>
              <w:t>）挥发量为</w:t>
            </w:r>
            <w:r w:rsidRPr="006A0DB6">
              <w:rPr>
                <w:rFonts w:hint="eastAsia"/>
                <w:shd w:val="clear" w:color="auto" w:fill="FFFFFF"/>
              </w:rPr>
              <w:t>0.3</w:t>
            </w:r>
            <w:r w:rsidRPr="006A0DB6">
              <w:rPr>
                <w:rFonts w:hint="eastAsia"/>
                <w:shd w:val="clear" w:color="auto" w:fill="FFFFFF"/>
              </w:rPr>
              <w:t>吨</w:t>
            </w:r>
            <w:r w:rsidRPr="006A0DB6">
              <w:rPr>
                <w:shd w:val="clear" w:color="auto" w:fill="FFFFFF"/>
              </w:rPr>
              <w:t>×</w:t>
            </w:r>
            <w:r w:rsidRPr="006A0DB6">
              <w:rPr>
                <w:rFonts w:hint="eastAsia"/>
                <w:shd w:val="clear" w:color="auto" w:fill="FFFFFF"/>
              </w:rPr>
              <w:t>4</w:t>
            </w:r>
            <w:r w:rsidRPr="006A0DB6">
              <w:rPr>
                <w:shd w:val="clear" w:color="auto" w:fill="FFFFFF"/>
              </w:rPr>
              <w:t>%=</w:t>
            </w:r>
            <w:r w:rsidRPr="006A0DB6">
              <w:rPr>
                <w:rFonts w:hint="eastAsia"/>
                <w:shd w:val="clear" w:color="auto" w:fill="FFFFFF"/>
              </w:rPr>
              <w:t>0.012</w:t>
            </w:r>
            <w:r w:rsidRPr="006A0DB6">
              <w:rPr>
                <w:shd w:val="clear" w:color="auto" w:fill="FFFFFF"/>
              </w:rPr>
              <w:t>t/a</w:t>
            </w:r>
            <w:r w:rsidRPr="006A0DB6">
              <w:rPr>
                <w:rFonts w:hint="eastAsia"/>
              </w:rPr>
              <w:t>。根据企业厂房设计方案，生产厂房为全密闭无尘洁净车间，车间配备通风换气系统（空调通风系统），有机废气通过车间换风系统无组织排放至外环境</w:t>
            </w:r>
            <w:r w:rsidRPr="006A0DB6">
              <w:rPr>
                <w:rFonts w:hint="eastAsia"/>
                <w:szCs w:val="22"/>
              </w:rPr>
              <w:t>，</w:t>
            </w:r>
            <w:r w:rsidRPr="006A0DB6">
              <w:rPr>
                <w:rFonts w:hint="eastAsia"/>
              </w:rPr>
              <w:t>粘片工序有效工作时间按</w:t>
            </w:r>
            <w:r w:rsidRPr="006A0DB6">
              <w:rPr>
                <w:rFonts w:hint="eastAsia"/>
              </w:rPr>
              <w:t>72</w:t>
            </w:r>
            <w:r w:rsidRPr="006A0DB6">
              <w:t>00h</w:t>
            </w:r>
            <w:r w:rsidRPr="006A0DB6">
              <w:rPr>
                <w:rFonts w:hint="eastAsia"/>
              </w:rPr>
              <w:t>计，</w:t>
            </w:r>
            <w:r w:rsidRPr="006A0DB6">
              <w:rPr>
                <w:rFonts w:hint="eastAsia"/>
                <w:szCs w:val="22"/>
              </w:rPr>
              <w:t>排放速率为</w:t>
            </w:r>
            <w:r w:rsidRPr="006A0DB6">
              <w:rPr>
                <w:szCs w:val="22"/>
              </w:rPr>
              <w:t>0.00</w:t>
            </w:r>
            <w:r w:rsidRPr="006A0DB6">
              <w:rPr>
                <w:rFonts w:hint="eastAsia"/>
                <w:szCs w:val="22"/>
              </w:rPr>
              <w:t>2</w:t>
            </w:r>
            <w:r w:rsidRPr="006A0DB6">
              <w:rPr>
                <w:szCs w:val="22"/>
              </w:rPr>
              <w:t>kg/h</w:t>
            </w:r>
            <w:r w:rsidRPr="006A0DB6">
              <w:rPr>
                <w:rFonts w:hint="eastAsia"/>
                <w:szCs w:val="22"/>
              </w:rPr>
              <w:t>。</w:t>
            </w:r>
          </w:p>
          <w:p w:rsidR="002D271B" w:rsidRPr="006A0DB6" w:rsidRDefault="00EF7788">
            <w:pPr>
              <w:pStyle w:val="14"/>
              <w:ind w:firstLine="480"/>
              <w:rPr>
                <w:szCs w:val="20"/>
                <w:vertAlign w:val="subscript"/>
              </w:rPr>
            </w:pPr>
            <w:r w:rsidRPr="006A0DB6">
              <w:rPr>
                <w:rFonts w:hint="eastAsia"/>
              </w:rPr>
              <w:t>1.2.2</w:t>
            </w:r>
            <w:r w:rsidRPr="006A0DB6">
              <w:rPr>
                <w:rFonts w:hint="eastAsia"/>
              </w:rPr>
              <w:t>塑封有机废气</w:t>
            </w:r>
            <w:r w:rsidRPr="006A0DB6">
              <w:t>G</w:t>
            </w:r>
            <w:r w:rsidRPr="006A0DB6">
              <w:rPr>
                <w:vertAlign w:val="subscript"/>
              </w:rPr>
              <w:t>2</w:t>
            </w:r>
          </w:p>
          <w:p w:rsidR="002D271B" w:rsidRPr="006A0DB6" w:rsidRDefault="00EF7788">
            <w:pPr>
              <w:pStyle w:val="14"/>
              <w:ind w:firstLine="480"/>
            </w:pPr>
            <w:r w:rsidRPr="006A0DB6">
              <w:rPr>
                <w:rFonts w:hint="eastAsia"/>
              </w:rPr>
              <w:t>本项目塑封设备均位于</w:t>
            </w:r>
            <w:r w:rsidRPr="006A0DB6">
              <w:rPr>
                <w:rFonts w:hint="eastAsia"/>
              </w:rPr>
              <w:t>2#</w:t>
            </w:r>
            <w:r w:rsidRPr="006A0DB6">
              <w:rPr>
                <w:rFonts w:hint="eastAsia"/>
              </w:rPr>
              <w:t>厂房内一层，共布置</w:t>
            </w:r>
            <w:r w:rsidRPr="006A0DB6">
              <w:rPr>
                <w:rFonts w:hint="eastAsia"/>
              </w:rPr>
              <w:t>2</w:t>
            </w:r>
            <w:r w:rsidRPr="006A0DB6">
              <w:rPr>
                <w:rFonts w:hint="eastAsia"/>
              </w:rPr>
              <w:t>台塑封设备。项目塑封设备密闭，对每个设备出料口上方设置集气罩收集处理后通过</w:t>
            </w:r>
            <w:r w:rsidRPr="006A0DB6">
              <w:rPr>
                <w:rFonts w:hint="eastAsia"/>
              </w:rPr>
              <w:t>2</w:t>
            </w:r>
            <w:r w:rsidR="008F1283" w:rsidRPr="006A0DB6">
              <w:rPr>
                <w:rFonts w:hint="eastAsia"/>
              </w:rPr>
              <w:t>7</w:t>
            </w:r>
            <w:r w:rsidRPr="006A0DB6">
              <w:t>m</w:t>
            </w:r>
            <w:r w:rsidRPr="006A0DB6">
              <w:rPr>
                <w:rFonts w:hint="eastAsia"/>
              </w:rPr>
              <w:t>高排气筒排放，项目塑封设备尺寸为</w:t>
            </w:r>
            <w:r w:rsidRPr="006A0DB6">
              <w:rPr>
                <w:rFonts w:hint="eastAsia"/>
              </w:rPr>
              <w:t>1</w:t>
            </w:r>
            <w:r w:rsidRPr="006A0DB6">
              <w:t>*0.</w:t>
            </w:r>
            <w:r w:rsidRPr="006A0DB6">
              <w:rPr>
                <w:rFonts w:hint="eastAsia"/>
              </w:rPr>
              <w:t>8</w:t>
            </w:r>
            <w:r w:rsidRPr="006A0DB6">
              <w:t>m*0.</w:t>
            </w:r>
            <w:r w:rsidRPr="006A0DB6">
              <w:rPr>
                <w:rFonts w:hint="eastAsia"/>
              </w:rPr>
              <w:t>8</w:t>
            </w:r>
            <w:r w:rsidRPr="006A0DB6">
              <w:t>m</w:t>
            </w:r>
            <w:r w:rsidRPr="006A0DB6">
              <w:rPr>
                <w:rFonts w:hint="eastAsia"/>
              </w:rPr>
              <w:t>，风量按如下公式（参照《环</w:t>
            </w:r>
            <w:r w:rsidRPr="006A0DB6">
              <w:rPr>
                <w:rFonts w:hint="eastAsia"/>
              </w:rPr>
              <w:lastRenderedPageBreak/>
              <w:t>境工程设计手册》）进行计算：</w:t>
            </w:r>
          </w:p>
          <w:p w:rsidR="002D271B" w:rsidRPr="006A0DB6" w:rsidRDefault="00EF7788">
            <w:pPr>
              <w:pStyle w:val="a6"/>
              <w:spacing w:after="0" w:line="360" w:lineRule="auto"/>
              <w:jc w:val="center"/>
              <w:rPr>
                <w:rFonts w:eastAsia="Times New Roman"/>
                <w:sz w:val="24"/>
              </w:rPr>
            </w:pPr>
            <w:r w:rsidRPr="006A0DB6">
              <w:rPr>
                <w:spacing w:val="-1"/>
                <w:sz w:val="24"/>
              </w:rPr>
              <w:t>Q=kPHVx</w:t>
            </w:r>
          </w:p>
          <w:p w:rsidR="002D271B" w:rsidRPr="006A0DB6" w:rsidRDefault="00EF7788">
            <w:pPr>
              <w:pStyle w:val="a6"/>
              <w:spacing w:after="0" w:line="360" w:lineRule="auto"/>
              <w:ind w:firstLineChars="200" w:firstLine="476"/>
              <w:jc w:val="left"/>
              <w:rPr>
                <w:rFonts w:eastAsia="Times New Roman"/>
                <w:sz w:val="24"/>
              </w:rPr>
            </w:pPr>
            <w:r w:rsidRPr="006A0DB6">
              <w:rPr>
                <w:rFonts w:hint="eastAsia"/>
                <w:spacing w:val="-1"/>
                <w:sz w:val="24"/>
              </w:rPr>
              <w:t>式中：</w:t>
            </w:r>
            <w:r w:rsidRPr="006A0DB6">
              <w:rPr>
                <w:rFonts w:eastAsia="Times New Roman"/>
                <w:spacing w:val="-1"/>
                <w:sz w:val="24"/>
              </w:rPr>
              <w:t>Q——</w:t>
            </w:r>
            <w:r w:rsidRPr="006A0DB6">
              <w:rPr>
                <w:rFonts w:hint="eastAsia"/>
                <w:spacing w:val="-1"/>
                <w:sz w:val="24"/>
              </w:rPr>
              <w:t>风量</w:t>
            </w:r>
            <w:r w:rsidRPr="006A0DB6">
              <w:rPr>
                <w:rFonts w:eastAsia="Times New Roman"/>
                <w:spacing w:val="-1"/>
                <w:sz w:val="24"/>
              </w:rPr>
              <w:t>m</w:t>
            </w:r>
            <w:r w:rsidRPr="006A0DB6">
              <w:rPr>
                <w:spacing w:val="-1"/>
                <w:sz w:val="24"/>
                <w:vertAlign w:val="superscript"/>
              </w:rPr>
              <w:t>3</w:t>
            </w:r>
            <w:r w:rsidRPr="006A0DB6">
              <w:rPr>
                <w:rFonts w:eastAsia="Times New Roman"/>
                <w:spacing w:val="-1"/>
                <w:sz w:val="24"/>
              </w:rPr>
              <w:t>/s</w:t>
            </w:r>
          </w:p>
          <w:p w:rsidR="002D271B" w:rsidRPr="006A0DB6" w:rsidRDefault="00EF7788">
            <w:pPr>
              <w:pStyle w:val="17"/>
              <w:spacing w:line="360" w:lineRule="auto"/>
              <w:ind w:firstLineChars="500" w:firstLine="1200"/>
              <w:rPr>
                <w:rFonts w:eastAsia="Times New Roman"/>
                <w:spacing w:val="24"/>
                <w:sz w:val="24"/>
                <w:szCs w:val="24"/>
              </w:rPr>
            </w:pPr>
            <w:r w:rsidRPr="006A0DB6">
              <w:rPr>
                <w:rFonts w:eastAsia="Times New Roman"/>
                <w:sz w:val="24"/>
                <w:szCs w:val="24"/>
              </w:rPr>
              <w:t>k——</w:t>
            </w:r>
            <w:r w:rsidRPr="006A0DB6">
              <w:rPr>
                <w:rFonts w:hint="eastAsia"/>
                <w:sz w:val="24"/>
                <w:szCs w:val="24"/>
              </w:rPr>
              <w:t>考虑沿高度速度分布不均的安全系数，通常取</w:t>
            </w:r>
            <w:r w:rsidRPr="006A0DB6">
              <w:rPr>
                <w:rFonts w:eastAsia="Times New Roman"/>
                <w:spacing w:val="-1"/>
                <w:sz w:val="24"/>
                <w:szCs w:val="24"/>
              </w:rPr>
              <w:t>k=1.4</w:t>
            </w:r>
          </w:p>
          <w:p w:rsidR="002D271B" w:rsidRPr="006A0DB6" w:rsidRDefault="00EF7788">
            <w:pPr>
              <w:pStyle w:val="17"/>
              <w:spacing w:line="360" w:lineRule="auto"/>
              <w:ind w:firstLineChars="500" w:firstLine="1190"/>
              <w:rPr>
                <w:sz w:val="24"/>
                <w:szCs w:val="24"/>
              </w:rPr>
            </w:pPr>
            <w:r w:rsidRPr="006A0DB6">
              <w:rPr>
                <w:rFonts w:eastAsia="Times New Roman"/>
                <w:spacing w:val="-1"/>
                <w:sz w:val="24"/>
                <w:szCs w:val="24"/>
              </w:rPr>
              <w:t>P——</w:t>
            </w:r>
            <w:r w:rsidRPr="006A0DB6">
              <w:rPr>
                <w:rFonts w:hint="eastAsia"/>
                <w:spacing w:val="-1"/>
                <w:sz w:val="24"/>
                <w:szCs w:val="24"/>
              </w:rPr>
              <w:t>罩口敞开周长</w:t>
            </w:r>
            <w:r w:rsidRPr="006A0DB6">
              <w:rPr>
                <w:rFonts w:eastAsia="Times New Roman"/>
                <w:sz w:val="24"/>
                <w:szCs w:val="24"/>
              </w:rPr>
              <w:t>m</w:t>
            </w:r>
            <w:r w:rsidRPr="006A0DB6">
              <w:rPr>
                <w:rFonts w:hint="eastAsia"/>
                <w:sz w:val="24"/>
                <w:szCs w:val="24"/>
              </w:rPr>
              <w:t>（</w:t>
            </w:r>
            <w:r w:rsidRPr="006A0DB6">
              <w:rPr>
                <w:rFonts w:hint="eastAsia"/>
                <w:sz w:val="24"/>
                <w:szCs w:val="24"/>
              </w:rPr>
              <w:t>3.2</w:t>
            </w:r>
            <w:r w:rsidRPr="006A0DB6">
              <w:rPr>
                <w:sz w:val="24"/>
                <w:szCs w:val="24"/>
              </w:rPr>
              <w:t>m)</w:t>
            </w:r>
          </w:p>
          <w:p w:rsidR="002D271B" w:rsidRPr="006A0DB6" w:rsidRDefault="00EF7788">
            <w:pPr>
              <w:pStyle w:val="17"/>
              <w:spacing w:line="360" w:lineRule="auto"/>
              <w:ind w:firstLineChars="500" w:firstLine="1190"/>
              <w:rPr>
                <w:sz w:val="24"/>
                <w:szCs w:val="24"/>
              </w:rPr>
            </w:pPr>
            <w:r w:rsidRPr="006A0DB6">
              <w:rPr>
                <w:rFonts w:eastAsia="Times New Roman"/>
                <w:spacing w:val="-1"/>
                <w:sz w:val="24"/>
                <w:szCs w:val="24"/>
              </w:rPr>
              <w:t>H——</w:t>
            </w:r>
            <w:r w:rsidRPr="006A0DB6">
              <w:rPr>
                <w:rFonts w:hint="eastAsia"/>
                <w:spacing w:val="-1"/>
                <w:sz w:val="24"/>
                <w:szCs w:val="24"/>
              </w:rPr>
              <w:t>罩口距污染源的距离（本项目取</w:t>
            </w:r>
            <w:r w:rsidRPr="006A0DB6">
              <w:rPr>
                <w:rFonts w:eastAsia="Times New Roman"/>
                <w:sz w:val="24"/>
                <w:szCs w:val="24"/>
              </w:rPr>
              <w:t>0.</w:t>
            </w:r>
            <w:r w:rsidRPr="006A0DB6">
              <w:rPr>
                <w:rFonts w:hint="eastAsia"/>
                <w:sz w:val="24"/>
                <w:szCs w:val="24"/>
              </w:rPr>
              <w:t>2</w:t>
            </w:r>
            <w:r w:rsidRPr="006A0DB6">
              <w:rPr>
                <w:rFonts w:eastAsia="Times New Roman"/>
                <w:sz w:val="24"/>
                <w:szCs w:val="24"/>
              </w:rPr>
              <w:t>m</w:t>
            </w:r>
            <w:r w:rsidRPr="006A0DB6">
              <w:rPr>
                <w:rFonts w:hint="eastAsia"/>
                <w:sz w:val="24"/>
                <w:szCs w:val="24"/>
              </w:rPr>
              <w:t>）</w:t>
            </w:r>
          </w:p>
          <w:p w:rsidR="002D271B" w:rsidRPr="006A0DB6" w:rsidRDefault="00EF7788">
            <w:pPr>
              <w:pStyle w:val="17"/>
              <w:spacing w:line="360" w:lineRule="auto"/>
              <w:ind w:firstLineChars="500" w:firstLine="1190"/>
              <w:rPr>
                <w:sz w:val="24"/>
                <w:szCs w:val="24"/>
              </w:rPr>
            </w:pPr>
            <w:r w:rsidRPr="006A0DB6">
              <w:rPr>
                <w:rFonts w:eastAsia="Times New Roman"/>
                <w:spacing w:val="-1"/>
                <w:sz w:val="24"/>
                <w:szCs w:val="24"/>
              </w:rPr>
              <w:t>Vx——</w:t>
            </w:r>
            <w:r w:rsidRPr="006A0DB6">
              <w:rPr>
                <w:rFonts w:hint="eastAsia"/>
                <w:spacing w:val="-1"/>
                <w:sz w:val="24"/>
                <w:szCs w:val="24"/>
              </w:rPr>
              <w:t>控制速度</w:t>
            </w:r>
            <w:r w:rsidRPr="006A0DB6">
              <w:rPr>
                <w:rFonts w:eastAsia="Times New Roman"/>
                <w:spacing w:val="-1"/>
                <w:sz w:val="24"/>
                <w:szCs w:val="24"/>
              </w:rPr>
              <w:t>m/s</w:t>
            </w:r>
            <w:r w:rsidRPr="006A0DB6">
              <w:rPr>
                <w:rFonts w:hint="eastAsia"/>
                <w:spacing w:val="-1"/>
                <w:sz w:val="24"/>
                <w:szCs w:val="24"/>
              </w:rPr>
              <w:t>（本项目取</w:t>
            </w:r>
            <w:r w:rsidRPr="006A0DB6">
              <w:rPr>
                <w:rFonts w:eastAsia="Times New Roman"/>
                <w:sz w:val="24"/>
                <w:szCs w:val="24"/>
              </w:rPr>
              <w:t>0.</w:t>
            </w:r>
            <w:r w:rsidRPr="006A0DB6">
              <w:rPr>
                <w:rFonts w:eastAsiaTheme="minorEastAsia" w:hint="eastAsia"/>
                <w:sz w:val="24"/>
                <w:szCs w:val="24"/>
              </w:rPr>
              <w:t>5</w:t>
            </w:r>
            <w:r w:rsidRPr="006A0DB6">
              <w:rPr>
                <w:rFonts w:eastAsia="Times New Roman"/>
                <w:sz w:val="24"/>
                <w:szCs w:val="24"/>
              </w:rPr>
              <w:t>m/s</w:t>
            </w:r>
            <w:r w:rsidRPr="006A0DB6">
              <w:rPr>
                <w:rFonts w:hint="eastAsia"/>
                <w:sz w:val="24"/>
                <w:szCs w:val="24"/>
              </w:rPr>
              <w:t>）</w:t>
            </w:r>
          </w:p>
          <w:p w:rsidR="002D271B" w:rsidRPr="006A0DB6" w:rsidRDefault="00EF7788">
            <w:pPr>
              <w:spacing w:line="360" w:lineRule="auto"/>
              <w:ind w:firstLineChars="200" w:firstLine="480"/>
              <w:rPr>
                <w:sz w:val="24"/>
              </w:rPr>
            </w:pPr>
            <w:r w:rsidRPr="006A0DB6">
              <w:rPr>
                <w:rFonts w:hint="eastAsia"/>
                <w:sz w:val="24"/>
              </w:rPr>
              <w:t>由此，废气处理计算单台设备所需的风量为</w:t>
            </w:r>
            <w:r w:rsidRPr="006A0DB6">
              <w:rPr>
                <w:rFonts w:hint="eastAsia"/>
                <w:sz w:val="24"/>
              </w:rPr>
              <w:t>0.448</w:t>
            </w:r>
            <w:r w:rsidRPr="006A0DB6">
              <w:rPr>
                <w:sz w:val="24"/>
              </w:rPr>
              <w:t>m</w:t>
            </w:r>
            <w:r w:rsidRPr="006A0DB6">
              <w:rPr>
                <w:sz w:val="24"/>
                <w:vertAlign w:val="superscript"/>
              </w:rPr>
              <w:t>3</w:t>
            </w:r>
            <w:r w:rsidRPr="006A0DB6">
              <w:rPr>
                <w:sz w:val="24"/>
              </w:rPr>
              <w:t>/s</w:t>
            </w:r>
            <w:r w:rsidRPr="006A0DB6">
              <w:rPr>
                <w:rFonts w:hint="eastAsia"/>
                <w:sz w:val="24"/>
              </w:rPr>
              <w:t>（</w:t>
            </w:r>
            <w:r w:rsidRPr="006A0DB6">
              <w:rPr>
                <w:rFonts w:hint="eastAsia"/>
                <w:sz w:val="24"/>
              </w:rPr>
              <w:t>1612.8</w:t>
            </w:r>
            <w:r w:rsidRPr="006A0DB6">
              <w:rPr>
                <w:sz w:val="24"/>
              </w:rPr>
              <w:t>m</w:t>
            </w:r>
            <w:r w:rsidRPr="006A0DB6">
              <w:rPr>
                <w:sz w:val="24"/>
                <w:vertAlign w:val="superscript"/>
              </w:rPr>
              <w:t>3</w:t>
            </w:r>
            <w:r w:rsidRPr="006A0DB6">
              <w:rPr>
                <w:sz w:val="24"/>
              </w:rPr>
              <w:t>/h</w:t>
            </w:r>
            <w:r w:rsidRPr="006A0DB6">
              <w:rPr>
                <w:rFonts w:hint="eastAsia"/>
                <w:sz w:val="24"/>
              </w:rPr>
              <w:t>），项目总共</w:t>
            </w:r>
            <w:r w:rsidRPr="006A0DB6">
              <w:rPr>
                <w:rFonts w:hint="eastAsia"/>
                <w:sz w:val="24"/>
              </w:rPr>
              <w:t>2</w:t>
            </w:r>
            <w:r w:rsidRPr="006A0DB6">
              <w:rPr>
                <w:rFonts w:hint="eastAsia"/>
                <w:sz w:val="24"/>
              </w:rPr>
              <w:t>台塑封设备，共设置</w:t>
            </w:r>
            <w:r w:rsidRPr="006A0DB6">
              <w:rPr>
                <w:rFonts w:hint="eastAsia"/>
                <w:sz w:val="24"/>
              </w:rPr>
              <w:t>2</w:t>
            </w:r>
            <w:r w:rsidRPr="006A0DB6">
              <w:rPr>
                <w:rFonts w:hint="eastAsia"/>
                <w:sz w:val="24"/>
              </w:rPr>
              <w:t>个集气罩，总风量为</w:t>
            </w:r>
            <w:r w:rsidRPr="006A0DB6">
              <w:rPr>
                <w:sz w:val="24"/>
              </w:rPr>
              <w:t>5000m</w:t>
            </w:r>
            <w:r w:rsidRPr="006A0DB6">
              <w:rPr>
                <w:sz w:val="24"/>
                <w:vertAlign w:val="superscript"/>
              </w:rPr>
              <w:t>3</w:t>
            </w:r>
            <w:r w:rsidRPr="006A0DB6">
              <w:rPr>
                <w:sz w:val="24"/>
              </w:rPr>
              <w:t>/h</w:t>
            </w:r>
            <w:r w:rsidRPr="006A0DB6">
              <w:rPr>
                <w:rFonts w:hint="eastAsia"/>
                <w:sz w:val="24"/>
              </w:rPr>
              <w:t>。</w:t>
            </w:r>
          </w:p>
          <w:p w:rsidR="002D271B" w:rsidRPr="006A0DB6" w:rsidRDefault="00EF7788">
            <w:pPr>
              <w:spacing w:line="360" w:lineRule="auto"/>
              <w:ind w:firstLineChars="200" w:firstLine="480"/>
            </w:pPr>
            <w:r w:rsidRPr="006A0DB6">
              <w:rPr>
                <w:rFonts w:ascii="宋体" w:hAnsi="宋体" w:cs="宋体" w:hint="eastAsia"/>
                <w:sz w:val="24"/>
              </w:rPr>
              <w:t>本项目塑封工序使用环氧塑封料约74t/a，根据企业提供环氧树脂MSDS成分分析，项目使用环氧树脂主要成分为环氧树脂、酚醛树脂、金属氢氧化物以及二氧化硅，其中主要有机挥发成分为环氧树脂及酚醛树脂，约占3%，本次环评考虑最不利情况，即挥发分含量按3%计，约2.22t/a，根据环氧塑封料性质，环氧塑封料热解温度一般在200℃以上，本项目塑封过程采用全自动设备，操作时间短暂，环氧塑封料软化温度约160℃-170℃，热解量较低，树脂熔融挥发的少量有机废气，以非甲烷总烃来表征</w:t>
            </w:r>
            <w:r w:rsidRPr="006A0DB6">
              <w:rPr>
                <w:rFonts w:hint="eastAsia"/>
              </w:rPr>
              <w:t>。</w:t>
            </w:r>
          </w:p>
          <w:p w:rsidR="002D271B" w:rsidRPr="006A0DB6" w:rsidRDefault="00EF7788">
            <w:pPr>
              <w:spacing w:line="360" w:lineRule="auto"/>
              <w:ind w:firstLineChars="200" w:firstLine="480"/>
              <w:rPr>
                <w:sz w:val="24"/>
              </w:rPr>
            </w:pPr>
            <w:r w:rsidRPr="006A0DB6">
              <w:rPr>
                <w:rFonts w:ascii="宋体" w:hAnsi="宋体" w:cs="宋体" w:hint="eastAsia"/>
                <w:sz w:val="24"/>
              </w:rPr>
              <w:t>综上，塑封工序有机废气产生量为2.22t/a，</w:t>
            </w:r>
            <w:r w:rsidRPr="006A0DB6">
              <w:rPr>
                <w:rFonts w:hint="eastAsia"/>
                <w:sz w:val="24"/>
              </w:rPr>
              <w:t>产生速率为</w:t>
            </w:r>
            <w:r w:rsidRPr="006A0DB6">
              <w:rPr>
                <w:rFonts w:hint="eastAsia"/>
                <w:sz w:val="24"/>
              </w:rPr>
              <w:t>0.31</w:t>
            </w:r>
            <w:r w:rsidRPr="006A0DB6">
              <w:rPr>
                <w:sz w:val="24"/>
              </w:rPr>
              <w:t>kg/h</w:t>
            </w:r>
            <w:r w:rsidRPr="006A0DB6">
              <w:rPr>
                <w:rFonts w:hint="eastAsia"/>
                <w:sz w:val="24"/>
              </w:rPr>
              <w:t>。整个设备密闭，采用负压收集，收集效率按</w:t>
            </w:r>
            <w:r w:rsidRPr="006A0DB6">
              <w:rPr>
                <w:sz w:val="24"/>
              </w:rPr>
              <w:t>100%</w:t>
            </w:r>
            <w:r w:rsidRPr="006A0DB6">
              <w:rPr>
                <w:rFonts w:hint="eastAsia"/>
                <w:sz w:val="24"/>
              </w:rPr>
              <w:t>计，风机风量设计为</w:t>
            </w:r>
            <w:r w:rsidRPr="006A0DB6">
              <w:rPr>
                <w:sz w:val="24"/>
              </w:rPr>
              <w:t>5000m</w:t>
            </w:r>
            <w:r w:rsidRPr="006A0DB6">
              <w:rPr>
                <w:sz w:val="24"/>
                <w:vertAlign w:val="superscript"/>
              </w:rPr>
              <w:t>3</w:t>
            </w:r>
            <w:r w:rsidRPr="006A0DB6">
              <w:rPr>
                <w:sz w:val="24"/>
              </w:rPr>
              <w:t>/h</w:t>
            </w:r>
            <w:r w:rsidRPr="006A0DB6">
              <w:rPr>
                <w:rFonts w:hint="eastAsia"/>
                <w:sz w:val="24"/>
              </w:rPr>
              <w:t>，有机废气收集后通过管道接入二级活性炭吸附设备处理，最后通过一根</w:t>
            </w:r>
            <w:r w:rsidRPr="006A0DB6">
              <w:rPr>
                <w:rFonts w:hint="eastAsia"/>
                <w:sz w:val="24"/>
              </w:rPr>
              <w:t>2</w:t>
            </w:r>
            <w:r w:rsidR="008F1283" w:rsidRPr="006A0DB6">
              <w:rPr>
                <w:rFonts w:hint="eastAsia"/>
                <w:sz w:val="24"/>
              </w:rPr>
              <w:t>7</w:t>
            </w:r>
            <w:r w:rsidRPr="006A0DB6">
              <w:rPr>
                <w:sz w:val="24"/>
              </w:rPr>
              <w:t>m</w:t>
            </w:r>
            <w:r w:rsidRPr="006A0DB6">
              <w:rPr>
                <w:rFonts w:hint="eastAsia"/>
                <w:sz w:val="24"/>
              </w:rPr>
              <w:t>高排气筒排放（</w:t>
            </w:r>
            <w:r w:rsidRPr="006A0DB6">
              <w:rPr>
                <w:sz w:val="24"/>
              </w:rPr>
              <w:t>DA00</w:t>
            </w:r>
            <w:r w:rsidRPr="006A0DB6">
              <w:rPr>
                <w:rFonts w:hint="eastAsia"/>
                <w:sz w:val="24"/>
              </w:rPr>
              <w:t>1</w:t>
            </w:r>
            <w:r w:rsidRPr="006A0DB6">
              <w:rPr>
                <w:rFonts w:hint="eastAsia"/>
                <w:sz w:val="24"/>
              </w:rPr>
              <w:t>），二级活性炭对有机废气的处理效率为</w:t>
            </w:r>
            <w:r w:rsidRPr="006A0DB6">
              <w:rPr>
                <w:sz w:val="24"/>
              </w:rPr>
              <w:t>90%</w:t>
            </w:r>
            <w:r w:rsidRPr="006A0DB6">
              <w:rPr>
                <w:rFonts w:hint="eastAsia"/>
                <w:sz w:val="24"/>
              </w:rPr>
              <w:t>，则有机废气排放量为</w:t>
            </w:r>
            <w:r w:rsidRPr="006A0DB6">
              <w:rPr>
                <w:rFonts w:hint="eastAsia"/>
                <w:sz w:val="24"/>
              </w:rPr>
              <w:t>0.222t/a</w:t>
            </w:r>
            <w:r w:rsidRPr="006A0DB6">
              <w:rPr>
                <w:rFonts w:hint="eastAsia"/>
                <w:sz w:val="24"/>
              </w:rPr>
              <w:t>，排放速率为</w:t>
            </w:r>
            <w:r w:rsidRPr="006A0DB6">
              <w:rPr>
                <w:rFonts w:hint="eastAsia"/>
                <w:sz w:val="24"/>
              </w:rPr>
              <w:t>0.031</w:t>
            </w:r>
            <w:r w:rsidRPr="006A0DB6">
              <w:rPr>
                <w:sz w:val="24"/>
              </w:rPr>
              <w:t>kg/h</w:t>
            </w:r>
            <w:r w:rsidRPr="006A0DB6">
              <w:rPr>
                <w:rFonts w:hint="eastAsia"/>
                <w:sz w:val="24"/>
              </w:rPr>
              <w:t>，</w:t>
            </w:r>
            <w:r w:rsidRPr="006A0DB6">
              <w:rPr>
                <w:rFonts w:hAnsi="宋体" w:hint="eastAsia"/>
                <w:sz w:val="24"/>
              </w:rPr>
              <w:t>则项目塑封工序有机废气产生和排放情况详见下表。</w:t>
            </w:r>
          </w:p>
          <w:p w:rsidR="002D271B" w:rsidRPr="006A0DB6" w:rsidRDefault="00EF7788">
            <w:pPr>
              <w:pStyle w:val="af9"/>
              <w:rPr>
                <w:lang w:eastAsia="zh-CN"/>
              </w:rPr>
            </w:pPr>
            <w:r w:rsidRPr="006A0DB6">
              <w:rPr>
                <w:rFonts w:hint="eastAsia"/>
                <w:lang w:eastAsia="zh-CN"/>
              </w:rPr>
              <w:t>表</w:t>
            </w:r>
            <w:r w:rsidRPr="006A0DB6">
              <w:rPr>
                <w:rFonts w:hint="eastAsia"/>
                <w:lang w:eastAsia="zh-CN"/>
              </w:rPr>
              <w:t>4-5</w:t>
            </w:r>
            <w:r w:rsidRPr="006A0DB6">
              <w:rPr>
                <w:lang w:eastAsia="zh-CN"/>
              </w:rPr>
              <w:t xml:space="preserve">  </w:t>
            </w:r>
            <w:r w:rsidRPr="006A0DB6">
              <w:rPr>
                <w:rFonts w:hint="eastAsia"/>
                <w:lang w:eastAsia="zh-CN"/>
              </w:rPr>
              <w:t>1#</w:t>
            </w:r>
            <w:r w:rsidRPr="006A0DB6">
              <w:rPr>
                <w:rFonts w:hint="eastAsia"/>
                <w:lang w:eastAsia="zh-CN"/>
              </w:rPr>
              <w:t>排气筒有机废气产生和排放情况</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03"/>
              <w:gridCol w:w="840"/>
              <w:gridCol w:w="658"/>
              <w:gridCol w:w="761"/>
              <w:gridCol w:w="780"/>
              <w:gridCol w:w="783"/>
              <w:gridCol w:w="761"/>
              <w:gridCol w:w="780"/>
              <w:gridCol w:w="731"/>
              <w:gridCol w:w="668"/>
            </w:tblGrid>
            <w:tr w:rsidR="002D271B" w:rsidRPr="006A0DB6">
              <w:trPr>
                <w:trHeight w:val="340"/>
                <w:tblHeader/>
              </w:trPr>
              <w:tc>
                <w:tcPr>
                  <w:tcW w:w="646" w:type="pct"/>
                  <w:vMerge w:val="restart"/>
                  <w:vAlign w:val="center"/>
                </w:tcPr>
                <w:p w:rsidR="002D271B" w:rsidRPr="006A0DB6" w:rsidRDefault="00EF7788">
                  <w:pPr>
                    <w:pStyle w:val="af8"/>
                    <w:spacing w:before="24" w:after="24"/>
                    <w:rPr>
                      <w:kern w:val="2"/>
                      <w:sz w:val="21"/>
                      <w:szCs w:val="21"/>
                    </w:rPr>
                  </w:pPr>
                  <w:r w:rsidRPr="006A0DB6">
                    <w:rPr>
                      <w:rFonts w:hint="eastAsia"/>
                      <w:kern w:val="2"/>
                      <w:sz w:val="21"/>
                      <w:szCs w:val="21"/>
                    </w:rPr>
                    <w:t>排放源</w:t>
                  </w:r>
                </w:p>
              </w:tc>
              <w:tc>
                <w:tcPr>
                  <w:tcW w:w="965" w:type="pct"/>
                  <w:gridSpan w:val="2"/>
                  <w:vMerge w:val="restart"/>
                  <w:vAlign w:val="center"/>
                </w:tcPr>
                <w:p w:rsidR="002D271B" w:rsidRPr="006A0DB6" w:rsidRDefault="00EF7788">
                  <w:pPr>
                    <w:pStyle w:val="af8"/>
                    <w:spacing w:before="24" w:after="24"/>
                    <w:rPr>
                      <w:kern w:val="2"/>
                      <w:sz w:val="21"/>
                      <w:szCs w:val="21"/>
                    </w:rPr>
                  </w:pPr>
                  <w:r w:rsidRPr="006A0DB6">
                    <w:rPr>
                      <w:rFonts w:hint="eastAsia"/>
                      <w:kern w:val="2"/>
                      <w:sz w:val="21"/>
                      <w:szCs w:val="21"/>
                    </w:rPr>
                    <w:t>污染因子</w:t>
                  </w:r>
                </w:p>
              </w:tc>
              <w:tc>
                <w:tcPr>
                  <w:tcW w:w="1495" w:type="pct"/>
                  <w:gridSpan w:val="3"/>
                  <w:vAlign w:val="center"/>
                </w:tcPr>
                <w:p w:rsidR="002D271B" w:rsidRPr="006A0DB6" w:rsidRDefault="00EF7788">
                  <w:pPr>
                    <w:pStyle w:val="af8"/>
                    <w:spacing w:before="24" w:after="24"/>
                    <w:rPr>
                      <w:kern w:val="2"/>
                      <w:sz w:val="21"/>
                      <w:szCs w:val="21"/>
                    </w:rPr>
                  </w:pPr>
                  <w:r w:rsidRPr="006A0DB6">
                    <w:rPr>
                      <w:rFonts w:hint="eastAsia"/>
                      <w:kern w:val="2"/>
                      <w:sz w:val="21"/>
                      <w:szCs w:val="21"/>
                    </w:rPr>
                    <w:t>产生量</w:t>
                  </w:r>
                </w:p>
              </w:tc>
              <w:tc>
                <w:tcPr>
                  <w:tcW w:w="1463" w:type="pct"/>
                  <w:gridSpan w:val="3"/>
                  <w:vAlign w:val="center"/>
                </w:tcPr>
                <w:p w:rsidR="002D271B" w:rsidRPr="006A0DB6" w:rsidRDefault="00EF7788">
                  <w:pPr>
                    <w:pStyle w:val="af8"/>
                    <w:spacing w:before="24" w:after="24"/>
                    <w:rPr>
                      <w:kern w:val="2"/>
                      <w:sz w:val="21"/>
                      <w:szCs w:val="21"/>
                    </w:rPr>
                  </w:pPr>
                  <w:r w:rsidRPr="006A0DB6">
                    <w:rPr>
                      <w:rFonts w:hint="eastAsia"/>
                      <w:kern w:val="2"/>
                      <w:sz w:val="21"/>
                      <w:szCs w:val="21"/>
                    </w:rPr>
                    <w:t>排放量</w:t>
                  </w:r>
                </w:p>
              </w:tc>
              <w:tc>
                <w:tcPr>
                  <w:tcW w:w="431" w:type="pct"/>
                  <w:vMerge w:val="restart"/>
                  <w:vAlign w:val="center"/>
                </w:tcPr>
                <w:p w:rsidR="002D271B" w:rsidRPr="006A0DB6" w:rsidRDefault="00EF7788">
                  <w:pPr>
                    <w:pStyle w:val="af8"/>
                    <w:spacing w:before="24" w:after="24"/>
                    <w:rPr>
                      <w:rFonts w:ascii="Times New Roman"/>
                      <w:kern w:val="2"/>
                      <w:sz w:val="21"/>
                      <w:szCs w:val="21"/>
                    </w:rPr>
                  </w:pPr>
                  <w:r w:rsidRPr="006A0DB6">
                    <w:rPr>
                      <w:rFonts w:hint="eastAsia"/>
                      <w:kern w:val="2"/>
                      <w:sz w:val="21"/>
                      <w:szCs w:val="21"/>
                    </w:rPr>
                    <w:t>处理</w:t>
                  </w:r>
                </w:p>
                <w:p w:rsidR="002D271B" w:rsidRPr="006A0DB6" w:rsidRDefault="00EF7788">
                  <w:pPr>
                    <w:pStyle w:val="af8"/>
                    <w:spacing w:before="24" w:after="24"/>
                    <w:rPr>
                      <w:kern w:val="2"/>
                      <w:sz w:val="21"/>
                      <w:szCs w:val="21"/>
                    </w:rPr>
                  </w:pPr>
                  <w:r w:rsidRPr="006A0DB6">
                    <w:rPr>
                      <w:rFonts w:hint="eastAsia"/>
                      <w:kern w:val="2"/>
                      <w:sz w:val="21"/>
                      <w:szCs w:val="21"/>
                    </w:rPr>
                    <w:t>效率</w:t>
                  </w:r>
                </w:p>
              </w:tc>
            </w:tr>
            <w:tr w:rsidR="002D271B" w:rsidRPr="006A0DB6">
              <w:trPr>
                <w:trHeight w:val="340"/>
                <w:tblHeader/>
              </w:trPr>
              <w:tc>
                <w:tcPr>
                  <w:tcW w:w="646" w:type="pct"/>
                  <w:vMerge/>
                  <w:vAlign w:val="center"/>
                </w:tcPr>
                <w:p w:rsidR="002D271B" w:rsidRPr="006A0DB6" w:rsidRDefault="002D271B">
                  <w:pPr>
                    <w:widowControl/>
                    <w:jc w:val="left"/>
                    <w:rPr>
                      <w:rFonts w:ascii="宋体"/>
                      <w:szCs w:val="21"/>
                    </w:rPr>
                  </w:pPr>
                </w:p>
              </w:tc>
              <w:tc>
                <w:tcPr>
                  <w:tcW w:w="965" w:type="pct"/>
                  <w:gridSpan w:val="2"/>
                  <w:vMerge/>
                  <w:vAlign w:val="center"/>
                </w:tcPr>
                <w:p w:rsidR="002D271B" w:rsidRPr="006A0DB6" w:rsidRDefault="002D271B">
                  <w:pPr>
                    <w:widowControl/>
                    <w:jc w:val="left"/>
                    <w:rPr>
                      <w:rFonts w:ascii="宋体"/>
                      <w:szCs w:val="21"/>
                    </w:rPr>
                  </w:pPr>
                </w:p>
              </w:tc>
              <w:tc>
                <w:tcPr>
                  <w:tcW w:w="490"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mg/m</w:t>
                  </w:r>
                  <w:r w:rsidRPr="006A0DB6">
                    <w:rPr>
                      <w:rFonts w:hint="eastAsia"/>
                      <w:b w:val="0"/>
                      <w:kern w:val="2"/>
                      <w:sz w:val="21"/>
                      <w:szCs w:val="21"/>
                      <w:vertAlign w:val="superscript"/>
                    </w:rPr>
                    <w:t>3</w:t>
                  </w:r>
                </w:p>
              </w:tc>
              <w:tc>
                <w:tcPr>
                  <w:tcW w:w="502"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kg/h</w:t>
                  </w:r>
                </w:p>
              </w:tc>
              <w:tc>
                <w:tcPr>
                  <w:tcW w:w="504"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t/a</w:t>
                  </w:r>
                </w:p>
              </w:tc>
              <w:tc>
                <w:tcPr>
                  <w:tcW w:w="490"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mg/m</w:t>
                  </w:r>
                  <w:r w:rsidRPr="006A0DB6">
                    <w:rPr>
                      <w:rFonts w:hint="eastAsia"/>
                      <w:b w:val="0"/>
                      <w:kern w:val="2"/>
                      <w:sz w:val="21"/>
                      <w:szCs w:val="21"/>
                      <w:vertAlign w:val="superscript"/>
                    </w:rPr>
                    <w:t>3</w:t>
                  </w:r>
                </w:p>
              </w:tc>
              <w:tc>
                <w:tcPr>
                  <w:tcW w:w="502"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kg/h</w:t>
                  </w:r>
                </w:p>
              </w:tc>
              <w:tc>
                <w:tcPr>
                  <w:tcW w:w="471"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t/a</w:t>
                  </w:r>
                </w:p>
              </w:tc>
              <w:tc>
                <w:tcPr>
                  <w:tcW w:w="431" w:type="pct"/>
                  <w:vMerge/>
                  <w:vAlign w:val="center"/>
                </w:tcPr>
                <w:p w:rsidR="002D271B" w:rsidRPr="006A0DB6" w:rsidRDefault="002D271B">
                  <w:pPr>
                    <w:widowControl/>
                    <w:jc w:val="left"/>
                    <w:rPr>
                      <w:rFonts w:ascii="宋体"/>
                      <w:szCs w:val="21"/>
                    </w:rPr>
                  </w:pPr>
                </w:p>
              </w:tc>
            </w:tr>
            <w:tr w:rsidR="002D271B" w:rsidRPr="006A0DB6">
              <w:trPr>
                <w:trHeight w:val="340"/>
              </w:trPr>
              <w:tc>
                <w:tcPr>
                  <w:tcW w:w="646" w:type="pct"/>
                  <w:vMerge w:val="restart"/>
                  <w:vAlign w:val="center"/>
                </w:tcPr>
                <w:p w:rsidR="002D271B" w:rsidRPr="006A0DB6" w:rsidRDefault="00EF7788">
                  <w:pPr>
                    <w:pStyle w:val="af8"/>
                    <w:spacing w:before="24" w:after="24"/>
                    <w:rPr>
                      <w:rFonts w:ascii="Times New Roman"/>
                      <w:b w:val="0"/>
                      <w:kern w:val="2"/>
                      <w:sz w:val="21"/>
                      <w:szCs w:val="21"/>
                    </w:rPr>
                  </w:pPr>
                  <w:r w:rsidRPr="006A0DB6">
                    <w:rPr>
                      <w:rFonts w:ascii="Times New Roman"/>
                      <w:b w:val="0"/>
                      <w:kern w:val="2"/>
                      <w:sz w:val="21"/>
                      <w:szCs w:val="21"/>
                    </w:rPr>
                    <w:t>G</w:t>
                  </w:r>
                  <w:r w:rsidRPr="006A0DB6">
                    <w:rPr>
                      <w:rFonts w:ascii="Times New Roman" w:hint="eastAsia"/>
                      <w:b w:val="0"/>
                      <w:kern w:val="2"/>
                      <w:sz w:val="21"/>
                      <w:szCs w:val="21"/>
                      <w:vertAlign w:val="subscript"/>
                    </w:rPr>
                    <w:t>2</w:t>
                  </w:r>
                </w:p>
                <w:p w:rsidR="002D271B" w:rsidRPr="006A0DB6" w:rsidRDefault="00EF7788">
                  <w:pPr>
                    <w:pStyle w:val="af8"/>
                    <w:spacing w:before="24" w:after="24"/>
                    <w:rPr>
                      <w:b w:val="0"/>
                      <w:kern w:val="2"/>
                      <w:sz w:val="21"/>
                      <w:szCs w:val="21"/>
                    </w:rPr>
                  </w:pPr>
                  <w:r w:rsidRPr="006A0DB6">
                    <w:rPr>
                      <w:rFonts w:hint="eastAsia"/>
                      <w:b w:val="0"/>
                      <w:kern w:val="2"/>
                      <w:sz w:val="21"/>
                      <w:szCs w:val="21"/>
                    </w:rPr>
                    <w:t>塑封废气</w:t>
                  </w:r>
                </w:p>
              </w:tc>
              <w:tc>
                <w:tcPr>
                  <w:tcW w:w="541" w:type="pct"/>
                  <w:vMerge w:val="restart"/>
                  <w:vAlign w:val="center"/>
                </w:tcPr>
                <w:p w:rsidR="002D271B" w:rsidRPr="006A0DB6" w:rsidRDefault="00EF7788">
                  <w:pPr>
                    <w:pStyle w:val="af8"/>
                    <w:spacing w:before="24" w:after="24"/>
                    <w:rPr>
                      <w:rFonts w:ascii="Times New Roman"/>
                      <w:b w:val="0"/>
                      <w:kern w:val="2"/>
                      <w:sz w:val="21"/>
                      <w:szCs w:val="21"/>
                      <w:vertAlign w:val="subscript"/>
                    </w:rPr>
                  </w:pPr>
                  <w:r w:rsidRPr="006A0DB6">
                    <w:rPr>
                      <w:rFonts w:ascii="Times New Roman" w:hint="eastAsia"/>
                      <w:b w:val="0"/>
                      <w:kern w:val="2"/>
                      <w:sz w:val="21"/>
                      <w:szCs w:val="21"/>
                    </w:rPr>
                    <w:t>非甲烷总烃</w:t>
                  </w:r>
                </w:p>
              </w:tc>
              <w:tc>
                <w:tcPr>
                  <w:tcW w:w="424"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有组织</w:t>
                  </w:r>
                </w:p>
              </w:tc>
              <w:tc>
                <w:tcPr>
                  <w:tcW w:w="490"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62</w:t>
                  </w:r>
                </w:p>
              </w:tc>
              <w:tc>
                <w:tcPr>
                  <w:tcW w:w="502" w:type="pct"/>
                  <w:noWrap/>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0.31</w:t>
                  </w:r>
                </w:p>
              </w:tc>
              <w:tc>
                <w:tcPr>
                  <w:tcW w:w="504"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2.22</w:t>
                  </w:r>
                </w:p>
              </w:tc>
              <w:tc>
                <w:tcPr>
                  <w:tcW w:w="490"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6.2</w:t>
                  </w:r>
                </w:p>
              </w:tc>
              <w:tc>
                <w:tcPr>
                  <w:tcW w:w="502" w:type="pct"/>
                  <w:noWrap/>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0.031</w:t>
                  </w:r>
                </w:p>
              </w:tc>
              <w:tc>
                <w:tcPr>
                  <w:tcW w:w="471"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0.222</w:t>
                  </w:r>
                </w:p>
              </w:tc>
              <w:tc>
                <w:tcPr>
                  <w:tcW w:w="431"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90%</w:t>
                  </w:r>
                </w:p>
              </w:tc>
            </w:tr>
            <w:tr w:rsidR="002D271B" w:rsidRPr="006A0DB6">
              <w:trPr>
                <w:trHeight w:val="340"/>
              </w:trPr>
              <w:tc>
                <w:tcPr>
                  <w:tcW w:w="646" w:type="pct"/>
                  <w:vMerge/>
                  <w:vAlign w:val="center"/>
                </w:tcPr>
                <w:p w:rsidR="002D271B" w:rsidRPr="006A0DB6" w:rsidRDefault="002D271B">
                  <w:pPr>
                    <w:widowControl/>
                    <w:jc w:val="left"/>
                    <w:rPr>
                      <w:rFonts w:ascii="宋体"/>
                      <w:szCs w:val="21"/>
                    </w:rPr>
                  </w:pPr>
                </w:p>
              </w:tc>
              <w:tc>
                <w:tcPr>
                  <w:tcW w:w="541" w:type="pct"/>
                  <w:vMerge/>
                  <w:vAlign w:val="center"/>
                </w:tcPr>
                <w:p w:rsidR="002D271B" w:rsidRPr="006A0DB6" w:rsidRDefault="002D271B">
                  <w:pPr>
                    <w:widowControl/>
                    <w:jc w:val="left"/>
                    <w:rPr>
                      <w:rFonts w:ascii="宋体"/>
                      <w:szCs w:val="21"/>
                    </w:rPr>
                  </w:pPr>
                </w:p>
              </w:tc>
              <w:tc>
                <w:tcPr>
                  <w:tcW w:w="424"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合计</w:t>
                  </w:r>
                </w:p>
              </w:tc>
              <w:tc>
                <w:tcPr>
                  <w:tcW w:w="490"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w:t>
                  </w:r>
                </w:p>
              </w:tc>
              <w:tc>
                <w:tcPr>
                  <w:tcW w:w="502" w:type="pct"/>
                  <w:noWrap/>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0.31</w:t>
                  </w:r>
                </w:p>
              </w:tc>
              <w:tc>
                <w:tcPr>
                  <w:tcW w:w="504"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2.22</w:t>
                  </w:r>
                </w:p>
              </w:tc>
              <w:tc>
                <w:tcPr>
                  <w:tcW w:w="490"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w:t>
                  </w:r>
                </w:p>
              </w:tc>
              <w:tc>
                <w:tcPr>
                  <w:tcW w:w="502" w:type="pct"/>
                  <w:noWrap/>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0.031</w:t>
                  </w:r>
                </w:p>
              </w:tc>
              <w:tc>
                <w:tcPr>
                  <w:tcW w:w="471"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 xml:space="preserve">0.222 </w:t>
                  </w:r>
                </w:p>
              </w:tc>
              <w:tc>
                <w:tcPr>
                  <w:tcW w:w="431"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w:t>
                  </w:r>
                </w:p>
              </w:tc>
            </w:tr>
          </w:tbl>
          <w:p w:rsidR="002D271B" w:rsidRPr="006A0DB6" w:rsidRDefault="00EF7788">
            <w:pPr>
              <w:spacing w:line="360" w:lineRule="auto"/>
              <w:ind w:firstLineChars="200" w:firstLine="480"/>
              <w:rPr>
                <w:sz w:val="24"/>
                <w:vertAlign w:val="subscript"/>
              </w:rPr>
            </w:pPr>
            <w:r w:rsidRPr="006A0DB6">
              <w:rPr>
                <w:rFonts w:ascii="宋体" w:hAnsi="宋体" w:hint="eastAsia"/>
                <w:sz w:val="24"/>
              </w:rPr>
              <w:lastRenderedPageBreak/>
              <w:t>1.2.3</w:t>
            </w:r>
            <w:r w:rsidRPr="006A0DB6">
              <w:rPr>
                <w:rFonts w:hint="eastAsia"/>
                <w:sz w:val="24"/>
              </w:rPr>
              <w:t>激光打标过程中产生的粉尘</w:t>
            </w:r>
            <w:r w:rsidRPr="006A0DB6">
              <w:rPr>
                <w:rFonts w:hint="eastAsia"/>
                <w:sz w:val="24"/>
              </w:rPr>
              <w:t>G</w:t>
            </w:r>
            <w:r w:rsidRPr="006A0DB6">
              <w:rPr>
                <w:rFonts w:hint="eastAsia"/>
                <w:sz w:val="24"/>
                <w:vertAlign w:val="subscript"/>
              </w:rPr>
              <w:t>3</w:t>
            </w:r>
          </w:p>
          <w:p w:rsidR="002D271B" w:rsidRPr="006A0DB6" w:rsidRDefault="00EF7788">
            <w:pPr>
              <w:pStyle w:val="14"/>
              <w:ind w:firstLine="480"/>
              <w:rPr>
                <w:rFonts w:ascii="宋体" w:hAnsi="宋体"/>
              </w:rPr>
            </w:pPr>
            <w:r w:rsidRPr="006A0DB6">
              <w:rPr>
                <w:rFonts w:hint="eastAsia"/>
              </w:rPr>
              <w:t>激光打标、刻字的原理为：高能激光束使受材局部瞬间熔化、气化，从而雕刻出所需的图案或文字。本项目激光打标受体为已经塑封的芯片，激光打标过程有粉尘产生量即为树脂损失量，同样，</w:t>
            </w:r>
            <w:r w:rsidRPr="006A0DB6">
              <w:rPr>
                <w:rFonts w:ascii="宋体" w:hAnsi="宋体" w:hint="eastAsia"/>
              </w:rPr>
              <w:t>本项目</w:t>
            </w:r>
            <w:r w:rsidRPr="006A0DB6">
              <w:rPr>
                <w:rFonts w:hint="eastAsia"/>
              </w:rPr>
              <w:t>激光打标过程中产生的粉尘</w:t>
            </w:r>
            <w:r w:rsidRPr="006A0DB6">
              <w:rPr>
                <w:rFonts w:ascii="宋体" w:hAnsi="宋体" w:hint="eastAsia"/>
              </w:rPr>
              <w:t>，类比《池州华宇电子科技股份有限公司一期自行监测报告》，根据监测报告，激光打标工序粉尘产生量为0.027t/t·原料，华宇一期与本项目激光打标工序基本一致，具体运行情况对比见表4-6。</w:t>
            </w:r>
          </w:p>
          <w:p w:rsidR="002D271B" w:rsidRPr="006A0DB6" w:rsidRDefault="00EF7788">
            <w:pPr>
              <w:ind w:firstLineChars="200" w:firstLine="482"/>
              <w:jc w:val="center"/>
              <w:rPr>
                <w:rFonts w:ascii="宋体" w:hAnsi="宋体"/>
                <w:b/>
                <w:kern w:val="0"/>
                <w:sz w:val="24"/>
              </w:rPr>
            </w:pPr>
            <w:r w:rsidRPr="006A0DB6">
              <w:rPr>
                <w:rFonts w:ascii="宋体" w:hAnsi="宋体" w:hint="eastAsia"/>
                <w:b/>
                <w:sz w:val="24"/>
              </w:rPr>
              <w:t xml:space="preserve">表4-6 </w:t>
            </w:r>
            <w:r w:rsidRPr="006A0DB6">
              <w:rPr>
                <w:rFonts w:ascii="宋体" w:hAnsi="宋体" w:hint="eastAsia"/>
                <w:sz w:val="24"/>
              </w:rPr>
              <w:t xml:space="preserve"> </w:t>
            </w:r>
            <w:r w:rsidRPr="006A0DB6">
              <w:rPr>
                <w:rFonts w:ascii="宋体" w:hAnsi="宋体" w:hint="eastAsia"/>
                <w:b/>
                <w:kern w:val="0"/>
                <w:sz w:val="24"/>
              </w:rPr>
              <w:t>本项目与华宇一期项目生产运行情况对比情况表</w:t>
            </w: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1418"/>
              <w:gridCol w:w="1134"/>
              <w:gridCol w:w="1134"/>
              <w:gridCol w:w="1995"/>
            </w:tblGrid>
            <w:tr w:rsidR="002D271B" w:rsidRPr="006A0DB6">
              <w:trPr>
                <w:trHeight w:val="363"/>
              </w:trPr>
              <w:tc>
                <w:tcPr>
                  <w:tcW w:w="1134" w:type="dxa"/>
                </w:tcPr>
                <w:p w:rsidR="002D271B" w:rsidRPr="006A0DB6" w:rsidRDefault="00EF7788">
                  <w:pPr>
                    <w:jc w:val="center"/>
                    <w:rPr>
                      <w:rFonts w:ascii="Calibri" w:hAnsi="Calibri"/>
                      <w:b/>
                      <w:kern w:val="0"/>
                      <w:szCs w:val="21"/>
                    </w:rPr>
                  </w:pPr>
                  <w:r w:rsidRPr="006A0DB6">
                    <w:rPr>
                      <w:rFonts w:hint="eastAsia"/>
                      <w:b/>
                      <w:kern w:val="0"/>
                      <w:szCs w:val="21"/>
                    </w:rPr>
                    <w:t>项目</w:t>
                  </w:r>
                </w:p>
              </w:tc>
              <w:tc>
                <w:tcPr>
                  <w:tcW w:w="1134" w:type="dxa"/>
                </w:tcPr>
                <w:p w:rsidR="002D271B" w:rsidRPr="006A0DB6" w:rsidRDefault="00EF7788">
                  <w:pPr>
                    <w:jc w:val="center"/>
                    <w:rPr>
                      <w:rFonts w:ascii="Calibri" w:hAnsi="Calibri"/>
                      <w:b/>
                      <w:kern w:val="0"/>
                      <w:szCs w:val="21"/>
                    </w:rPr>
                  </w:pPr>
                  <w:r w:rsidRPr="006A0DB6">
                    <w:rPr>
                      <w:rFonts w:hint="eastAsia"/>
                      <w:b/>
                      <w:kern w:val="0"/>
                      <w:szCs w:val="21"/>
                    </w:rPr>
                    <w:t>原料</w:t>
                  </w:r>
                </w:p>
              </w:tc>
              <w:tc>
                <w:tcPr>
                  <w:tcW w:w="1418" w:type="dxa"/>
                </w:tcPr>
                <w:p w:rsidR="002D271B" w:rsidRPr="006A0DB6" w:rsidRDefault="00EF7788">
                  <w:pPr>
                    <w:jc w:val="center"/>
                    <w:rPr>
                      <w:rFonts w:ascii="Calibri" w:hAnsi="Calibri"/>
                      <w:b/>
                      <w:kern w:val="0"/>
                      <w:szCs w:val="21"/>
                    </w:rPr>
                  </w:pPr>
                  <w:r w:rsidRPr="006A0DB6">
                    <w:rPr>
                      <w:rFonts w:hint="eastAsia"/>
                      <w:b/>
                      <w:kern w:val="0"/>
                      <w:szCs w:val="21"/>
                    </w:rPr>
                    <w:t>规模</w:t>
                  </w:r>
                </w:p>
              </w:tc>
              <w:tc>
                <w:tcPr>
                  <w:tcW w:w="1134" w:type="dxa"/>
                </w:tcPr>
                <w:p w:rsidR="002D271B" w:rsidRPr="006A0DB6" w:rsidRDefault="00EF7788">
                  <w:pPr>
                    <w:jc w:val="center"/>
                    <w:rPr>
                      <w:rFonts w:ascii="Calibri" w:hAnsi="Calibri"/>
                      <w:b/>
                      <w:kern w:val="0"/>
                      <w:szCs w:val="21"/>
                    </w:rPr>
                  </w:pPr>
                  <w:r w:rsidRPr="006A0DB6">
                    <w:rPr>
                      <w:rFonts w:hint="eastAsia"/>
                      <w:b/>
                      <w:kern w:val="0"/>
                      <w:szCs w:val="21"/>
                    </w:rPr>
                    <w:t>主要生产设备</w:t>
                  </w:r>
                </w:p>
              </w:tc>
              <w:tc>
                <w:tcPr>
                  <w:tcW w:w="1134" w:type="dxa"/>
                </w:tcPr>
                <w:p w:rsidR="002D271B" w:rsidRPr="006A0DB6" w:rsidRDefault="00EF7788">
                  <w:pPr>
                    <w:jc w:val="center"/>
                    <w:rPr>
                      <w:rFonts w:ascii="Calibri" w:hAnsi="Calibri"/>
                      <w:b/>
                      <w:kern w:val="0"/>
                      <w:szCs w:val="21"/>
                    </w:rPr>
                  </w:pPr>
                  <w:r w:rsidRPr="006A0DB6">
                    <w:rPr>
                      <w:rFonts w:hint="eastAsia"/>
                      <w:b/>
                      <w:kern w:val="0"/>
                      <w:szCs w:val="21"/>
                    </w:rPr>
                    <w:t>生产工艺</w:t>
                  </w:r>
                </w:p>
              </w:tc>
              <w:tc>
                <w:tcPr>
                  <w:tcW w:w="1995" w:type="dxa"/>
                </w:tcPr>
                <w:p w:rsidR="002D271B" w:rsidRPr="006A0DB6" w:rsidRDefault="00EF7788">
                  <w:pPr>
                    <w:jc w:val="center"/>
                    <w:rPr>
                      <w:rFonts w:ascii="Calibri" w:hAnsi="Calibri"/>
                      <w:b/>
                      <w:kern w:val="0"/>
                      <w:szCs w:val="21"/>
                    </w:rPr>
                  </w:pPr>
                  <w:r w:rsidRPr="006A0DB6">
                    <w:rPr>
                      <w:rFonts w:hint="eastAsia"/>
                      <w:b/>
                      <w:kern w:val="0"/>
                      <w:szCs w:val="21"/>
                    </w:rPr>
                    <w:t>污染防治措施</w:t>
                  </w:r>
                </w:p>
              </w:tc>
            </w:tr>
            <w:tr w:rsidR="002D271B" w:rsidRPr="006A0DB6">
              <w:trPr>
                <w:trHeight w:val="363"/>
              </w:trPr>
              <w:tc>
                <w:tcPr>
                  <w:tcW w:w="1134" w:type="dxa"/>
                </w:tcPr>
                <w:p w:rsidR="002D271B" w:rsidRPr="006A0DB6" w:rsidRDefault="00EF7788">
                  <w:pPr>
                    <w:jc w:val="center"/>
                    <w:rPr>
                      <w:rFonts w:ascii="Calibri" w:hAnsi="Calibri"/>
                      <w:kern w:val="0"/>
                      <w:szCs w:val="21"/>
                    </w:rPr>
                  </w:pPr>
                  <w:r w:rsidRPr="006A0DB6">
                    <w:rPr>
                      <w:rFonts w:hint="eastAsia"/>
                      <w:kern w:val="0"/>
                      <w:szCs w:val="21"/>
                    </w:rPr>
                    <w:t>华宇一期项目</w:t>
                  </w:r>
                </w:p>
              </w:tc>
              <w:tc>
                <w:tcPr>
                  <w:tcW w:w="1134" w:type="dxa"/>
                </w:tcPr>
                <w:p w:rsidR="002D271B" w:rsidRPr="006A0DB6" w:rsidRDefault="00EF7788">
                  <w:pPr>
                    <w:jc w:val="center"/>
                    <w:rPr>
                      <w:rFonts w:ascii="Calibri" w:hAnsi="Calibri"/>
                      <w:kern w:val="0"/>
                      <w:szCs w:val="21"/>
                    </w:rPr>
                  </w:pPr>
                  <w:r w:rsidRPr="006A0DB6">
                    <w:rPr>
                      <w:rFonts w:hint="eastAsia"/>
                      <w:szCs w:val="21"/>
                    </w:rPr>
                    <w:t>环氧树脂（</w:t>
                  </w:r>
                  <w:r w:rsidRPr="006A0DB6">
                    <w:rPr>
                      <w:szCs w:val="21"/>
                    </w:rPr>
                    <w:t>PP</w:t>
                  </w:r>
                  <w:r w:rsidRPr="006A0DB6">
                    <w:rPr>
                      <w:rFonts w:hint="eastAsia"/>
                      <w:szCs w:val="21"/>
                    </w:rPr>
                    <w:t>）</w:t>
                  </w:r>
                </w:p>
              </w:tc>
              <w:tc>
                <w:tcPr>
                  <w:tcW w:w="1418" w:type="dxa"/>
                </w:tcPr>
                <w:p w:rsidR="002D271B" w:rsidRPr="006A0DB6" w:rsidRDefault="00EF7788">
                  <w:pPr>
                    <w:jc w:val="center"/>
                    <w:rPr>
                      <w:rFonts w:ascii="Calibri" w:hAnsi="Calibri"/>
                      <w:kern w:val="0"/>
                      <w:szCs w:val="21"/>
                    </w:rPr>
                  </w:pPr>
                  <w:r w:rsidRPr="006A0DB6">
                    <w:rPr>
                      <w:rFonts w:hint="eastAsia"/>
                      <w:kern w:val="0"/>
                      <w:szCs w:val="21"/>
                    </w:rPr>
                    <w:t>年产</w:t>
                  </w:r>
                  <w:r w:rsidRPr="006A0DB6">
                    <w:rPr>
                      <w:rFonts w:hint="eastAsia"/>
                      <w:kern w:val="0"/>
                      <w:szCs w:val="21"/>
                    </w:rPr>
                    <w:t>40</w:t>
                  </w:r>
                  <w:r w:rsidRPr="006A0DB6">
                    <w:rPr>
                      <w:rFonts w:hint="eastAsia"/>
                      <w:kern w:val="0"/>
                      <w:szCs w:val="21"/>
                    </w:rPr>
                    <w:t>亿只芯片</w:t>
                  </w:r>
                </w:p>
              </w:tc>
              <w:tc>
                <w:tcPr>
                  <w:tcW w:w="1134" w:type="dxa"/>
                </w:tcPr>
                <w:p w:rsidR="002D271B" w:rsidRPr="006A0DB6" w:rsidRDefault="002D271B">
                  <w:pPr>
                    <w:jc w:val="center"/>
                    <w:rPr>
                      <w:kern w:val="0"/>
                      <w:szCs w:val="21"/>
                    </w:rPr>
                  </w:pPr>
                </w:p>
                <w:p w:rsidR="002D271B" w:rsidRPr="006A0DB6" w:rsidRDefault="00EF7788">
                  <w:pPr>
                    <w:jc w:val="center"/>
                    <w:rPr>
                      <w:rFonts w:ascii="Calibri" w:hAnsi="Calibri"/>
                      <w:kern w:val="0"/>
                      <w:szCs w:val="21"/>
                    </w:rPr>
                  </w:pPr>
                  <w:r w:rsidRPr="006A0DB6">
                    <w:rPr>
                      <w:rFonts w:hint="eastAsia"/>
                      <w:kern w:val="0"/>
                      <w:szCs w:val="21"/>
                    </w:rPr>
                    <w:t>激光打标机</w:t>
                  </w:r>
                </w:p>
              </w:tc>
              <w:tc>
                <w:tcPr>
                  <w:tcW w:w="1134" w:type="dxa"/>
                </w:tcPr>
                <w:p w:rsidR="002D271B" w:rsidRPr="006A0DB6" w:rsidRDefault="002D271B">
                  <w:pPr>
                    <w:jc w:val="center"/>
                    <w:rPr>
                      <w:rFonts w:ascii="Calibri" w:hAnsi="Calibri"/>
                      <w:kern w:val="0"/>
                      <w:szCs w:val="21"/>
                    </w:rPr>
                  </w:pPr>
                </w:p>
                <w:p w:rsidR="002D271B" w:rsidRPr="006A0DB6" w:rsidRDefault="00EF7788">
                  <w:pPr>
                    <w:jc w:val="center"/>
                    <w:rPr>
                      <w:rFonts w:ascii="Calibri" w:hAnsi="Calibri"/>
                      <w:kern w:val="0"/>
                      <w:szCs w:val="21"/>
                    </w:rPr>
                  </w:pPr>
                  <w:r w:rsidRPr="006A0DB6">
                    <w:rPr>
                      <w:rFonts w:hint="eastAsia"/>
                      <w:kern w:val="0"/>
                      <w:szCs w:val="21"/>
                    </w:rPr>
                    <w:t>打标工序</w:t>
                  </w:r>
                </w:p>
              </w:tc>
              <w:tc>
                <w:tcPr>
                  <w:tcW w:w="1995" w:type="dxa"/>
                </w:tcPr>
                <w:p w:rsidR="002D271B" w:rsidRPr="006A0DB6" w:rsidRDefault="00EF7788">
                  <w:pPr>
                    <w:jc w:val="center"/>
                    <w:rPr>
                      <w:rFonts w:ascii="Calibri" w:hAnsi="Calibri"/>
                      <w:kern w:val="0"/>
                      <w:szCs w:val="21"/>
                    </w:rPr>
                  </w:pPr>
                  <w:r w:rsidRPr="006A0DB6">
                    <w:rPr>
                      <w:rFonts w:hint="eastAsia"/>
                      <w:kern w:val="0"/>
                      <w:szCs w:val="21"/>
                    </w:rPr>
                    <w:t>废气经收集通过布袋除尘装置处理后排放</w:t>
                  </w:r>
                </w:p>
              </w:tc>
            </w:tr>
            <w:tr w:rsidR="002D271B" w:rsidRPr="006A0DB6">
              <w:trPr>
                <w:trHeight w:val="363"/>
              </w:trPr>
              <w:tc>
                <w:tcPr>
                  <w:tcW w:w="1134" w:type="dxa"/>
                </w:tcPr>
                <w:p w:rsidR="002D271B" w:rsidRPr="006A0DB6" w:rsidRDefault="002D271B">
                  <w:pPr>
                    <w:jc w:val="center"/>
                    <w:rPr>
                      <w:rFonts w:ascii="Calibri" w:hAnsi="Calibri"/>
                      <w:kern w:val="0"/>
                      <w:szCs w:val="21"/>
                    </w:rPr>
                  </w:pPr>
                </w:p>
                <w:p w:rsidR="002D271B" w:rsidRPr="006A0DB6" w:rsidRDefault="00EF7788">
                  <w:pPr>
                    <w:jc w:val="center"/>
                    <w:rPr>
                      <w:rFonts w:ascii="Calibri" w:hAnsi="Calibri"/>
                      <w:kern w:val="0"/>
                      <w:szCs w:val="21"/>
                    </w:rPr>
                  </w:pPr>
                  <w:r w:rsidRPr="006A0DB6">
                    <w:rPr>
                      <w:rFonts w:hint="eastAsia"/>
                      <w:kern w:val="0"/>
                      <w:szCs w:val="21"/>
                    </w:rPr>
                    <w:t>本项目</w:t>
                  </w:r>
                </w:p>
              </w:tc>
              <w:tc>
                <w:tcPr>
                  <w:tcW w:w="1134" w:type="dxa"/>
                </w:tcPr>
                <w:p w:rsidR="002D271B" w:rsidRPr="006A0DB6" w:rsidRDefault="00EF7788">
                  <w:pPr>
                    <w:jc w:val="center"/>
                    <w:rPr>
                      <w:rFonts w:ascii="Calibri" w:hAnsi="Calibri"/>
                      <w:kern w:val="0"/>
                      <w:szCs w:val="21"/>
                    </w:rPr>
                  </w:pPr>
                  <w:r w:rsidRPr="006A0DB6">
                    <w:rPr>
                      <w:rFonts w:hint="eastAsia"/>
                      <w:szCs w:val="21"/>
                    </w:rPr>
                    <w:t>环氧树脂（</w:t>
                  </w:r>
                  <w:r w:rsidRPr="006A0DB6">
                    <w:rPr>
                      <w:szCs w:val="21"/>
                    </w:rPr>
                    <w:t>PP</w:t>
                  </w:r>
                  <w:r w:rsidRPr="006A0DB6">
                    <w:rPr>
                      <w:rFonts w:hint="eastAsia"/>
                      <w:szCs w:val="21"/>
                    </w:rPr>
                    <w:t>）</w:t>
                  </w:r>
                </w:p>
              </w:tc>
              <w:tc>
                <w:tcPr>
                  <w:tcW w:w="1418" w:type="dxa"/>
                </w:tcPr>
                <w:p w:rsidR="002D271B" w:rsidRPr="006A0DB6" w:rsidRDefault="00EF7788">
                  <w:pPr>
                    <w:jc w:val="center"/>
                    <w:rPr>
                      <w:rFonts w:ascii="Calibri" w:hAnsi="Calibri"/>
                      <w:kern w:val="0"/>
                      <w:szCs w:val="21"/>
                    </w:rPr>
                  </w:pPr>
                  <w:r w:rsidRPr="006A0DB6">
                    <w:rPr>
                      <w:rFonts w:hint="eastAsia"/>
                      <w:kern w:val="0"/>
                      <w:szCs w:val="21"/>
                    </w:rPr>
                    <w:t>年产</w:t>
                  </w:r>
                  <w:r w:rsidRPr="006A0DB6">
                    <w:rPr>
                      <w:rFonts w:hint="eastAsia"/>
                      <w:kern w:val="0"/>
                      <w:szCs w:val="21"/>
                    </w:rPr>
                    <w:t>7.92</w:t>
                  </w:r>
                  <w:r w:rsidRPr="006A0DB6">
                    <w:rPr>
                      <w:rFonts w:hint="eastAsia"/>
                      <w:kern w:val="0"/>
                      <w:szCs w:val="21"/>
                    </w:rPr>
                    <w:t>亿只芯片</w:t>
                  </w:r>
                </w:p>
              </w:tc>
              <w:tc>
                <w:tcPr>
                  <w:tcW w:w="1134" w:type="dxa"/>
                </w:tcPr>
                <w:p w:rsidR="002D271B" w:rsidRPr="006A0DB6" w:rsidRDefault="00EF7788">
                  <w:pPr>
                    <w:jc w:val="center"/>
                    <w:rPr>
                      <w:rFonts w:ascii="Calibri" w:hAnsi="Calibri"/>
                      <w:kern w:val="0"/>
                      <w:szCs w:val="21"/>
                    </w:rPr>
                  </w:pPr>
                  <w:r w:rsidRPr="006A0DB6">
                    <w:rPr>
                      <w:rFonts w:hint="eastAsia"/>
                      <w:kern w:val="0"/>
                      <w:szCs w:val="21"/>
                    </w:rPr>
                    <w:t>激光打标机</w:t>
                  </w:r>
                </w:p>
              </w:tc>
              <w:tc>
                <w:tcPr>
                  <w:tcW w:w="1134" w:type="dxa"/>
                </w:tcPr>
                <w:p w:rsidR="002D271B" w:rsidRPr="006A0DB6" w:rsidRDefault="002D271B">
                  <w:pPr>
                    <w:jc w:val="center"/>
                    <w:rPr>
                      <w:kern w:val="0"/>
                      <w:szCs w:val="21"/>
                    </w:rPr>
                  </w:pPr>
                </w:p>
                <w:p w:rsidR="002D271B" w:rsidRPr="006A0DB6" w:rsidRDefault="00EF7788">
                  <w:pPr>
                    <w:jc w:val="center"/>
                    <w:rPr>
                      <w:rFonts w:ascii="Calibri" w:hAnsi="Calibri"/>
                      <w:kern w:val="0"/>
                      <w:szCs w:val="21"/>
                    </w:rPr>
                  </w:pPr>
                  <w:r w:rsidRPr="006A0DB6">
                    <w:rPr>
                      <w:rFonts w:hint="eastAsia"/>
                      <w:kern w:val="0"/>
                      <w:szCs w:val="21"/>
                    </w:rPr>
                    <w:t>打标工序</w:t>
                  </w:r>
                </w:p>
              </w:tc>
              <w:tc>
                <w:tcPr>
                  <w:tcW w:w="1995" w:type="dxa"/>
                </w:tcPr>
                <w:p w:rsidR="002D271B" w:rsidRPr="006A0DB6" w:rsidRDefault="00EF7788">
                  <w:pPr>
                    <w:jc w:val="center"/>
                    <w:rPr>
                      <w:rFonts w:ascii="Calibri" w:hAnsi="Calibri"/>
                      <w:kern w:val="0"/>
                      <w:szCs w:val="21"/>
                    </w:rPr>
                  </w:pPr>
                  <w:r w:rsidRPr="006A0DB6">
                    <w:rPr>
                      <w:rFonts w:hint="eastAsia"/>
                      <w:kern w:val="0"/>
                      <w:szCs w:val="21"/>
                    </w:rPr>
                    <w:t>废气经收集通过布袋除尘装置处理后排放</w:t>
                  </w:r>
                </w:p>
              </w:tc>
            </w:tr>
          </w:tbl>
          <w:p w:rsidR="002D271B" w:rsidRPr="006A0DB6" w:rsidRDefault="00EF7788">
            <w:pPr>
              <w:spacing w:line="360" w:lineRule="auto"/>
              <w:ind w:firstLineChars="200" w:firstLine="480"/>
              <w:rPr>
                <w:sz w:val="24"/>
              </w:rPr>
            </w:pPr>
            <w:r w:rsidRPr="006A0DB6">
              <w:rPr>
                <w:rFonts w:ascii="宋体" w:hAnsi="宋体" w:cs="宋体" w:hint="eastAsia"/>
                <w:sz w:val="24"/>
              </w:rPr>
              <w:t>由上表可见，本项目与华宇一期项目相比原料、规模、工艺及污染防治措施相似，项目激光打标工序粉尘产生量类比华宇一期项目具有可行性。则本项目激光打标工序粉尘按0.027t/t·原料，本项目年用环氧树脂（PP）74t，则打标工序粉尘产生量为1.99t/a，</w:t>
            </w:r>
            <w:r w:rsidRPr="006A0DB6">
              <w:rPr>
                <w:rFonts w:hint="eastAsia"/>
                <w:sz w:val="24"/>
              </w:rPr>
              <w:t>产生速率为</w:t>
            </w:r>
            <w:r w:rsidRPr="006A0DB6">
              <w:rPr>
                <w:rFonts w:hint="eastAsia"/>
                <w:sz w:val="24"/>
              </w:rPr>
              <w:t>0.28k</w:t>
            </w:r>
            <w:r w:rsidRPr="006A0DB6">
              <w:rPr>
                <w:sz w:val="24"/>
              </w:rPr>
              <w:t>g/h</w:t>
            </w:r>
            <w:r w:rsidRPr="006A0DB6">
              <w:rPr>
                <w:rFonts w:hint="eastAsia"/>
                <w:sz w:val="24"/>
              </w:rPr>
              <w:t>。产生的粉尘通过设备自带集尘装置采用负压进行收集后通过布袋除尘器处理，整个设备密闭，收集效率按</w:t>
            </w:r>
            <w:r w:rsidRPr="006A0DB6">
              <w:rPr>
                <w:sz w:val="24"/>
              </w:rPr>
              <w:t>100%</w:t>
            </w:r>
            <w:r w:rsidRPr="006A0DB6">
              <w:rPr>
                <w:rFonts w:hint="eastAsia"/>
                <w:sz w:val="24"/>
              </w:rPr>
              <w:t>计，除尘效率按</w:t>
            </w:r>
            <w:r w:rsidRPr="006A0DB6">
              <w:rPr>
                <w:sz w:val="24"/>
              </w:rPr>
              <w:t>99%</w:t>
            </w:r>
            <w:r w:rsidRPr="006A0DB6">
              <w:rPr>
                <w:rFonts w:hint="eastAsia"/>
                <w:sz w:val="24"/>
              </w:rPr>
              <w:t>计，粉尘排放量为</w:t>
            </w:r>
            <w:r w:rsidRPr="006A0DB6">
              <w:rPr>
                <w:sz w:val="24"/>
              </w:rPr>
              <w:t>0.02t/a</w:t>
            </w:r>
            <w:r w:rsidRPr="006A0DB6">
              <w:rPr>
                <w:rFonts w:hint="eastAsia"/>
                <w:sz w:val="24"/>
              </w:rPr>
              <w:t>，排放速率</w:t>
            </w:r>
            <w:r w:rsidRPr="006A0DB6">
              <w:rPr>
                <w:sz w:val="24"/>
              </w:rPr>
              <w:t>0.00</w:t>
            </w:r>
            <w:r w:rsidRPr="006A0DB6">
              <w:rPr>
                <w:rFonts w:hint="eastAsia"/>
                <w:sz w:val="24"/>
              </w:rPr>
              <w:t>28</w:t>
            </w:r>
            <w:r w:rsidRPr="006A0DB6">
              <w:rPr>
                <w:sz w:val="24"/>
              </w:rPr>
              <w:t>kg/h</w:t>
            </w:r>
            <w:r w:rsidRPr="006A0DB6">
              <w:rPr>
                <w:rFonts w:hint="eastAsia"/>
                <w:sz w:val="24"/>
              </w:rPr>
              <w:t>。根据企业厂房设计方案，生产厂房为全密闭无尘洁净车间，车间配备通风换气系统（空调通风系统），有机废气通过车间换风系统无组织排放至外环境，则项目激光打标工序粉尘产生和排放情况详见下表。</w:t>
            </w:r>
          </w:p>
          <w:p w:rsidR="002D271B" w:rsidRPr="006A0DB6" w:rsidRDefault="00EF7788">
            <w:pPr>
              <w:pStyle w:val="af9"/>
              <w:rPr>
                <w:lang w:eastAsia="zh-CN"/>
              </w:rPr>
            </w:pPr>
            <w:r w:rsidRPr="006A0DB6">
              <w:rPr>
                <w:rFonts w:hint="eastAsia"/>
                <w:lang w:eastAsia="zh-CN"/>
              </w:rPr>
              <w:t>表</w:t>
            </w:r>
            <w:r w:rsidRPr="006A0DB6">
              <w:rPr>
                <w:rFonts w:hint="eastAsia"/>
                <w:lang w:eastAsia="zh-CN"/>
              </w:rPr>
              <w:t>4-7</w:t>
            </w:r>
            <w:r w:rsidRPr="006A0DB6">
              <w:rPr>
                <w:lang w:eastAsia="zh-CN"/>
              </w:rPr>
              <w:t xml:space="preserve">  </w:t>
            </w:r>
            <w:r w:rsidRPr="006A0DB6">
              <w:rPr>
                <w:rFonts w:hint="eastAsia"/>
                <w:lang w:eastAsia="zh-CN"/>
              </w:rPr>
              <w:t>激光打标粉尘产生和排放情况</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03"/>
              <w:gridCol w:w="840"/>
              <w:gridCol w:w="658"/>
              <w:gridCol w:w="761"/>
              <w:gridCol w:w="780"/>
              <w:gridCol w:w="783"/>
              <w:gridCol w:w="761"/>
              <w:gridCol w:w="780"/>
              <w:gridCol w:w="731"/>
              <w:gridCol w:w="668"/>
            </w:tblGrid>
            <w:tr w:rsidR="002D271B" w:rsidRPr="006A0DB6">
              <w:trPr>
                <w:trHeight w:val="340"/>
                <w:tblHeader/>
              </w:trPr>
              <w:tc>
                <w:tcPr>
                  <w:tcW w:w="646" w:type="pct"/>
                  <w:vMerge w:val="restart"/>
                  <w:vAlign w:val="center"/>
                </w:tcPr>
                <w:p w:rsidR="002D271B" w:rsidRPr="006A0DB6" w:rsidRDefault="00EF7788">
                  <w:pPr>
                    <w:pStyle w:val="af8"/>
                    <w:spacing w:before="24" w:after="24"/>
                    <w:rPr>
                      <w:kern w:val="2"/>
                      <w:sz w:val="21"/>
                      <w:szCs w:val="21"/>
                    </w:rPr>
                  </w:pPr>
                  <w:r w:rsidRPr="006A0DB6">
                    <w:rPr>
                      <w:rFonts w:hint="eastAsia"/>
                      <w:kern w:val="2"/>
                      <w:sz w:val="21"/>
                      <w:szCs w:val="21"/>
                    </w:rPr>
                    <w:t>排放源</w:t>
                  </w:r>
                </w:p>
              </w:tc>
              <w:tc>
                <w:tcPr>
                  <w:tcW w:w="965" w:type="pct"/>
                  <w:gridSpan w:val="2"/>
                  <w:vMerge w:val="restart"/>
                  <w:vAlign w:val="center"/>
                </w:tcPr>
                <w:p w:rsidR="002D271B" w:rsidRPr="006A0DB6" w:rsidRDefault="00EF7788">
                  <w:pPr>
                    <w:pStyle w:val="af8"/>
                    <w:spacing w:before="24" w:after="24"/>
                    <w:rPr>
                      <w:kern w:val="2"/>
                      <w:sz w:val="21"/>
                      <w:szCs w:val="21"/>
                    </w:rPr>
                  </w:pPr>
                  <w:r w:rsidRPr="006A0DB6">
                    <w:rPr>
                      <w:rFonts w:hint="eastAsia"/>
                      <w:kern w:val="2"/>
                      <w:sz w:val="21"/>
                      <w:szCs w:val="21"/>
                    </w:rPr>
                    <w:t>污染因子</w:t>
                  </w:r>
                </w:p>
              </w:tc>
              <w:tc>
                <w:tcPr>
                  <w:tcW w:w="1495" w:type="pct"/>
                  <w:gridSpan w:val="3"/>
                  <w:vAlign w:val="center"/>
                </w:tcPr>
                <w:p w:rsidR="002D271B" w:rsidRPr="006A0DB6" w:rsidRDefault="00EF7788">
                  <w:pPr>
                    <w:pStyle w:val="af8"/>
                    <w:spacing w:before="24" w:after="24"/>
                    <w:rPr>
                      <w:kern w:val="2"/>
                      <w:sz w:val="21"/>
                      <w:szCs w:val="21"/>
                    </w:rPr>
                  </w:pPr>
                  <w:r w:rsidRPr="006A0DB6">
                    <w:rPr>
                      <w:rFonts w:hint="eastAsia"/>
                      <w:kern w:val="2"/>
                      <w:sz w:val="21"/>
                      <w:szCs w:val="21"/>
                    </w:rPr>
                    <w:t>产生量</w:t>
                  </w:r>
                </w:p>
              </w:tc>
              <w:tc>
                <w:tcPr>
                  <w:tcW w:w="1463" w:type="pct"/>
                  <w:gridSpan w:val="3"/>
                  <w:vAlign w:val="center"/>
                </w:tcPr>
                <w:p w:rsidR="002D271B" w:rsidRPr="006A0DB6" w:rsidRDefault="00EF7788">
                  <w:pPr>
                    <w:pStyle w:val="af8"/>
                    <w:spacing w:before="24" w:after="24"/>
                    <w:rPr>
                      <w:kern w:val="2"/>
                      <w:sz w:val="21"/>
                      <w:szCs w:val="21"/>
                    </w:rPr>
                  </w:pPr>
                  <w:r w:rsidRPr="006A0DB6">
                    <w:rPr>
                      <w:rFonts w:hint="eastAsia"/>
                      <w:kern w:val="2"/>
                      <w:sz w:val="21"/>
                      <w:szCs w:val="21"/>
                    </w:rPr>
                    <w:t>排放量</w:t>
                  </w:r>
                </w:p>
              </w:tc>
              <w:tc>
                <w:tcPr>
                  <w:tcW w:w="431" w:type="pct"/>
                  <w:vMerge w:val="restart"/>
                  <w:vAlign w:val="center"/>
                </w:tcPr>
                <w:p w:rsidR="002D271B" w:rsidRPr="006A0DB6" w:rsidRDefault="00EF7788">
                  <w:pPr>
                    <w:pStyle w:val="af8"/>
                    <w:spacing w:before="24" w:after="24"/>
                    <w:rPr>
                      <w:rFonts w:ascii="Times New Roman"/>
                      <w:kern w:val="2"/>
                      <w:sz w:val="21"/>
                      <w:szCs w:val="21"/>
                    </w:rPr>
                  </w:pPr>
                  <w:r w:rsidRPr="006A0DB6">
                    <w:rPr>
                      <w:rFonts w:hint="eastAsia"/>
                      <w:kern w:val="2"/>
                      <w:sz w:val="21"/>
                      <w:szCs w:val="21"/>
                    </w:rPr>
                    <w:t>处理</w:t>
                  </w:r>
                </w:p>
                <w:p w:rsidR="002D271B" w:rsidRPr="006A0DB6" w:rsidRDefault="00EF7788">
                  <w:pPr>
                    <w:pStyle w:val="af8"/>
                    <w:spacing w:before="24" w:after="24"/>
                    <w:rPr>
                      <w:kern w:val="2"/>
                      <w:sz w:val="21"/>
                      <w:szCs w:val="21"/>
                    </w:rPr>
                  </w:pPr>
                  <w:r w:rsidRPr="006A0DB6">
                    <w:rPr>
                      <w:rFonts w:hint="eastAsia"/>
                      <w:kern w:val="2"/>
                      <w:sz w:val="21"/>
                      <w:szCs w:val="21"/>
                    </w:rPr>
                    <w:t>效率</w:t>
                  </w:r>
                </w:p>
              </w:tc>
            </w:tr>
            <w:tr w:rsidR="002D271B" w:rsidRPr="006A0DB6">
              <w:trPr>
                <w:trHeight w:val="340"/>
                <w:tblHeader/>
              </w:trPr>
              <w:tc>
                <w:tcPr>
                  <w:tcW w:w="646" w:type="pct"/>
                  <w:vMerge/>
                  <w:vAlign w:val="center"/>
                </w:tcPr>
                <w:p w:rsidR="002D271B" w:rsidRPr="006A0DB6" w:rsidRDefault="002D271B">
                  <w:pPr>
                    <w:widowControl/>
                    <w:jc w:val="left"/>
                    <w:rPr>
                      <w:rFonts w:ascii="宋体"/>
                      <w:szCs w:val="21"/>
                    </w:rPr>
                  </w:pPr>
                </w:p>
              </w:tc>
              <w:tc>
                <w:tcPr>
                  <w:tcW w:w="965" w:type="pct"/>
                  <w:gridSpan w:val="2"/>
                  <w:vMerge/>
                  <w:vAlign w:val="center"/>
                </w:tcPr>
                <w:p w:rsidR="002D271B" w:rsidRPr="006A0DB6" w:rsidRDefault="002D271B">
                  <w:pPr>
                    <w:widowControl/>
                    <w:jc w:val="left"/>
                    <w:rPr>
                      <w:rFonts w:ascii="宋体"/>
                      <w:szCs w:val="21"/>
                    </w:rPr>
                  </w:pPr>
                </w:p>
              </w:tc>
              <w:tc>
                <w:tcPr>
                  <w:tcW w:w="490"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mg/m</w:t>
                  </w:r>
                  <w:r w:rsidRPr="006A0DB6">
                    <w:rPr>
                      <w:rFonts w:hint="eastAsia"/>
                      <w:b w:val="0"/>
                      <w:kern w:val="2"/>
                      <w:sz w:val="21"/>
                      <w:szCs w:val="21"/>
                      <w:vertAlign w:val="superscript"/>
                    </w:rPr>
                    <w:t>3</w:t>
                  </w:r>
                </w:p>
              </w:tc>
              <w:tc>
                <w:tcPr>
                  <w:tcW w:w="502"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kg/h</w:t>
                  </w:r>
                </w:p>
              </w:tc>
              <w:tc>
                <w:tcPr>
                  <w:tcW w:w="504"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t/a</w:t>
                  </w:r>
                </w:p>
              </w:tc>
              <w:tc>
                <w:tcPr>
                  <w:tcW w:w="490"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mg/m</w:t>
                  </w:r>
                  <w:r w:rsidRPr="006A0DB6">
                    <w:rPr>
                      <w:rFonts w:hint="eastAsia"/>
                      <w:b w:val="0"/>
                      <w:kern w:val="2"/>
                      <w:sz w:val="21"/>
                      <w:szCs w:val="21"/>
                      <w:vertAlign w:val="superscript"/>
                    </w:rPr>
                    <w:t>3</w:t>
                  </w:r>
                </w:p>
              </w:tc>
              <w:tc>
                <w:tcPr>
                  <w:tcW w:w="502"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kg/h</w:t>
                  </w:r>
                </w:p>
              </w:tc>
              <w:tc>
                <w:tcPr>
                  <w:tcW w:w="471"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t/a</w:t>
                  </w:r>
                </w:p>
              </w:tc>
              <w:tc>
                <w:tcPr>
                  <w:tcW w:w="431" w:type="pct"/>
                  <w:vMerge/>
                  <w:vAlign w:val="center"/>
                </w:tcPr>
                <w:p w:rsidR="002D271B" w:rsidRPr="006A0DB6" w:rsidRDefault="002D271B">
                  <w:pPr>
                    <w:widowControl/>
                    <w:jc w:val="left"/>
                    <w:rPr>
                      <w:rFonts w:ascii="宋体"/>
                      <w:szCs w:val="21"/>
                    </w:rPr>
                  </w:pPr>
                </w:p>
              </w:tc>
            </w:tr>
            <w:tr w:rsidR="002D271B" w:rsidRPr="006A0DB6">
              <w:trPr>
                <w:trHeight w:val="340"/>
              </w:trPr>
              <w:tc>
                <w:tcPr>
                  <w:tcW w:w="646" w:type="pct"/>
                  <w:vMerge w:val="restart"/>
                  <w:vAlign w:val="center"/>
                </w:tcPr>
                <w:p w:rsidR="002D271B" w:rsidRPr="006A0DB6" w:rsidRDefault="00EF7788">
                  <w:pPr>
                    <w:pStyle w:val="af8"/>
                    <w:spacing w:before="24" w:after="24"/>
                    <w:rPr>
                      <w:rFonts w:ascii="Times New Roman"/>
                      <w:b w:val="0"/>
                      <w:kern w:val="2"/>
                      <w:sz w:val="21"/>
                      <w:szCs w:val="21"/>
                    </w:rPr>
                  </w:pPr>
                  <w:r w:rsidRPr="006A0DB6">
                    <w:rPr>
                      <w:rFonts w:ascii="Times New Roman"/>
                      <w:b w:val="0"/>
                      <w:kern w:val="2"/>
                      <w:sz w:val="21"/>
                      <w:szCs w:val="21"/>
                    </w:rPr>
                    <w:t>G</w:t>
                  </w:r>
                  <w:r w:rsidRPr="006A0DB6">
                    <w:rPr>
                      <w:rFonts w:ascii="Times New Roman" w:hint="eastAsia"/>
                      <w:b w:val="0"/>
                      <w:kern w:val="2"/>
                      <w:sz w:val="21"/>
                      <w:szCs w:val="21"/>
                      <w:vertAlign w:val="subscript"/>
                    </w:rPr>
                    <w:t>3</w:t>
                  </w:r>
                </w:p>
                <w:p w:rsidR="002D271B" w:rsidRPr="006A0DB6" w:rsidRDefault="00EF7788">
                  <w:pPr>
                    <w:pStyle w:val="af8"/>
                    <w:spacing w:before="24" w:after="24"/>
                    <w:rPr>
                      <w:b w:val="0"/>
                      <w:kern w:val="2"/>
                      <w:sz w:val="21"/>
                      <w:szCs w:val="21"/>
                    </w:rPr>
                  </w:pPr>
                  <w:r w:rsidRPr="006A0DB6">
                    <w:rPr>
                      <w:rFonts w:hint="eastAsia"/>
                      <w:b w:val="0"/>
                      <w:kern w:val="2"/>
                      <w:sz w:val="21"/>
                      <w:szCs w:val="21"/>
                    </w:rPr>
                    <w:t>激光打标废气</w:t>
                  </w:r>
                </w:p>
              </w:tc>
              <w:tc>
                <w:tcPr>
                  <w:tcW w:w="541" w:type="pct"/>
                  <w:vMerge w:val="restart"/>
                  <w:vAlign w:val="center"/>
                </w:tcPr>
                <w:p w:rsidR="002D271B" w:rsidRPr="006A0DB6" w:rsidRDefault="00EF7788">
                  <w:pPr>
                    <w:pStyle w:val="af8"/>
                    <w:spacing w:before="24" w:after="24"/>
                    <w:rPr>
                      <w:rFonts w:ascii="Times New Roman"/>
                      <w:b w:val="0"/>
                      <w:kern w:val="2"/>
                      <w:sz w:val="21"/>
                      <w:szCs w:val="21"/>
                      <w:vertAlign w:val="subscript"/>
                    </w:rPr>
                  </w:pPr>
                  <w:r w:rsidRPr="006A0DB6">
                    <w:rPr>
                      <w:rFonts w:ascii="Times New Roman" w:hint="eastAsia"/>
                      <w:b w:val="0"/>
                      <w:kern w:val="2"/>
                      <w:sz w:val="21"/>
                      <w:szCs w:val="21"/>
                    </w:rPr>
                    <w:t>粉尘</w:t>
                  </w:r>
                </w:p>
              </w:tc>
              <w:tc>
                <w:tcPr>
                  <w:tcW w:w="424"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无组织</w:t>
                  </w:r>
                </w:p>
              </w:tc>
              <w:tc>
                <w:tcPr>
                  <w:tcW w:w="490"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w:t>
                  </w:r>
                </w:p>
              </w:tc>
              <w:tc>
                <w:tcPr>
                  <w:tcW w:w="502" w:type="pct"/>
                  <w:noWrap/>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0.28</w:t>
                  </w:r>
                </w:p>
              </w:tc>
              <w:tc>
                <w:tcPr>
                  <w:tcW w:w="504"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1.99</w:t>
                  </w:r>
                </w:p>
              </w:tc>
              <w:tc>
                <w:tcPr>
                  <w:tcW w:w="490"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w:t>
                  </w:r>
                </w:p>
              </w:tc>
              <w:tc>
                <w:tcPr>
                  <w:tcW w:w="502" w:type="pct"/>
                  <w:noWrap/>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0.0028</w:t>
                  </w:r>
                </w:p>
              </w:tc>
              <w:tc>
                <w:tcPr>
                  <w:tcW w:w="471"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0.02</w:t>
                  </w:r>
                </w:p>
              </w:tc>
              <w:tc>
                <w:tcPr>
                  <w:tcW w:w="431"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99%</w:t>
                  </w:r>
                </w:p>
              </w:tc>
            </w:tr>
            <w:tr w:rsidR="002D271B" w:rsidRPr="006A0DB6">
              <w:trPr>
                <w:trHeight w:val="340"/>
              </w:trPr>
              <w:tc>
                <w:tcPr>
                  <w:tcW w:w="646" w:type="pct"/>
                  <w:vMerge/>
                  <w:vAlign w:val="center"/>
                </w:tcPr>
                <w:p w:rsidR="002D271B" w:rsidRPr="006A0DB6" w:rsidRDefault="002D271B">
                  <w:pPr>
                    <w:widowControl/>
                    <w:jc w:val="left"/>
                    <w:rPr>
                      <w:rFonts w:ascii="宋体"/>
                      <w:szCs w:val="21"/>
                    </w:rPr>
                  </w:pPr>
                </w:p>
              </w:tc>
              <w:tc>
                <w:tcPr>
                  <w:tcW w:w="541" w:type="pct"/>
                  <w:vMerge/>
                  <w:vAlign w:val="center"/>
                </w:tcPr>
                <w:p w:rsidR="002D271B" w:rsidRPr="006A0DB6" w:rsidRDefault="002D271B">
                  <w:pPr>
                    <w:widowControl/>
                    <w:jc w:val="left"/>
                    <w:rPr>
                      <w:rFonts w:ascii="宋体"/>
                      <w:szCs w:val="21"/>
                    </w:rPr>
                  </w:pPr>
                </w:p>
              </w:tc>
              <w:tc>
                <w:tcPr>
                  <w:tcW w:w="424"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合计</w:t>
                  </w:r>
                </w:p>
              </w:tc>
              <w:tc>
                <w:tcPr>
                  <w:tcW w:w="490"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w:t>
                  </w:r>
                </w:p>
              </w:tc>
              <w:tc>
                <w:tcPr>
                  <w:tcW w:w="502" w:type="pct"/>
                  <w:noWrap/>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0.28</w:t>
                  </w:r>
                </w:p>
              </w:tc>
              <w:tc>
                <w:tcPr>
                  <w:tcW w:w="504"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1.99</w:t>
                  </w:r>
                </w:p>
              </w:tc>
              <w:tc>
                <w:tcPr>
                  <w:tcW w:w="490"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w:t>
                  </w:r>
                </w:p>
              </w:tc>
              <w:tc>
                <w:tcPr>
                  <w:tcW w:w="502" w:type="pct"/>
                  <w:noWrap/>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0.0028</w:t>
                  </w:r>
                </w:p>
              </w:tc>
              <w:tc>
                <w:tcPr>
                  <w:tcW w:w="471"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 xml:space="preserve">0.02 </w:t>
                  </w:r>
                </w:p>
              </w:tc>
              <w:tc>
                <w:tcPr>
                  <w:tcW w:w="431" w:type="pct"/>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w:t>
                  </w:r>
                </w:p>
              </w:tc>
            </w:tr>
          </w:tbl>
          <w:p w:rsidR="002D271B" w:rsidRPr="006A0DB6" w:rsidRDefault="00EF7788">
            <w:pPr>
              <w:pStyle w:val="af2"/>
              <w:spacing w:line="360" w:lineRule="auto"/>
              <w:ind w:firstLine="482"/>
              <w:rPr>
                <w:rFonts w:ascii="宋体" w:hAnsi="宋体"/>
                <w:b/>
                <w:bCs/>
                <w:sz w:val="24"/>
                <w:lang w:eastAsia="zh-CN"/>
              </w:rPr>
            </w:pPr>
            <w:r w:rsidRPr="006A0DB6">
              <w:rPr>
                <w:rFonts w:ascii="宋体" w:hAnsi="宋体" w:hint="eastAsia"/>
                <w:b/>
                <w:bCs/>
                <w:sz w:val="24"/>
                <w:lang w:eastAsia="zh-CN"/>
              </w:rPr>
              <w:t>1.3 废气污染防治措施及达标分析</w:t>
            </w:r>
          </w:p>
          <w:p w:rsidR="002D271B" w:rsidRPr="006A0DB6" w:rsidRDefault="00EF7788">
            <w:pPr>
              <w:spacing w:line="360" w:lineRule="auto"/>
              <w:ind w:firstLineChars="200" w:firstLine="480"/>
              <w:rPr>
                <w:rFonts w:ascii="宋体" w:hAnsi="宋体"/>
                <w:sz w:val="24"/>
              </w:rPr>
            </w:pPr>
            <w:r w:rsidRPr="006A0DB6">
              <w:rPr>
                <w:rFonts w:ascii="宋体" w:hAnsi="宋体" w:hint="eastAsia"/>
                <w:sz w:val="24"/>
              </w:rPr>
              <w:lastRenderedPageBreak/>
              <w:t>本项目有组织废气主要为</w:t>
            </w:r>
            <w:r w:rsidRPr="006A0DB6">
              <w:rPr>
                <w:rFonts w:hint="eastAsia"/>
                <w:sz w:val="24"/>
              </w:rPr>
              <w:t>塑封过程中产生的有机废气</w:t>
            </w:r>
            <w:r w:rsidRPr="006A0DB6">
              <w:rPr>
                <w:rFonts w:hint="eastAsia"/>
                <w:sz w:val="24"/>
              </w:rPr>
              <w:t>G</w:t>
            </w:r>
            <w:r w:rsidRPr="006A0DB6">
              <w:rPr>
                <w:rFonts w:hint="eastAsia"/>
                <w:sz w:val="24"/>
                <w:vertAlign w:val="subscript"/>
              </w:rPr>
              <w:t>2</w:t>
            </w:r>
            <w:r w:rsidRPr="006A0DB6">
              <w:rPr>
                <w:rFonts w:ascii="宋体" w:hAnsi="宋体" w:cs="宋体" w:hint="eastAsia"/>
                <w:sz w:val="24"/>
              </w:rPr>
              <w:t>。</w:t>
            </w:r>
          </w:p>
          <w:p w:rsidR="002D271B" w:rsidRPr="006A0DB6" w:rsidRDefault="00EF7788">
            <w:pPr>
              <w:pStyle w:val="af2"/>
              <w:spacing w:line="360" w:lineRule="auto"/>
              <w:ind w:firstLine="480"/>
              <w:rPr>
                <w:rFonts w:ascii="宋体" w:hAnsi="宋体"/>
                <w:sz w:val="24"/>
                <w:lang w:eastAsia="zh-CN"/>
              </w:rPr>
            </w:pPr>
            <w:r w:rsidRPr="006A0DB6">
              <w:rPr>
                <w:rFonts w:ascii="宋体" w:hAnsi="宋体" w:hint="eastAsia"/>
                <w:sz w:val="24"/>
                <w:lang w:eastAsia="zh-CN"/>
              </w:rPr>
              <w:t>本项目无组织排放的废气</w:t>
            </w:r>
            <w:r w:rsidRPr="006A0DB6">
              <w:rPr>
                <w:rFonts w:hint="eastAsia"/>
                <w:sz w:val="24"/>
                <w:lang w:eastAsia="zh-CN"/>
              </w:rPr>
              <w:t>主要为激光打标过程中产生的粉尘</w:t>
            </w:r>
            <w:r w:rsidRPr="006A0DB6">
              <w:rPr>
                <w:rFonts w:hint="eastAsia"/>
                <w:sz w:val="24"/>
                <w:lang w:eastAsia="zh-CN"/>
              </w:rPr>
              <w:t>G</w:t>
            </w:r>
            <w:r w:rsidRPr="006A0DB6">
              <w:rPr>
                <w:rFonts w:hint="eastAsia"/>
                <w:sz w:val="24"/>
                <w:vertAlign w:val="subscript"/>
                <w:lang w:eastAsia="zh-CN"/>
              </w:rPr>
              <w:t>3</w:t>
            </w:r>
            <w:r w:rsidRPr="006A0DB6">
              <w:rPr>
                <w:rFonts w:hint="eastAsia"/>
                <w:sz w:val="24"/>
                <w:lang w:eastAsia="zh-CN"/>
              </w:rPr>
              <w:t>及粘片、烘烤工序产生的有机废气</w:t>
            </w:r>
            <w:r w:rsidRPr="006A0DB6">
              <w:rPr>
                <w:rFonts w:hint="eastAsia"/>
                <w:sz w:val="24"/>
                <w:lang w:eastAsia="zh-CN"/>
              </w:rPr>
              <w:t>G</w:t>
            </w:r>
            <w:r w:rsidRPr="006A0DB6">
              <w:rPr>
                <w:rFonts w:hint="eastAsia"/>
                <w:sz w:val="24"/>
                <w:vertAlign w:val="subscript"/>
                <w:lang w:eastAsia="zh-CN"/>
              </w:rPr>
              <w:t>1</w:t>
            </w:r>
            <w:r w:rsidRPr="006A0DB6">
              <w:rPr>
                <w:rFonts w:ascii="宋体" w:hAnsi="宋体" w:hint="eastAsia"/>
                <w:sz w:val="24"/>
                <w:lang w:eastAsia="zh-CN"/>
              </w:rPr>
              <w:t>。</w:t>
            </w:r>
          </w:p>
          <w:p w:rsidR="002D271B" w:rsidRPr="006A0DB6" w:rsidRDefault="00EF7788">
            <w:pPr>
              <w:pStyle w:val="af2"/>
              <w:spacing w:line="360" w:lineRule="auto"/>
              <w:ind w:firstLine="482"/>
              <w:rPr>
                <w:rFonts w:ascii="宋体" w:hAnsi="宋体"/>
                <w:b/>
                <w:bCs/>
                <w:sz w:val="24"/>
                <w:lang w:eastAsia="zh-CN"/>
              </w:rPr>
            </w:pPr>
            <w:r w:rsidRPr="006A0DB6">
              <w:rPr>
                <w:rFonts w:ascii="宋体" w:hAnsi="宋体" w:hint="eastAsia"/>
                <w:b/>
                <w:bCs/>
                <w:sz w:val="24"/>
                <w:lang w:eastAsia="zh-CN"/>
              </w:rPr>
              <w:t>有组织废气处理措施及达标分析：</w:t>
            </w:r>
          </w:p>
          <w:p w:rsidR="002D271B" w:rsidRPr="006A0DB6" w:rsidRDefault="00EF7788">
            <w:pPr>
              <w:spacing w:line="360" w:lineRule="auto"/>
              <w:ind w:firstLineChars="200" w:firstLine="480"/>
              <w:rPr>
                <w:rFonts w:ascii="宋体" w:hAnsi="宋体"/>
                <w:sz w:val="24"/>
              </w:rPr>
            </w:pPr>
            <w:r w:rsidRPr="006A0DB6">
              <w:rPr>
                <w:rFonts w:hint="eastAsia"/>
                <w:sz w:val="24"/>
              </w:rPr>
              <w:t>塑封过程中产生的有机废气</w:t>
            </w:r>
            <w:r w:rsidRPr="006A0DB6">
              <w:rPr>
                <w:rFonts w:hint="eastAsia"/>
                <w:sz w:val="24"/>
              </w:rPr>
              <w:t>G</w:t>
            </w:r>
            <w:r w:rsidRPr="006A0DB6">
              <w:rPr>
                <w:rFonts w:hint="eastAsia"/>
                <w:sz w:val="24"/>
                <w:vertAlign w:val="subscript"/>
              </w:rPr>
              <w:t>2</w:t>
            </w:r>
            <w:r w:rsidRPr="006A0DB6">
              <w:rPr>
                <w:rFonts w:ascii="宋体" w:hAnsi="宋体" w:hint="eastAsia"/>
                <w:sz w:val="24"/>
              </w:rPr>
              <w:t>：</w:t>
            </w:r>
            <w:r w:rsidRPr="006A0DB6">
              <w:rPr>
                <w:rFonts w:hint="eastAsia"/>
                <w:sz w:val="24"/>
              </w:rPr>
              <w:t>本项目塑封设备整个设备密闭，采用负压收集，有机废气收集后通过管道接入二级活性炭吸附设备处理，最后通过一根</w:t>
            </w:r>
            <w:r w:rsidRPr="006A0DB6">
              <w:rPr>
                <w:rFonts w:hint="eastAsia"/>
                <w:sz w:val="24"/>
              </w:rPr>
              <w:t>2</w:t>
            </w:r>
            <w:r w:rsidR="008F1283" w:rsidRPr="006A0DB6">
              <w:rPr>
                <w:rFonts w:hint="eastAsia"/>
                <w:sz w:val="24"/>
              </w:rPr>
              <w:t>7</w:t>
            </w:r>
            <w:r w:rsidRPr="006A0DB6">
              <w:rPr>
                <w:sz w:val="24"/>
              </w:rPr>
              <w:t>m</w:t>
            </w:r>
            <w:r w:rsidRPr="006A0DB6">
              <w:rPr>
                <w:rFonts w:hint="eastAsia"/>
                <w:sz w:val="24"/>
              </w:rPr>
              <w:t>高排气筒排放（</w:t>
            </w:r>
            <w:r w:rsidRPr="006A0DB6">
              <w:rPr>
                <w:sz w:val="24"/>
              </w:rPr>
              <w:t>DA00</w:t>
            </w:r>
            <w:r w:rsidRPr="006A0DB6">
              <w:rPr>
                <w:rFonts w:hint="eastAsia"/>
                <w:sz w:val="24"/>
              </w:rPr>
              <w:t>1</w:t>
            </w:r>
            <w:r w:rsidRPr="006A0DB6">
              <w:rPr>
                <w:rFonts w:hint="eastAsia"/>
                <w:sz w:val="24"/>
              </w:rPr>
              <w:t>）</w:t>
            </w:r>
            <w:r w:rsidRPr="006A0DB6">
              <w:rPr>
                <w:rFonts w:hint="eastAsia"/>
                <w:sz w:val="24"/>
                <w:szCs w:val="18"/>
              </w:rPr>
              <w:t>；</w:t>
            </w:r>
            <w:r w:rsidRPr="006A0DB6">
              <w:rPr>
                <w:rFonts w:ascii="宋体" w:hAnsi="宋体" w:hint="eastAsia"/>
                <w:sz w:val="24"/>
              </w:rPr>
              <w:t>其</w:t>
            </w:r>
            <w:r w:rsidRPr="006A0DB6">
              <w:rPr>
                <w:rFonts w:hint="eastAsia"/>
                <w:sz w:val="24"/>
              </w:rPr>
              <w:t>有机废气</w:t>
            </w:r>
            <w:r w:rsidRPr="006A0DB6">
              <w:rPr>
                <w:rFonts w:ascii="宋体" w:hAnsi="宋体" w:hint="eastAsia"/>
                <w:sz w:val="24"/>
              </w:rPr>
              <w:t>排放浓度为6.2mg/m³、排放速率为0.031kg/h，满足上海市《大气污染物综合排放标准》（DB31933-2015）标准限值的要求（即非甲烷总烃排放浓度≤70mg/m³；排放速率≤3.0kg/h）。</w:t>
            </w:r>
          </w:p>
          <w:p w:rsidR="002D271B" w:rsidRPr="006A0DB6" w:rsidRDefault="00EF7788">
            <w:pPr>
              <w:tabs>
                <w:tab w:val="left" w:pos="0"/>
              </w:tabs>
              <w:adjustRightInd w:val="0"/>
              <w:spacing w:line="360" w:lineRule="auto"/>
              <w:ind w:firstLineChars="200" w:firstLine="482"/>
              <w:rPr>
                <w:rFonts w:ascii="宋体" w:hAnsi="宋体"/>
                <w:sz w:val="24"/>
              </w:rPr>
            </w:pPr>
            <w:r w:rsidRPr="006A0DB6">
              <w:rPr>
                <w:rFonts w:ascii="宋体" w:hAnsi="宋体" w:hint="eastAsia"/>
                <w:b/>
                <w:bCs/>
                <w:sz w:val="24"/>
              </w:rPr>
              <w:t>无组织废气处理措施</w:t>
            </w:r>
            <w:r w:rsidRPr="006A0DB6">
              <w:rPr>
                <w:rFonts w:ascii="宋体" w:hAnsi="宋体" w:hint="eastAsia"/>
                <w:sz w:val="24"/>
              </w:rPr>
              <w:t>：根据工程分析，本项目生产区无组织非甲烷总烃排放量为0.015t/a，排放速率为0.002kg/h；无组织颗粒物排放量为0.02t/a，排放速率为0.0028kg/h，根据企业厂房设计方案，生产厂房为全密闭无尘车间，车间配备通风换气系统（空调通风系统），通过车间换风系统无组织排放至外环境。同时采取如下措施：</w:t>
            </w:r>
          </w:p>
          <w:p w:rsidR="002D271B" w:rsidRPr="006A0DB6" w:rsidRDefault="00EF7788">
            <w:pPr>
              <w:tabs>
                <w:tab w:val="left" w:pos="0"/>
              </w:tabs>
              <w:adjustRightInd w:val="0"/>
              <w:spacing w:line="360" w:lineRule="auto"/>
              <w:ind w:firstLineChars="200" w:firstLine="480"/>
              <w:rPr>
                <w:rFonts w:ascii="宋体" w:hAnsi="宋体"/>
                <w:sz w:val="24"/>
              </w:rPr>
            </w:pPr>
            <w:r w:rsidRPr="006A0DB6">
              <w:rPr>
                <w:rFonts w:ascii="宋体" w:hAnsi="宋体" w:hint="eastAsia"/>
                <w:sz w:val="24"/>
              </w:rPr>
              <w:t>①严格按照操作规范进行，同时确保废气收集装置的气密性，定期检查排气筒和废气收集管线，如有泄漏，需立即采取措施。</w:t>
            </w:r>
          </w:p>
          <w:p w:rsidR="002D271B" w:rsidRPr="006A0DB6" w:rsidRDefault="00EF7788">
            <w:pPr>
              <w:tabs>
                <w:tab w:val="left" w:pos="0"/>
              </w:tabs>
              <w:adjustRightInd w:val="0"/>
              <w:spacing w:line="360" w:lineRule="auto"/>
              <w:ind w:firstLineChars="200" w:firstLine="480"/>
              <w:rPr>
                <w:rFonts w:ascii="宋体" w:hAnsi="宋体"/>
                <w:sz w:val="24"/>
              </w:rPr>
            </w:pPr>
            <w:r w:rsidRPr="006A0DB6">
              <w:rPr>
                <w:rFonts w:ascii="宋体" w:hAnsi="宋体" w:hint="eastAsia"/>
                <w:sz w:val="24"/>
              </w:rPr>
              <w:t>②车间强制通风，加大换气次数，降低生产厂房内污染物浓度。</w:t>
            </w:r>
          </w:p>
          <w:p w:rsidR="002D271B" w:rsidRPr="006A0DB6" w:rsidRDefault="00EF7788">
            <w:pPr>
              <w:tabs>
                <w:tab w:val="left" w:pos="0"/>
              </w:tabs>
              <w:adjustRightInd w:val="0"/>
              <w:spacing w:line="360" w:lineRule="auto"/>
              <w:ind w:firstLineChars="200" w:firstLine="480"/>
              <w:rPr>
                <w:rFonts w:ascii="宋体" w:hAnsi="宋体"/>
                <w:sz w:val="24"/>
              </w:rPr>
            </w:pPr>
            <w:r w:rsidRPr="006A0DB6">
              <w:rPr>
                <w:rFonts w:ascii="宋体" w:hAnsi="宋体" w:hint="eastAsia"/>
                <w:sz w:val="24"/>
              </w:rPr>
              <w:t>③在生产车间周边采取绿化等措施进一步减轻无组织废气排放对周边环境的影响。</w:t>
            </w:r>
          </w:p>
          <w:p w:rsidR="002D271B" w:rsidRPr="006A0DB6" w:rsidRDefault="00EF7788">
            <w:pPr>
              <w:pStyle w:val="af2"/>
              <w:spacing w:line="360" w:lineRule="auto"/>
              <w:ind w:firstLine="480"/>
              <w:rPr>
                <w:rFonts w:ascii="宋体" w:hAnsi="宋体"/>
                <w:sz w:val="24"/>
                <w:lang w:eastAsia="zh-CN"/>
              </w:rPr>
            </w:pPr>
            <w:r w:rsidRPr="006A0DB6">
              <w:rPr>
                <w:rFonts w:ascii="宋体" w:hAnsi="宋体" w:hint="eastAsia"/>
                <w:sz w:val="24"/>
                <w:lang w:eastAsia="zh-CN"/>
              </w:rPr>
              <w:t>根据上述分析，本项目排放的各废气污染物均可达到相应标准限值的要求，因此对周围环境影响较小。</w:t>
            </w:r>
          </w:p>
          <w:p w:rsidR="002D271B" w:rsidRPr="006A0DB6" w:rsidRDefault="00EF7788">
            <w:pPr>
              <w:pStyle w:val="af2"/>
              <w:spacing w:line="360" w:lineRule="auto"/>
              <w:ind w:firstLine="482"/>
              <w:rPr>
                <w:rFonts w:ascii="宋体" w:hAnsi="宋体"/>
                <w:b/>
                <w:bCs/>
                <w:sz w:val="24"/>
                <w:lang w:eastAsia="zh-CN"/>
              </w:rPr>
            </w:pPr>
            <w:r w:rsidRPr="006A0DB6">
              <w:rPr>
                <w:rFonts w:ascii="宋体" w:hAnsi="宋体" w:hint="eastAsia"/>
                <w:b/>
                <w:bCs/>
                <w:sz w:val="24"/>
                <w:lang w:eastAsia="zh-CN"/>
              </w:rPr>
              <w:t>1.4 废气处理措施可行性分析</w:t>
            </w:r>
          </w:p>
          <w:p w:rsidR="002D271B" w:rsidRPr="006A0DB6" w:rsidRDefault="00EF7788">
            <w:pPr>
              <w:pStyle w:val="af2"/>
              <w:spacing w:line="360" w:lineRule="auto"/>
              <w:ind w:firstLine="480"/>
              <w:rPr>
                <w:rFonts w:ascii="宋体" w:hAnsi="宋体"/>
                <w:sz w:val="24"/>
                <w:lang w:eastAsia="zh-CN"/>
              </w:rPr>
            </w:pPr>
            <w:r w:rsidRPr="006A0DB6">
              <w:rPr>
                <w:rFonts w:ascii="宋体" w:hAnsi="宋体" w:hint="eastAsia"/>
                <w:sz w:val="24"/>
                <w:lang w:eastAsia="zh-CN"/>
              </w:rPr>
              <w:t>1、有机废气</w:t>
            </w:r>
          </w:p>
          <w:p w:rsidR="002D271B" w:rsidRPr="006A0DB6" w:rsidRDefault="00EF7788">
            <w:pPr>
              <w:pStyle w:val="af2"/>
              <w:spacing w:line="360" w:lineRule="auto"/>
              <w:ind w:firstLine="480"/>
              <w:rPr>
                <w:rFonts w:ascii="宋体" w:hAnsi="宋体"/>
                <w:sz w:val="24"/>
                <w:lang w:eastAsia="zh-CN"/>
              </w:rPr>
            </w:pPr>
            <w:r w:rsidRPr="006A0DB6">
              <w:rPr>
                <w:rFonts w:ascii="宋体" w:hAnsi="宋体" w:hint="eastAsia"/>
                <w:sz w:val="24"/>
                <w:lang w:eastAsia="zh-CN"/>
              </w:rPr>
              <w:t>（1）拟采取的防治措施</w:t>
            </w:r>
          </w:p>
          <w:p w:rsidR="002D271B" w:rsidRPr="006A0DB6" w:rsidRDefault="00EF7788">
            <w:pPr>
              <w:pStyle w:val="af2"/>
              <w:spacing w:line="360" w:lineRule="auto"/>
              <w:ind w:firstLine="480"/>
              <w:rPr>
                <w:rFonts w:ascii="宋体" w:hAnsi="宋体"/>
                <w:sz w:val="24"/>
                <w:lang w:eastAsia="zh-CN"/>
              </w:rPr>
            </w:pPr>
            <w:r w:rsidRPr="006A0DB6">
              <w:rPr>
                <w:rFonts w:hint="eastAsia"/>
                <w:sz w:val="24"/>
                <w:lang w:eastAsia="zh-CN"/>
              </w:rPr>
              <w:t>本项目塑封工序产生的有机废气经整个设备密闭，采用负压收集，有机废气收集后通过管道接入二级活性炭吸附设备处理，最后通过一根</w:t>
            </w:r>
            <w:r w:rsidRPr="006A0DB6">
              <w:rPr>
                <w:rFonts w:hint="eastAsia"/>
                <w:sz w:val="24"/>
                <w:lang w:eastAsia="zh-CN"/>
              </w:rPr>
              <w:t>2</w:t>
            </w:r>
            <w:r w:rsidR="008F1283" w:rsidRPr="006A0DB6">
              <w:rPr>
                <w:rFonts w:hint="eastAsia"/>
                <w:sz w:val="24"/>
                <w:lang w:eastAsia="zh-CN"/>
              </w:rPr>
              <w:t>7</w:t>
            </w:r>
            <w:r w:rsidRPr="006A0DB6">
              <w:rPr>
                <w:sz w:val="24"/>
                <w:lang w:eastAsia="zh-CN"/>
              </w:rPr>
              <w:t>m</w:t>
            </w:r>
            <w:r w:rsidRPr="006A0DB6">
              <w:rPr>
                <w:rFonts w:hint="eastAsia"/>
                <w:sz w:val="24"/>
                <w:lang w:eastAsia="zh-CN"/>
              </w:rPr>
              <w:t>高排气筒排放（</w:t>
            </w:r>
            <w:r w:rsidRPr="006A0DB6">
              <w:rPr>
                <w:sz w:val="24"/>
                <w:lang w:eastAsia="zh-CN"/>
              </w:rPr>
              <w:t>DA00</w:t>
            </w:r>
            <w:r w:rsidRPr="006A0DB6">
              <w:rPr>
                <w:rFonts w:hint="eastAsia"/>
                <w:sz w:val="24"/>
                <w:lang w:eastAsia="zh-CN"/>
              </w:rPr>
              <w:t>1</w:t>
            </w:r>
            <w:r w:rsidRPr="006A0DB6">
              <w:rPr>
                <w:rFonts w:hint="eastAsia"/>
                <w:sz w:val="24"/>
                <w:lang w:eastAsia="zh-CN"/>
              </w:rPr>
              <w:t>）。</w:t>
            </w:r>
            <w:r w:rsidRPr="006A0DB6">
              <w:rPr>
                <w:rFonts w:ascii="宋体" w:hAnsi="宋体" w:hint="eastAsia"/>
                <w:sz w:val="24"/>
                <w:lang w:eastAsia="zh-CN"/>
              </w:rPr>
              <w:t>具体工艺如下：</w:t>
            </w:r>
          </w:p>
          <w:p w:rsidR="002D271B" w:rsidRPr="006A0DB6" w:rsidRDefault="002D271B">
            <w:pPr>
              <w:pStyle w:val="af2"/>
              <w:spacing w:line="360" w:lineRule="auto"/>
              <w:ind w:firstLine="480"/>
              <w:rPr>
                <w:rFonts w:ascii="宋体" w:hAnsi="宋体"/>
                <w:sz w:val="24"/>
                <w:lang w:eastAsia="zh-CN"/>
              </w:rPr>
            </w:pPr>
          </w:p>
          <w:p w:rsidR="002D271B" w:rsidRPr="006A0DB6" w:rsidRDefault="00EB7EAD">
            <w:pPr>
              <w:pStyle w:val="af2"/>
              <w:spacing w:line="360" w:lineRule="auto"/>
              <w:ind w:firstLine="420"/>
              <w:rPr>
                <w:rFonts w:ascii="宋体" w:hAnsi="宋体"/>
                <w:sz w:val="24"/>
                <w:lang w:eastAsia="zh-CN"/>
              </w:rPr>
            </w:pPr>
            <w:r w:rsidRPr="00EB7EAD">
              <w:pict>
                <v:shape id="文本框 236" o:spid="_x0000_s1046" type="#_x0000_t202" style="position:absolute;left:0;text-align:left;margin-left:275.65pt;margin-top:13.3pt;width:89.25pt;height:27.75pt;z-index:251667456" o:gfxdata="UEsDBAoAAAAAAIdO4kAAAAAAAAAAAAAAAAAEAAAAZHJzL1BLAwQUAAAACACHTuJAqH2KCdcAAAAJ&#10;AQAADwAAAGRycy9kb3ducmV2LnhtbE2PTU+DQBCG7yb+h82YeLO7oGCLDD1ovGqsH4m3LUyByM4S&#10;dlvw3zue9DiZJ+/7vOV2cYM60RR6zwjJyoAirn3Tc4vw9vp4tQYVouXGDp4J4ZsCbKvzs9IWjZ/5&#10;hU672CoJ4VBYhC7GsdA61B05G1Z+JJbfwU/ORjmnVjeTnSXcDTo1JtfO9iwNnR3pvqP6a3d0CO9P&#10;h8+PG/PcPrhsnP1iNLuNRry8SMwdqEhL/IPhV1/UoRKnvT9yE9SAkGXJtaAIaZ6DEuA23ciWPcI6&#10;TUBXpf6/oPoBUEsDBBQAAAAIAIdO4kD6r42YtQEAAF8DAAAOAAAAZHJzL2Uyb0RvYy54bWytU0tu&#10;2zAQ3RfIHQjua9nyp4VgOUBhJJsiLZD2ADRFWgRIDkHSlnyB5gZdddN9z+VzdEgpbppsssiGGs7n&#10;zbw31Pq6N5ochQ8KbE1nkyklwnJolN3X9Pu3m/cfKQmR2YZpsKKmJxHo9ebq3bpzlSihBd0ITxDE&#10;hqpzNW1jdFVRBN4Kw8IEnLAYlOANi3j1+6LxrEN0o4tyOl0VHfjGeeAiBPRuhyAdEf1rAEFKxcUW&#10;+MEIGwdULzSLSCm0ygW6ydNKKXj8ImUQkeiaItOYT2yC9i6dxWbNqr1nrlV8HIG9ZoRnnAxTFpte&#10;oLYsMnLw6gWUUdxDABknHEwxEMmKIIvZ9Jk29y1zInNBqYO7iB7eDpbfHb96opqaLlaUWGZw4+ef&#10;D+dff86/f5ByvkoKdS5UmHjvMDX2n6DHd/PoD+hMxHvpTfoiJYJx1Pd00Vf0kfBUNJvPFx+WlHCM&#10;zZflolwmmOJftfMh3gowJBk19bi/LCs7fg5xSH1MSc0s3Cit8w61/c+BmINH5EcwViciw8DJiv2u&#10;H9ntoDkhuYPzat9i40yvSEmoe55wfCNpsU/vaD/9L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h9ignXAAAACQEAAA8AAAAAAAAAAQAgAAAAIgAAAGRycy9kb3ducmV2LnhtbFBLAQIUABQAAAAI&#10;AIdO4kD6r42YtQEAAF8DAAAOAAAAAAAAAAEAIAAAACYBAABkcnMvZTJvRG9jLnhtbFBLBQYAAAAA&#10;BgAGAFkBAABNBQAAAAA=&#10;" filled="f" stroked="f">
                  <v:textbox>
                    <w:txbxContent>
                      <w:p w:rsidR="007568C6" w:rsidRDefault="007568C6">
                        <w:r>
                          <w:rPr>
                            <w:rFonts w:hint="eastAsia"/>
                            <w:szCs w:val="21"/>
                          </w:rPr>
                          <w:t>排气筒（</w:t>
                        </w:r>
                        <w:r>
                          <w:rPr>
                            <w:rFonts w:hint="eastAsia"/>
                            <w:szCs w:val="21"/>
                          </w:rPr>
                          <w:t>DA001</w:t>
                        </w:r>
                        <w:r>
                          <w:rPr>
                            <w:rFonts w:hint="eastAsia"/>
                            <w:szCs w:val="21"/>
                          </w:rPr>
                          <w:t>）</w:t>
                        </w:r>
                      </w:p>
                    </w:txbxContent>
                  </v:textbox>
                </v:shape>
              </w:pict>
            </w:r>
          </w:p>
          <w:p w:rsidR="002D271B" w:rsidRPr="006A0DB6" w:rsidRDefault="00EB7EAD">
            <w:pPr>
              <w:pStyle w:val="18"/>
              <w:rPr>
                <w:szCs w:val="22"/>
              </w:rPr>
            </w:pPr>
            <w:r w:rsidRPr="00EB7EAD">
              <w:pict>
                <v:line id="直线 235" o:spid="_x0000_s1045" style="position:absolute;left:0;text-align:left;flip:x y;z-index:251666432" from="323.25pt,13.25pt" to="323.3pt,37.2pt" o:gfxdata="UEsDBAoAAAAAAIdO4kAAAAAAAAAAAAAAAAAEAAAAZHJzL1BLAwQUAAAACACHTuJAlEj6KdcAAAAJ&#10;AQAADwAAAGRycy9kb3ducmV2LnhtbE2PwU7DMAyG70i8Q2QkLhNLW5WAStMJIQETl4mNB8ga0xYS&#10;p2rSbbw93glOlu1Pvz/Xq5N34oBTHAJpyJcZCKQ22IE6DR+755t7EDEZssYFQg0/GGHVXF7UprLh&#10;SO942KZOcAjFymjoUxorKWPbozdxGUYk3n2GyZvE7dRJO5kjh3sniyxT0puB+EJvRnzqsf3ezl7D&#10;47j5mot1/mKzXbFYuLXKw+ub1tdXefYAIuEp/cFw1md1aNhpH2ayUTgNqlS3jGoozpUBHigQew13&#10;ZQmyqeX/D5pfUEsDBBQAAAAIAIdO4kCowLjnBAIAAAUEAAAOAAAAZHJzL2Uyb0RvYy54bWytU0uO&#10;EzEQ3SNxB8t70klmEkErnVlMGFggiMRnX3Hb3Zb8k8tJJ2fhGqzYcJy5BmV3CMMgpFnQC6vsKr+q&#10;9/p5dXO0hh1kRO1dw2eTKWfSCd9q1zX886e7Fy85wwSuBeOdbPhJIr9ZP3+2GkIt5773ppWREYjD&#10;eggN71MKdVWh6KUFnPggHSWVjxYSbWNXtREGQremmk+ny2rwsQ3RC4lIp5sxyc+I8SmAXikt5MaL&#10;vZUujahRGkhECXsdkK/LtEpJkT4ohTIx03BimspKTSje5bVar6DuIoRei/MI8JQRHnGyoB01vUBt&#10;IAHbR/0XlNUievQqTYS31UikKEIsZtNH2nzsIcjChaTGcBEd/x+seH/YRqbbhl8vOHNg6Y/ff/12&#10;//0Hm18tsjxDwJqqbt02nncYtjFzPapomTI6vCUf8RJ9yVHOETN2LDKfLjLLY2KCDpcEzASdX02v&#10;Z8vSpBrR8s0QMb2R3rIcNNxolyWAGg7vMNEEVPqrJB8bx4aGv1rMMyaQHxX5gEIbiBO6rtxFb3R7&#10;p43JNzB2u1sT2QGyJ8qXeRLuH2W5yQawH+tKanRLL6F97VqWToHEcvRIeB7BypYzI+lN5YgAoU6g&#10;ze/KFDW4zvyjmtobly/J4toz1yz+KHeOdr490d/ah6i7nrSZlblzhtxRGJydnO33cE/xw9e7/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SPop1wAAAAkBAAAPAAAAAAAAAAEAIAAAACIAAABkcnMv&#10;ZG93bnJldi54bWxQSwECFAAUAAAACACHTuJAqMC45wQCAAAFBAAADgAAAAAAAAABACAAAAAmAQAA&#10;ZHJzL2Uyb0RvYy54bWxQSwUGAAAAAAYABgBZAQAAnAUAAAAA&#10;">
                  <v:stroke endarrow="block"/>
                </v:line>
              </w:pict>
            </w:r>
            <w:r w:rsidRPr="00EB7EAD">
              <w:pict>
                <v:shape id="文本框 234" o:spid="_x0000_s1044" type="#_x0000_t202" style="position:absolute;left:0;text-align:left;margin-left:266.3pt;margin-top:37.1pt;width:110.2pt;height:21pt;z-index:251665408" o:gfxdata="UEsDBAoAAAAAAIdO4kAAAAAAAAAAAAAAAAAEAAAAZHJzL1BLAwQUAAAACACHTuJAl707vNkAAAAK&#10;AQAADwAAAGRycy9kb3ducmV2LnhtbE2Py07DMBBF90j8gzVIbBB1Hm1SQpwukECwg4Jg6ybTJMIe&#10;B9tNy98zrGA5mqN7z603J2vEjD6MjhSkiwQEUuu6kXoFb6/312sQIWrqtHGECr4xwKY5P6t11bkj&#10;veC8jb3gEAqVVjDEOFVShnZAq8PCTUj82ztvdeTT97Lz+sjh1sgsSQpp9UjcMOgJ7wZsP7cHq2C9&#10;fJw/wlP+/N4We3MTr8r54csrdXmRJrcgIp7iHwy/+qwODTvt3IG6IIyCVZ4VjCoolxkIBspVzuN2&#10;TKZFBrKp5f8JzQ9QSwMEFAAAAAgAh07iQJX2RtkVAgAARwQAAA4AAABkcnMvZTJvRG9jLnhtbK1T&#10;zY7TMBC+I/EOlu802W5baNR0JSjlggBp4QFce5JY8p9st0lfAN6AExfuPFefg7HbLd2FQw/k4Iw9&#10;42/m+2a8uBu0IjvwQVpT05tRSQkYboU0bU2/fF6/eEVJiMwIpqyBmu4h0Lvl82eL3lUwtp1VAjxB&#10;EBOq3tW0i9FVRRF4B5qFkXVg0NlYr1nErW8L4VmP6FoV47KcFb31wnnLIQQ8XR2d9ITorwG0TSM5&#10;rCzfajDxiOpBsYiUQiddoMtcbdMAjx+bJkAkqqbINOYVk6C9SWuxXLCq9cx1kp9KYNeU8ISTZtJg&#10;0jPUikVGtl7+BaUl9zbYJo641cWRSFYEWdyUT7S575iDzAWlDu4sevh/sPzD7pMnUtR0MqHEMI0d&#10;P3z/dvjx6/DzKxnfTpJCvQsVBt47DI3Dazvg3DycBzxMxIfG6/RHSgT9qO/+rC8MkfB06XY+n07Q&#10;xdE3ns1elrkBxZ/bzof4Dqwmyaipx/5lWdnufYhYCYY+hKRkwSop1lKpvPHt5o3yZMew1+v8pSLx&#10;yqMwZUhf0/l0PMU6GA5wg4ODpnYoQjBtzvfoRrgELvP3L+BU2IqF7lhARkhhrNIygs9WB0y8NYLE&#10;vUOdDb4vmorRIChRgM8xWTkyMqmuiUR2yqQkkIf9pFJq2LExyYrDZkDQZG6s2GMTt87LtkOBcxuL&#10;5MH5ylqd3kIa4Ms92pfvf/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707vNkAAAAKAQAADwAA&#10;AAAAAAABACAAAAAiAAAAZHJzL2Rvd25yZXYueG1sUEsBAhQAFAAAAAgAh07iQJX2RtkVAgAARwQA&#10;AA4AAAAAAAAAAQAgAAAAKAEAAGRycy9lMm9Eb2MueG1sUEsFBgAAAAAGAAYAWQEAAK8FAAAAAA==&#10;">
                  <v:textbox>
                    <w:txbxContent>
                      <w:p w:rsidR="007568C6" w:rsidRDefault="007568C6">
                        <w:r>
                          <w:rPr>
                            <w:rFonts w:hint="eastAsia"/>
                          </w:rPr>
                          <w:t>二级活性炭吸附装置</w:t>
                        </w:r>
                      </w:p>
                    </w:txbxContent>
                  </v:textbox>
                </v:shape>
              </w:pict>
            </w:r>
          </w:p>
          <w:p w:rsidR="002D271B" w:rsidRPr="006A0DB6" w:rsidRDefault="00EB7EAD">
            <w:pPr>
              <w:pStyle w:val="18"/>
              <w:rPr>
                <w:szCs w:val="22"/>
              </w:rPr>
            </w:pPr>
            <w:r w:rsidRPr="00EB7EAD">
              <w:pict>
                <v:shape id="文本框 224" o:spid="_x0000_s1043" type="#_x0000_t202" style="position:absolute;left:0;text-align:left;margin-left:7.55pt;margin-top:11.1pt;width:108pt;height:36pt;z-index:251661312" o:gfxdata="UEsDBAoAAAAAAIdO4kAAAAAAAAAAAAAAAAAEAAAAZHJzL1BLAwQUAAAACACHTuJA54VqZdUAAAAI&#10;AQAADwAAAGRycy9kb3ducmV2LnhtbE2PzU7DMBCE70i8g7VIvVE7botoGqcHEFdQy4/Umxtvk4h4&#10;HcVuE96e7QmOszOa/abYTr4TFxxiG8hANlcgkKrgWqoNfLy/3D+CiMmSs10gNPCDEbbl7U1hcxdG&#10;2uFln2rBJRRza6BJqc+ljFWD3sZ56JHYO4XB28RyqKUb7MjlvpNaqQfpbUv8obE9PjVYfe/P3sDn&#10;6+nwtVRv9bNf9WOYlCS/lsbM7jK1AZFwSn9huOIzOpTMdAxnclF0rFcZJw1orUGwrxcZH44G1ksN&#10;sizk/wHlL1BLAwQUAAAACACHTuJA+ahIs7MBAABfAwAADgAAAGRycy9lMm9Eb2MueG1srVNLbtsw&#10;EN0XyB0I7mvKjpsUguUAhZFsirZA2gPQFGkR4A8c2pIv0N6gq26677l8jg4pxfl0k0U31HBm+Gbe&#10;m9HqZrCGHGQE7V1D57OKEumEb7XbNfTb19u37ymBxF3LjXeyoUcJ9GZ98WbVh1oufOdNKyNBEAd1&#10;HxrapRRqxkB00nKY+SAdBpWPlie8xh1rI+8R3Rq2qKor1vvYhuiFBEDvZgzSCTG+BtArpYXceLG3&#10;0qURNUrDE1KCTgeg69KtUlKkz0qBTMQ0FJmmcmIRtLf5ZOsVr3eRh06LqQX+mhZecLJcOyx6htrw&#10;xMk+6n+grBbRg1dpJrxlI5GiCLKYVy+0ue94kIULSg3hLDr8P1jx6fAlEt029HJJieMWJ376+eP0&#10;68/p93eyWCyzQn2AGhPvA6am4YMfcG8e/IDOTHxQ0eYvUiIYR32PZ33lkIjIjy6v51cVhgTGlu+u&#10;cR0yDHt8HSKkO+ktyUZDI86vyMoPHyGNqQ8puZjzt9qYMkPjnjkQc/TIsgTT60xkbDhbadgOE7ut&#10;b49Ibh+i3nVYuNBjOQl1Lx1OO5IH+/SO9tP/Yv0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54Vq&#10;ZdUAAAAIAQAADwAAAAAAAAABACAAAAAiAAAAZHJzL2Rvd25yZXYueG1sUEsBAhQAFAAAAAgAh07i&#10;QPmoSLOzAQAAXwMAAA4AAAAAAAAAAQAgAAAAJAEAAGRycy9lMm9Eb2MueG1sUEsFBgAAAAAGAAYA&#10;WQEAAEkFAAAAAA==&#10;" filled="f" stroked="f">
                  <v:textbox>
                    <w:txbxContent>
                      <w:p w:rsidR="007568C6" w:rsidRDefault="007568C6">
                        <w:pPr>
                          <w:jc w:val="center"/>
                          <w:rPr>
                            <w:vertAlign w:val="subscript"/>
                          </w:rPr>
                        </w:pPr>
                        <w:r>
                          <w:rPr>
                            <w:rFonts w:hint="eastAsia"/>
                          </w:rPr>
                          <w:t>塑封工序非甲烷总烃</w:t>
                        </w:r>
                        <w:r>
                          <w:t>G</w:t>
                        </w:r>
                        <w:r>
                          <w:rPr>
                            <w:rFonts w:hint="eastAsia"/>
                            <w:vertAlign w:val="subscript"/>
                          </w:rPr>
                          <w:t>2</w:t>
                        </w:r>
                      </w:p>
                    </w:txbxContent>
                  </v:textbox>
                </v:shape>
              </w:pict>
            </w:r>
            <w:r w:rsidRPr="00EB7EAD">
              <w:pict>
                <v:shape id="文本框 226" o:spid="_x0000_s1042" type="#_x0000_t202" style="position:absolute;left:0;text-align:left;margin-left:138.05pt;margin-top:13.85pt;width:90.65pt;height:21pt;z-index:251663360" o:gfxdata="UEsDBAoAAAAAAIdO4kAAAAAAAAAAAAAAAAAEAAAAZHJzL1BLAwQUAAAACACHTuJAH5aVRdkAAAAJ&#10;AQAADwAAAGRycy9kb3ducmV2LnhtbE2PwU7DMAyG70i8Q2QkLoilHaXZStMdkEBwg4G2a9Z4bUXi&#10;lCTrxtuTneBmy59+f3+9OlnDJvRhcCQhn2XAkFqnB+okfH483S6AhahIK+MIJfxggFVzeVGrSrsj&#10;veO0jh1LIRQqJaGPcaw4D22PVoWZG5HSbe+8VTGtvuPaq2MKt4bPs6zkVg2UPvRqxMce26/1wUpY&#10;FC/TNrzevW3acm+W8UZMz99eyuurPHsAFvEU/2A46yd1aJLTzh1IB2YkzEWZJ/Q8CGAJKO5FAWwn&#10;oVwK4E3N/zdofgFQSwMEFAAAAAgAh07iQHdZc+MUAgAARwQAAA4AAABkcnMvZTJvRG9jLnhtbK1T&#10;zY7TMBC+I/EOlu80aVALRE1XglIuCJAWHsC1J4kl/8l2m/QF4A04ceHOc/U5GLvdbneXQw/k4Iw9&#10;42/m+2a8uBm1IjvwQVrT0OmkpAQMt0KarqHfvq5fvKYkRGYEU9ZAQ/cQ6M3y+bPF4GqobG+VAE8Q&#10;xIR6cA3tY3R1UQTeg2ZhYh0YdLbWaxZx67tCeDYgulZFVZbzYrBeOG85hICnq6OTnhD9NYC2bSWH&#10;leVbDSYeUT0oFpFS6KULdJmrbVvg8XPbBohENRSZxrxiErQ3aS2WC1Z3nrle8lMJ7JoSHnHSTBpM&#10;eoZascjI1ssnUFpyb4Nt44RbXRyJZEWQxbR8pM1tzxxkLih1cGfRw/+D5Z92XzyRoqEv55QYprHj&#10;h58/Dr/+HH5/J1U1TwoNLtQYeOswNI5v7Yhzc3ce8DARH1uv0x8pEfSjvvuzvjBGwtOl6WxazWaU&#10;cPRV8/mrMjeguL/tfIgfwGqSjIZ67F+Wle0+hoiVYOhdSEoWrJJiLZXKG99t3ilPdgx7vc5fKhKv&#10;PAhThgwNfTOrUh0MB7jFwUFTOxQhmC7ne3AjXAKX+fsXcCpsxUJ/LCAjpDBWaxnBZ6sHJt4bQeLe&#10;oc4G3xdNxWgQlCjA55isHBmZVNdEIjtlUhLIw35SKTXs2JhkxXEzImgyN1bssYlb52XXo8C5jUXy&#10;4HxlrU5vIQ3w5R7ty/e//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lpVF2QAAAAkBAAAPAAAA&#10;AAAAAAEAIAAAACIAAABkcnMvZG93bnJldi54bWxQSwECFAAUAAAACACHTuJAd1lz4xQCAABHBAAA&#10;DgAAAAAAAAABACAAAAAoAQAAZHJzL2Uyb0RvYy54bWxQSwUGAAAAAAYABgBZAQAArgUAAAAA&#10;">
                  <v:textbox>
                    <w:txbxContent>
                      <w:p w:rsidR="007568C6" w:rsidRDefault="007568C6">
                        <w:pPr>
                          <w:jc w:val="center"/>
                        </w:pPr>
                        <w:r>
                          <w:rPr>
                            <w:rFonts w:hint="eastAsia"/>
                          </w:rPr>
                          <w:t>负压密闭收集</w:t>
                        </w:r>
                      </w:p>
                    </w:txbxContent>
                  </v:textbox>
                </v:shape>
              </w:pict>
            </w:r>
          </w:p>
          <w:p w:rsidR="002D271B" w:rsidRPr="006A0DB6" w:rsidRDefault="00EB7EAD">
            <w:pPr>
              <w:pStyle w:val="18"/>
              <w:rPr>
                <w:szCs w:val="22"/>
              </w:rPr>
            </w:pPr>
            <w:r w:rsidRPr="00EB7EAD">
              <w:pict>
                <v:line id="直线 225" o:spid="_x0000_s1041" style="position:absolute;left:0;text-align:left;z-index:251662336" from="108.8pt,1.7pt" to="138.05pt,1.75pt" o:gfxdata="UEsDBAoAAAAAAIdO4kAAAAAAAAAAAAAAAAAEAAAAZHJzL1BLAwQUAAAACACHTuJAHkmogdgAAAAH&#10;AQAADwAAAGRycy9kb3ducmV2LnhtbE2OwU7DMBBE70j8g7VI3KjjAGkU4vSAVC4tVG0Ram9ubJKI&#10;eB3ZThv+nuUEx9GM3rxyMdmenY0PnUMJYpYAM1g73WEj4X2/vMuBhahQq96hkfBtAiyq66tSFdpd&#10;cGvOu9gwgmAolIQ2xqHgPNStsSrM3GCQuk/nrYoUfcO1VxeC256nSZJxqzqkh1YN5rk19ddutBK2&#10;6+Uq/1iNU+2PL+Jtv1m/HkIu5e2NSJ6ARTPFvzH86pM6VOR0ciPqwHoJqZhnNJVw/wCM+nSeCWAn&#10;yo/Aq5L/969+AFBLAwQUAAAACACHTuJAIEA/DvYBAADxAwAADgAAAGRycy9lMm9Eb2MueG1srVPN&#10;bhMxEL4j8Q6W72STlLSwyqaHhnJBEAl4gKnt3bXkP3mcbPIsvAYnLjxOX4Oxd0lLEVIP7ME79nz+&#10;PN/n8fr6aA07qIjau4YvZnPOlBNeatc1/OuX21dvOMMEToLxTjX8pJBfb16+WA+hVkvfeyNVZETi&#10;sB5Cw/uUQl1VKHplAWc+KEfJ1kcLiaaxq2SEgditqZbz+WU1+ChD9EIh0up2TPKJMT6H0LetFmrr&#10;xd4ql0bWqAwkkoS9Dsg3pdq2VSJ9altUiZmGk9JURjqE4rs8Vps11F2E0GsxlQDPKeGJJgva0aFn&#10;qi0kYPuo/6KyWkSPvk0z4W01CimOkIrF/Ik3n3sIqmghqzGcTcf/Rys+HnaRadnwixVnDizd+P23&#10;7/c/frLlcpXtGQLWhLpxuzjNMOxi1npso81/UsGOxdLT2VJ1TEzQ4sXV4vUVMQtKXdIRRFE97AwR&#10;03vlLctBw412WS7UcPiAaYT+huRl49jQ8LcrKowJoN5r6c4ptIHqR9eVveiNlrfamLwDY3d3YyI7&#10;QL7/8k0l/AHLh2wB+xFXUhkGda9AvnOSpVMgYxw9CJ5LsEpyZhS9nxwVZAJtHpApanCd+QeaHDAu&#10;06vSoZPWbPRobY7uvDzRzexD1F1P3ixK3TlDnVBMnLo2t9rjOcWPX+rm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5JqIHYAAAABwEAAA8AAAAAAAAAAQAgAAAAIgAAAGRycy9kb3ducmV2LnhtbFBL&#10;AQIUABQAAAAIAIdO4kAgQD8O9gEAAPEDAAAOAAAAAAAAAAEAIAAAACcBAABkcnMvZTJvRG9jLnht&#10;bFBLBQYAAAAABgAGAFkBAACPBQAAAAA=&#10;">
                  <v:stroke endarrow="block"/>
                </v:line>
              </w:pict>
            </w:r>
            <w:r w:rsidRPr="00EB7EAD">
              <w:pict>
                <v:line id="直线 227" o:spid="_x0000_s1040" style="position:absolute;left:0;text-align:left;z-index:251664384" from="229.55pt,1.7pt" to="267.05pt,1.75pt" o:gfxdata="UEsDBAoAAAAAAIdO4kAAAAAAAAAAAAAAAAAEAAAAZHJzL1BLAwQUAAAACACHTuJAv4FsstcAAAAH&#10;AQAADwAAAGRycy9kb3ducmV2LnhtbE2OwU7DMBBE70j8g7VI3KgTmqA0xOkBqVxaqNqiCm5uvCQR&#10;8TqKnTb8PcsJjk8zmnnFcrKdOOPgW0cK4lkEAqlypqVawdthdZeB8EGT0Z0jVPCNHpbl9VWhc+Mu&#10;tMPzPtSCR8jnWkETQp9L6asGrfYz1yNx9ukGqwPjUEsz6AuP207eR9GDtLolfmh0j08NVl/70SrY&#10;bVbr7Lgep2r4eI5fD9vNy7vPlLq9iaNHEAGn8FeGX31Wh5KdTm4k40WnIEkXMVcVzBMQnKfzhPnE&#10;nIIsC/nfv/wBUEsDBBQAAAAIAIdO4kD0iSmT9wEAAPEDAAAOAAAAZHJzL2Uyb0RvYy54bWytU0tu&#10;2zAQ3RfoHQjua8l2naSC5SzippuiNZD2ABOKkgjwBw5t2WfpNbrqpsfJNTqkVCdNUSCLakENOY+P&#10;8x6H6+uj0ewgAypnaz6flZxJK1yjbFfzr19u31xxhhFsA9pZWfOTRH69ef1qPfhKLlzvdCMDIxKL&#10;1eBr3sfoq6JA0UsDOHNeWkq2LhiINA1d0QQYiN3oYlGWF8XgQuODExKRVrdjkk+M4SWErm2VkFsn&#10;9kbaOLIGqSGSJOyVR77J1batFPFz26KMTNeclMY80iEU36ex2Kyh6gL4XompBHhJCc80GVCWDj1T&#10;bSEC2wf1F5VRIjh0bZwJZ4pRSHaEVMzLZ97c9eBl1kJWoz+bjv+PVnw67AJTTc2Xl5xZMHTjD9++&#10;P/z4yRaLy2TP4LEi1I3dhWmGfheS1mMbTPqTCnbMlp7OlspjZIIWl+Xbq5LMFpS6WK4SYfG40weM&#10;H6QzLAU118omuVDB4SPGEfobkpa1ZUPN360WKyIE6r2W7pxC46l+tF3ei06r5lZpnXZg6O5vdGAH&#10;SPefv6mEP2DpkC1gP+JyKsGg6iU0723D4smTMZYeBE8lGNlwpiW9nxRlZASlH5ExKLCd/geaHNA2&#10;0cvcoZPWZPRobYruXXOim9n7oLqevJnnulOGOiGbOHVtarWnc4qfvtTN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BbLLXAAAABwEAAA8AAAAAAAAAAQAgAAAAIgAAAGRycy9kb3ducmV2LnhtbFBL&#10;AQIUABQAAAAIAIdO4kD0iSmT9wEAAPEDAAAOAAAAAAAAAAEAIAAAACYBAABkcnMvZTJvRG9jLnht&#10;bFBLBQYAAAAABgAGAFkBAACPBQAAAAA=&#10;">
                  <v:stroke endarrow="block"/>
                </v:line>
              </w:pict>
            </w:r>
          </w:p>
          <w:p w:rsidR="002D271B" w:rsidRPr="006A0DB6" w:rsidRDefault="00EF7788">
            <w:pPr>
              <w:pStyle w:val="af2"/>
              <w:ind w:firstLine="482"/>
              <w:jc w:val="center"/>
              <w:rPr>
                <w:b/>
                <w:sz w:val="24"/>
                <w:lang w:eastAsia="zh-CN"/>
              </w:rPr>
            </w:pPr>
            <w:r w:rsidRPr="006A0DB6">
              <w:rPr>
                <w:rFonts w:hint="eastAsia"/>
                <w:b/>
                <w:sz w:val="24"/>
                <w:lang w:eastAsia="zh-CN"/>
              </w:rPr>
              <w:t>图</w:t>
            </w:r>
            <w:r w:rsidRPr="006A0DB6">
              <w:rPr>
                <w:b/>
                <w:sz w:val="24"/>
                <w:lang w:eastAsia="zh-CN"/>
              </w:rPr>
              <w:t xml:space="preserve">4-1  </w:t>
            </w:r>
            <w:r w:rsidRPr="006A0DB6">
              <w:rPr>
                <w:rFonts w:hint="eastAsia"/>
                <w:b/>
                <w:sz w:val="24"/>
                <w:lang w:eastAsia="zh-CN"/>
              </w:rPr>
              <w:t>有机废气处理路线示意图</w:t>
            </w:r>
          </w:p>
          <w:p w:rsidR="002D271B" w:rsidRPr="006A0DB6" w:rsidRDefault="002D271B">
            <w:pPr>
              <w:pStyle w:val="af2"/>
              <w:ind w:firstLine="420"/>
              <w:rPr>
                <w:lang w:eastAsia="zh-CN"/>
              </w:rPr>
            </w:pPr>
          </w:p>
          <w:p w:rsidR="002D271B" w:rsidRPr="006A0DB6" w:rsidRDefault="00EF7788">
            <w:pPr>
              <w:spacing w:line="360" w:lineRule="auto"/>
              <w:ind w:firstLineChars="200" w:firstLine="480"/>
              <w:rPr>
                <w:sz w:val="24"/>
              </w:rPr>
            </w:pPr>
            <w:r w:rsidRPr="006A0DB6">
              <w:rPr>
                <w:rFonts w:hint="eastAsia"/>
                <w:sz w:val="24"/>
              </w:rPr>
              <w:t>（</w:t>
            </w:r>
            <w:r w:rsidRPr="006A0DB6">
              <w:rPr>
                <w:sz w:val="24"/>
              </w:rPr>
              <w:t>2</w:t>
            </w:r>
            <w:r w:rsidRPr="006A0DB6">
              <w:rPr>
                <w:rFonts w:hint="eastAsia"/>
                <w:sz w:val="24"/>
              </w:rPr>
              <w:t>）技术可行性分析</w:t>
            </w:r>
          </w:p>
          <w:p w:rsidR="002D271B" w:rsidRPr="006A0DB6" w:rsidRDefault="00EF7788">
            <w:pPr>
              <w:pStyle w:val="a9"/>
              <w:spacing w:line="360" w:lineRule="auto"/>
              <w:ind w:firstLineChars="200" w:firstLine="480"/>
              <w:rPr>
                <w:sz w:val="24"/>
                <w:szCs w:val="24"/>
              </w:rPr>
            </w:pPr>
            <w:r w:rsidRPr="006A0DB6">
              <w:rPr>
                <w:rFonts w:hint="eastAsia"/>
                <w:sz w:val="24"/>
                <w:szCs w:val="24"/>
              </w:rPr>
              <w:t>根据文献资料《有机废气治理技术的研究进展》（易灵，四川环境，2011.10，第30卷第5期），目前国内外治理有机废气比较普遍的方法有吸附法、吸收法、氧化法、生物处理法等，该4种方法的使用范围比较如下：</w:t>
            </w:r>
          </w:p>
          <w:p w:rsidR="002D271B" w:rsidRPr="006A0DB6" w:rsidRDefault="00EF7788">
            <w:pPr>
              <w:pStyle w:val="a9"/>
              <w:spacing w:line="360" w:lineRule="auto"/>
              <w:rPr>
                <w:sz w:val="24"/>
                <w:szCs w:val="24"/>
              </w:rPr>
            </w:pPr>
            <w:r w:rsidRPr="006A0DB6">
              <w:rPr>
                <w:rFonts w:hint="eastAsia"/>
                <w:sz w:val="24"/>
                <w:szCs w:val="24"/>
              </w:rPr>
              <w:t>活性炭吸附技术效率高、无二次污染、投资成本较低，一般适合于污染物浓度低于2000mg/m</w:t>
            </w:r>
            <w:r w:rsidRPr="006A0DB6">
              <w:rPr>
                <w:rFonts w:hint="eastAsia"/>
                <w:sz w:val="24"/>
                <w:szCs w:val="24"/>
                <w:vertAlign w:val="superscript"/>
              </w:rPr>
              <w:t>3</w:t>
            </w:r>
            <w:r w:rsidRPr="006A0DB6">
              <w:rPr>
                <w:rFonts w:hint="eastAsia"/>
                <w:sz w:val="24"/>
                <w:szCs w:val="24"/>
              </w:rPr>
              <w:t>以下的有机废气处理，在酸性环境下的吸附效果优于碱性环境，且其他温度最好为常温，若废气温度过高，可选配气体冷却装置来降低废气温度，使之达到活性炭最佳吸附状态；溶剂吸收法脱臭效率低、无二次污染、投资和运行成本较低，主要适用于高浓度有机废气或者大风量低浓度的有机废气处理。</w:t>
            </w:r>
          </w:p>
          <w:p w:rsidR="002D271B" w:rsidRPr="006A0DB6" w:rsidRDefault="00EF7788">
            <w:pPr>
              <w:pStyle w:val="a9"/>
              <w:spacing w:line="360" w:lineRule="auto"/>
              <w:ind w:firstLineChars="200" w:firstLine="480"/>
              <w:rPr>
                <w:sz w:val="24"/>
                <w:szCs w:val="24"/>
              </w:rPr>
            </w:pPr>
            <w:r w:rsidRPr="006A0DB6">
              <w:rPr>
                <w:rFonts w:hint="eastAsia"/>
                <w:sz w:val="24"/>
                <w:szCs w:val="24"/>
              </w:rPr>
              <w:t>催化燃烧技术脱臭效率高、会产生二次污染、投资和运行成本较高，一般适合污染物浓度在2000~6000mg/m</w:t>
            </w:r>
            <w:r w:rsidRPr="006A0DB6">
              <w:rPr>
                <w:rFonts w:hint="eastAsia"/>
                <w:sz w:val="24"/>
                <w:szCs w:val="24"/>
                <w:vertAlign w:val="superscript"/>
              </w:rPr>
              <w:t>3</w:t>
            </w:r>
            <w:r w:rsidRPr="006A0DB6">
              <w:rPr>
                <w:rFonts w:hint="eastAsia"/>
                <w:sz w:val="24"/>
                <w:szCs w:val="24"/>
              </w:rPr>
              <w:t>之间的有机废气处理，若废气温度大于180℃，废气浓度可低于2000mg/m</w:t>
            </w:r>
            <w:r w:rsidRPr="006A0DB6">
              <w:rPr>
                <w:rFonts w:hint="eastAsia"/>
                <w:sz w:val="24"/>
                <w:szCs w:val="24"/>
                <w:vertAlign w:val="superscript"/>
              </w:rPr>
              <w:t>3</w:t>
            </w:r>
            <w:r w:rsidRPr="006A0DB6">
              <w:rPr>
                <w:rFonts w:hint="eastAsia"/>
                <w:sz w:val="24"/>
                <w:szCs w:val="24"/>
              </w:rPr>
              <w:t>也可，但废气中如含有硫等有害于催化剂中毒的成分不适合该技术。</w:t>
            </w:r>
          </w:p>
          <w:p w:rsidR="002D271B" w:rsidRPr="006A0DB6" w:rsidRDefault="00EF7788">
            <w:pPr>
              <w:pStyle w:val="a9"/>
              <w:spacing w:line="360" w:lineRule="auto"/>
              <w:ind w:firstLineChars="200" w:firstLine="480"/>
              <w:rPr>
                <w:sz w:val="24"/>
                <w:szCs w:val="24"/>
              </w:rPr>
            </w:pPr>
            <w:r w:rsidRPr="006A0DB6">
              <w:rPr>
                <w:rFonts w:hint="eastAsia"/>
                <w:sz w:val="24"/>
                <w:szCs w:val="24"/>
              </w:rPr>
              <w:t>生物处理技术脱臭效率一般、无二次污染、投资成本较低，适宜于处理净化气量较小、污染物浓度较大、易溶于生物代谢速率较低的废气处理，通常废气中的TOC（总有机碳）应在1000mg/m</w:t>
            </w:r>
            <w:r w:rsidRPr="006A0DB6">
              <w:rPr>
                <w:rFonts w:hint="eastAsia"/>
                <w:sz w:val="24"/>
                <w:szCs w:val="24"/>
                <w:vertAlign w:val="superscript"/>
              </w:rPr>
              <w:t>3</w:t>
            </w:r>
            <w:r w:rsidRPr="006A0DB6">
              <w:rPr>
                <w:rFonts w:hint="eastAsia"/>
                <w:sz w:val="24"/>
                <w:szCs w:val="24"/>
              </w:rPr>
              <w:t>以下，废气流量小于50000mg/m</w:t>
            </w:r>
            <w:r w:rsidRPr="006A0DB6">
              <w:rPr>
                <w:rFonts w:hint="eastAsia"/>
                <w:sz w:val="24"/>
                <w:szCs w:val="24"/>
                <w:vertAlign w:val="superscript"/>
              </w:rPr>
              <w:t>3</w:t>
            </w:r>
            <w:r w:rsidRPr="006A0DB6">
              <w:rPr>
                <w:rFonts w:hint="eastAsia"/>
                <w:sz w:val="24"/>
                <w:szCs w:val="24"/>
              </w:rPr>
              <w:t>，废气温度小于40℃。</w:t>
            </w:r>
          </w:p>
          <w:p w:rsidR="002D271B" w:rsidRPr="006A0DB6" w:rsidRDefault="00EF7788">
            <w:pPr>
              <w:pStyle w:val="a9"/>
              <w:spacing w:line="360" w:lineRule="auto"/>
              <w:ind w:firstLineChars="200" w:firstLine="480"/>
              <w:rPr>
                <w:sz w:val="24"/>
                <w:szCs w:val="24"/>
              </w:rPr>
            </w:pPr>
            <w:r w:rsidRPr="006A0DB6">
              <w:rPr>
                <w:rFonts w:hint="eastAsia"/>
                <w:sz w:val="24"/>
                <w:szCs w:val="24"/>
              </w:rPr>
              <w:t>从上述分析可见，同其他3种治理有机废气的方法比较，活性炭吸附法具有适用于处理低浓度有机废气，脱臭效率高，投资费用较低的特性。</w:t>
            </w:r>
          </w:p>
          <w:p w:rsidR="002D271B" w:rsidRPr="006A0DB6" w:rsidRDefault="00EF7788">
            <w:pPr>
              <w:pStyle w:val="a9"/>
              <w:spacing w:line="360" w:lineRule="auto"/>
              <w:ind w:firstLineChars="200" w:firstLine="480"/>
              <w:rPr>
                <w:sz w:val="24"/>
                <w:szCs w:val="24"/>
              </w:rPr>
            </w:pPr>
            <w:r w:rsidRPr="006A0DB6">
              <w:rPr>
                <w:rFonts w:hint="eastAsia"/>
                <w:sz w:val="24"/>
                <w:szCs w:val="24"/>
              </w:rPr>
              <w:t>就本项目而言，有机废气产生浓度较低，因此对于有机废气采取活性炭</w:t>
            </w:r>
            <w:r w:rsidRPr="006A0DB6">
              <w:rPr>
                <w:rFonts w:hint="eastAsia"/>
                <w:sz w:val="24"/>
                <w:szCs w:val="24"/>
              </w:rPr>
              <w:lastRenderedPageBreak/>
              <w:t>吸附的污染防治措施可在取得较好的环境效益的前提下，资金保证设施的持续运行。</w:t>
            </w:r>
          </w:p>
          <w:p w:rsidR="002D271B" w:rsidRPr="006A0DB6" w:rsidRDefault="00EF7788">
            <w:pPr>
              <w:pStyle w:val="a9"/>
              <w:spacing w:line="360" w:lineRule="auto"/>
              <w:ind w:firstLineChars="200" w:firstLine="480"/>
              <w:rPr>
                <w:sz w:val="24"/>
                <w:szCs w:val="24"/>
              </w:rPr>
            </w:pPr>
            <w:r w:rsidRPr="006A0DB6">
              <w:rPr>
                <w:rFonts w:hint="eastAsia"/>
                <w:sz w:val="24"/>
                <w:szCs w:val="24"/>
              </w:rPr>
              <w:t>本项目采用活性炭过滤净化装置处理塑封工序中产生的有机废气，工艺技术较为成熟，运行维护较为简单，净化效果较为稳定可靠，能够确保尾气达标排放，具有技术可行性。活性炭吸附箱规格参数和设计参数详见下表：</w:t>
            </w:r>
          </w:p>
          <w:p w:rsidR="002D271B" w:rsidRPr="006A0DB6" w:rsidRDefault="00EF7788">
            <w:pPr>
              <w:pStyle w:val="Default"/>
              <w:spacing w:line="240" w:lineRule="auto"/>
              <w:ind w:firstLineChars="200" w:firstLine="482"/>
              <w:jc w:val="center"/>
              <w:rPr>
                <w:rFonts w:eastAsia="宋体" w:cs="宋体"/>
                <w:bCs/>
                <w:color w:val="auto"/>
              </w:rPr>
            </w:pPr>
            <w:r w:rsidRPr="006A0DB6">
              <w:rPr>
                <w:rFonts w:eastAsia="宋体" w:cs="宋体" w:hint="eastAsia"/>
                <w:bCs/>
                <w:color w:val="auto"/>
              </w:rPr>
              <w:t>表4-8  本项目有机废气处理设备参数表</w:t>
            </w:r>
          </w:p>
          <w:tbl>
            <w:tblPr>
              <w:tblW w:w="7845"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087"/>
              <w:gridCol w:w="2815"/>
              <w:gridCol w:w="2943"/>
            </w:tblGrid>
            <w:tr w:rsidR="002D271B" w:rsidRPr="006A0DB6">
              <w:trPr>
                <w:trHeight w:val="363"/>
                <w:jc w:val="center"/>
              </w:trPr>
              <w:tc>
                <w:tcPr>
                  <w:tcW w:w="2085" w:type="dxa"/>
                  <w:tcBorders>
                    <w:top w:val="single" w:sz="4" w:space="0" w:color="auto"/>
                    <w:left w:val="single" w:sz="0" w:space="0" w:color="auto"/>
                    <w:bottom w:val="single" w:sz="4" w:space="0" w:color="auto"/>
                    <w:right w:val="single" w:sz="4" w:space="0" w:color="auto"/>
                  </w:tcBorders>
                </w:tcPr>
                <w:p w:rsidR="002D271B" w:rsidRPr="006A0DB6" w:rsidRDefault="00EF7788">
                  <w:pPr>
                    <w:pStyle w:val="aff3"/>
                  </w:pPr>
                  <w:r w:rsidRPr="006A0DB6">
                    <w:rPr>
                      <w:rFonts w:hint="eastAsia"/>
                    </w:rPr>
                    <w:t>名称</w:t>
                  </w:r>
                </w:p>
              </w:tc>
              <w:tc>
                <w:tcPr>
                  <w:tcW w:w="2813"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活性炭吸附箱</w:t>
                  </w:r>
                  <w:r w:rsidRPr="006A0DB6">
                    <w:t>A1</w:t>
                  </w:r>
                </w:p>
              </w:tc>
              <w:tc>
                <w:tcPr>
                  <w:tcW w:w="2941"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活性炭吸附箱</w:t>
                  </w:r>
                  <w:r w:rsidRPr="006A0DB6">
                    <w:t>B1</w:t>
                  </w:r>
                </w:p>
              </w:tc>
            </w:tr>
            <w:tr w:rsidR="002D271B" w:rsidRPr="006A0DB6">
              <w:trPr>
                <w:trHeight w:val="363"/>
                <w:jc w:val="center"/>
              </w:trPr>
              <w:tc>
                <w:tcPr>
                  <w:tcW w:w="2085"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风量</w:t>
                  </w:r>
                </w:p>
              </w:tc>
              <w:tc>
                <w:tcPr>
                  <w:tcW w:w="2813"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t>5000m</w:t>
                  </w:r>
                  <w:r w:rsidRPr="006A0DB6">
                    <w:rPr>
                      <w:vertAlign w:val="superscript"/>
                    </w:rPr>
                    <w:t>3</w:t>
                  </w:r>
                  <w:r w:rsidRPr="006A0DB6">
                    <w:t>/h</w:t>
                  </w:r>
                </w:p>
              </w:tc>
              <w:tc>
                <w:tcPr>
                  <w:tcW w:w="2941"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t>5000m</w:t>
                  </w:r>
                  <w:r w:rsidRPr="006A0DB6">
                    <w:rPr>
                      <w:vertAlign w:val="superscript"/>
                    </w:rPr>
                    <w:t>3</w:t>
                  </w:r>
                  <w:r w:rsidRPr="006A0DB6">
                    <w:t>/h</w:t>
                  </w:r>
                </w:p>
              </w:tc>
            </w:tr>
            <w:tr w:rsidR="002D271B" w:rsidRPr="006A0DB6">
              <w:trPr>
                <w:trHeight w:val="363"/>
                <w:jc w:val="center"/>
              </w:trPr>
              <w:tc>
                <w:tcPr>
                  <w:tcW w:w="2085"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吸附剂</w:t>
                  </w:r>
                </w:p>
              </w:tc>
              <w:tc>
                <w:tcPr>
                  <w:tcW w:w="2813"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蜂窝状活性炭</w:t>
                  </w:r>
                </w:p>
              </w:tc>
              <w:tc>
                <w:tcPr>
                  <w:tcW w:w="2941"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蜂窝状活性炭</w:t>
                  </w:r>
                </w:p>
              </w:tc>
            </w:tr>
            <w:tr w:rsidR="002D271B" w:rsidRPr="006A0DB6">
              <w:trPr>
                <w:trHeight w:val="363"/>
                <w:jc w:val="center"/>
              </w:trPr>
              <w:tc>
                <w:tcPr>
                  <w:tcW w:w="2085"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规格尺寸</w:t>
                  </w:r>
                </w:p>
              </w:tc>
              <w:tc>
                <w:tcPr>
                  <w:tcW w:w="2813"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12</w:t>
                  </w:r>
                  <w:r w:rsidRPr="006A0DB6">
                    <w:t>00×</w:t>
                  </w:r>
                  <w:r w:rsidRPr="006A0DB6">
                    <w:rPr>
                      <w:rFonts w:hint="eastAsia"/>
                    </w:rPr>
                    <w:t>10</w:t>
                  </w:r>
                  <w:r w:rsidRPr="006A0DB6">
                    <w:t>00×</w:t>
                  </w:r>
                  <w:r w:rsidRPr="006A0DB6">
                    <w:rPr>
                      <w:rFonts w:hint="eastAsia"/>
                    </w:rPr>
                    <w:t>10</w:t>
                  </w:r>
                  <w:r w:rsidRPr="006A0DB6">
                    <w:t>00mm</w:t>
                  </w:r>
                </w:p>
              </w:tc>
              <w:tc>
                <w:tcPr>
                  <w:tcW w:w="2941"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12</w:t>
                  </w:r>
                  <w:r w:rsidRPr="006A0DB6">
                    <w:t>00×</w:t>
                  </w:r>
                  <w:r w:rsidRPr="006A0DB6">
                    <w:rPr>
                      <w:rFonts w:hint="eastAsia"/>
                    </w:rPr>
                    <w:t>10</w:t>
                  </w:r>
                  <w:r w:rsidRPr="006A0DB6">
                    <w:t>00×</w:t>
                  </w:r>
                  <w:r w:rsidRPr="006A0DB6">
                    <w:rPr>
                      <w:rFonts w:hint="eastAsia"/>
                    </w:rPr>
                    <w:t>10</w:t>
                  </w:r>
                  <w:r w:rsidRPr="006A0DB6">
                    <w:t>00mm</w:t>
                  </w:r>
                </w:p>
              </w:tc>
            </w:tr>
            <w:tr w:rsidR="002D271B" w:rsidRPr="006A0DB6">
              <w:trPr>
                <w:trHeight w:val="363"/>
                <w:jc w:val="center"/>
              </w:trPr>
              <w:tc>
                <w:tcPr>
                  <w:tcW w:w="2085"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活性炭含量</w:t>
                  </w:r>
                </w:p>
              </w:tc>
              <w:tc>
                <w:tcPr>
                  <w:tcW w:w="2813"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t>0.4t~0.5t</w:t>
                  </w:r>
                </w:p>
              </w:tc>
              <w:tc>
                <w:tcPr>
                  <w:tcW w:w="2941"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t>0.4t~0.5t</w:t>
                  </w:r>
                </w:p>
              </w:tc>
            </w:tr>
            <w:tr w:rsidR="002D271B" w:rsidRPr="006A0DB6">
              <w:trPr>
                <w:trHeight w:val="363"/>
                <w:jc w:val="center"/>
              </w:trPr>
              <w:tc>
                <w:tcPr>
                  <w:tcW w:w="2085"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材质</w:t>
                  </w:r>
                </w:p>
              </w:tc>
              <w:tc>
                <w:tcPr>
                  <w:tcW w:w="2813"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碳钢</w:t>
                  </w:r>
                </w:p>
              </w:tc>
              <w:tc>
                <w:tcPr>
                  <w:tcW w:w="2941" w:type="dxa"/>
                  <w:tcBorders>
                    <w:top w:val="single" w:sz="4" w:space="0" w:color="auto"/>
                    <w:left w:val="single" w:sz="4" w:space="0" w:color="auto"/>
                    <w:bottom w:val="single" w:sz="4" w:space="0" w:color="auto"/>
                    <w:right w:val="single" w:sz="4" w:space="0" w:color="auto"/>
                  </w:tcBorders>
                </w:tcPr>
                <w:p w:rsidR="002D271B" w:rsidRPr="006A0DB6" w:rsidRDefault="00EF7788">
                  <w:pPr>
                    <w:pStyle w:val="aff3"/>
                  </w:pPr>
                  <w:r w:rsidRPr="006A0DB6">
                    <w:rPr>
                      <w:rFonts w:hint="eastAsia"/>
                    </w:rPr>
                    <w:t>碳钢</w:t>
                  </w:r>
                </w:p>
              </w:tc>
            </w:tr>
          </w:tbl>
          <w:p w:rsidR="002D271B" w:rsidRPr="006A0DB6" w:rsidRDefault="00EF7788">
            <w:pPr>
              <w:pStyle w:val="14"/>
              <w:ind w:firstLine="480"/>
            </w:pPr>
            <w:r w:rsidRPr="006A0DB6">
              <w:rPr>
                <w:rFonts w:hint="eastAsia"/>
              </w:rPr>
              <w:t>根据以上表格中参数可计算出，活性炭吸附箱面积为</w:t>
            </w:r>
            <w:r w:rsidRPr="006A0DB6">
              <w:t>3.75</w:t>
            </w:r>
            <w:r w:rsidRPr="006A0DB6">
              <w:rPr>
                <w:rFonts w:hint="eastAsia"/>
              </w:rPr>
              <w:t>㎡，废气风量为</w:t>
            </w:r>
            <w:r w:rsidRPr="006A0DB6">
              <w:t>5000m</w:t>
            </w:r>
            <w:r w:rsidRPr="006A0DB6">
              <w:rPr>
                <w:rFonts w:hint="eastAsia"/>
              </w:rPr>
              <w:t>³</w:t>
            </w:r>
            <w:r w:rsidRPr="006A0DB6">
              <w:t>/h</w:t>
            </w:r>
            <w:r w:rsidRPr="006A0DB6">
              <w:rPr>
                <w:rFonts w:hint="eastAsia"/>
              </w:rPr>
              <w:t>，则计算出气体流速为</w:t>
            </w:r>
            <w:r w:rsidRPr="006A0DB6">
              <w:t>1.1</w:t>
            </w:r>
            <w:r w:rsidRPr="006A0DB6">
              <w:rPr>
                <w:rFonts w:hint="eastAsia"/>
              </w:rPr>
              <w:t>5</w:t>
            </w:r>
            <w:r w:rsidRPr="006A0DB6">
              <w:t>m/s</w:t>
            </w:r>
            <w:r w:rsidRPr="006A0DB6">
              <w:rPr>
                <w:rFonts w:hint="eastAsia"/>
              </w:rPr>
              <w:t>，满足《吸附法工业有机废气治理工程技术规范》（</w:t>
            </w:r>
            <w:r w:rsidRPr="006A0DB6">
              <w:t>HJ2026-2013</w:t>
            </w:r>
            <w:r w:rsidRPr="006A0DB6">
              <w:rPr>
                <w:rFonts w:hint="eastAsia"/>
              </w:rPr>
              <w:t>）中“对于采用蜂窝状吸附剂的移动式吸附装置，气体流速宜低于</w:t>
            </w:r>
            <w:r w:rsidRPr="006A0DB6">
              <w:t>1.20m/s</w:t>
            </w:r>
            <w:r w:rsidRPr="006A0DB6">
              <w:rPr>
                <w:rFonts w:hint="eastAsia"/>
              </w:rPr>
              <w:t>”的要求。且参照《</w:t>
            </w:r>
            <w:r w:rsidRPr="006A0DB6">
              <w:t>2020</w:t>
            </w:r>
            <w:r w:rsidRPr="006A0DB6">
              <w:rPr>
                <w:rFonts w:hint="eastAsia"/>
              </w:rPr>
              <w:t>年挥发性有机物治理攻坚方案》，明确活性炭碘值不低于</w:t>
            </w:r>
            <w:r w:rsidRPr="006A0DB6">
              <w:t>800</w:t>
            </w:r>
            <w:r w:rsidRPr="006A0DB6">
              <w:rPr>
                <w:rFonts w:hint="eastAsia"/>
              </w:rPr>
              <w:t>毫克</w:t>
            </w:r>
            <w:r w:rsidRPr="006A0DB6">
              <w:t>/</w:t>
            </w:r>
            <w:r w:rsidRPr="006A0DB6">
              <w:rPr>
                <w:rFonts w:hint="eastAsia"/>
              </w:rPr>
              <w:t>克的活性炭，并按设计要求足量添加、及时更换，并将废旧活性炭交有资质的单位处理处置，记录更换时间和使用量。</w:t>
            </w:r>
          </w:p>
          <w:p w:rsidR="002D271B" w:rsidRPr="006A0DB6" w:rsidRDefault="00EF7788">
            <w:pPr>
              <w:spacing w:line="360" w:lineRule="auto"/>
              <w:ind w:firstLineChars="200" w:firstLine="480"/>
              <w:jc w:val="left"/>
              <w:rPr>
                <w:rFonts w:cs="宋体"/>
                <w:sz w:val="24"/>
              </w:rPr>
            </w:pPr>
            <w:r w:rsidRPr="006A0DB6">
              <w:rPr>
                <w:rFonts w:cs="宋体" w:hint="eastAsia"/>
                <w:sz w:val="24"/>
              </w:rPr>
              <w:t>同时，本项目塑封工序废气处理措施与《排污许可证申请与核发技术规范</w:t>
            </w:r>
            <w:r w:rsidRPr="006A0DB6">
              <w:rPr>
                <w:rFonts w:cs="宋体"/>
                <w:sz w:val="24"/>
              </w:rPr>
              <w:t xml:space="preserve"> </w:t>
            </w:r>
            <w:r w:rsidRPr="006A0DB6">
              <w:rPr>
                <w:rFonts w:cs="宋体" w:hint="eastAsia"/>
                <w:sz w:val="24"/>
              </w:rPr>
              <w:t>电子工业》（</w:t>
            </w:r>
            <w:r w:rsidRPr="006A0DB6">
              <w:rPr>
                <w:rFonts w:cs="宋体"/>
                <w:sz w:val="24"/>
              </w:rPr>
              <w:t>HJ</w:t>
            </w:r>
            <w:r w:rsidRPr="006A0DB6">
              <w:rPr>
                <w:rFonts w:cs="宋体" w:hint="eastAsia"/>
                <w:sz w:val="24"/>
              </w:rPr>
              <w:t>1031-2019</w:t>
            </w:r>
            <w:r w:rsidRPr="006A0DB6">
              <w:rPr>
                <w:rFonts w:cs="宋体" w:hint="eastAsia"/>
                <w:sz w:val="24"/>
              </w:rPr>
              <w:t>）附录</w:t>
            </w:r>
            <w:r w:rsidRPr="006A0DB6">
              <w:rPr>
                <w:rFonts w:cs="宋体"/>
                <w:sz w:val="24"/>
              </w:rPr>
              <w:t>A</w:t>
            </w:r>
            <w:r w:rsidRPr="006A0DB6">
              <w:rPr>
                <w:rFonts w:cs="宋体" w:hint="eastAsia"/>
                <w:sz w:val="24"/>
              </w:rPr>
              <w:t>中可行技术对比如下：</w:t>
            </w:r>
          </w:p>
          <w:p w:rsidR="002D271B" w:rsidRPr="006A0DB6" w:rsidRDefault="00EF7788">
            <w:pPr>
              <w:ind w:firstLineChars="200" w:firstLine="482"/>
              <w:jc w:val="center"/>
              <w:rPr>
                <w:b/>
                <w:kern w:val="0"/>
                <w:sz w:val="24"/>
              </w:rPr>
            </w:pPr>
            <w:r w:rsidRPr="006A0DB6">
              <w:rPr>
                <w:rFonts w:hint="eastAsia"/>
                <w:b/>
                <w:kern w:val="0"/>
                <w:sz w:val="24"/>
              </w:rPr>
              <w:t>表</w:t>
            </w:r>
            <w:r w:rsidRPr="006A0DB6">
              <w:rPr>
                <w:b/>
                <w:kern w:val="0"/>
                <w:sz w:val="24"/>
              </w:rPr>
              <w:t>4-</w:t>
            </w:r>
            <w:r w:rsidRPr="006A0DB6">
              <w:rPr>
                <w:rFonts w:hint="eastAsia"/>
                <w:b/>
                <w:kern w:val="0"/>
                <w:sz w:val="24"/>
              </w:rPr>
              <w:t>9</w:t>
            </w:r>
            <w:r w:rsidRPr="006A0DB6">
              <w:rPr>
                <w:b/>
                <w:kern w:val="0"/>
                <w:sz w:val="24"/>
              </w:rPr>
              <w:t xml:space="preserve">  </w:t>
            </w:r>
            <w:r w:rsidRPr="006A0DB6">
              <w:rPr>
                <w:rFonts w:hint="eastAsia"/>
                <w:b/>
                <w:kern w:val="0"/>
                <w:sz w:val="24"/>
              </w:rPr>
              <w:t>与</w:t>
            </w:r>
            <w:r w:rsidRPr="006A0DB6">
              <w:rPr>
                <w:rFonts w:cs="宋体" w:hint="eastAsia"/>
                <w:sz w:val="24"/>
              </w:rPr>
              <w:t>《排污许可证申请与核发技术规范</w:t>
            </w:r>
            <w:r w:rsidRPr="006A0DB6">
              <w:rPr>
                <w:rFonts w:cs="宋体"/>
                <w:sz w:val="24"/>
              </w:rPr>
              <w:t xml:space="preserve"> </w:t>
            </w:r>
            <w:r w:rsidRPr="006A0DB6">
              <w:rPr>
                <w:rFonts w:cs="宋体" w:hint="eastAsia"/>
                <w:sz w:val="24"/>
              </w:rPr>
              <w:t>电子工业》（</w:t>
            </w:r>
            <w:r w:rsidRPr="006A0DB6">
              <w:rPr>
                <w:rFonts w:cs="宋体"/>
                <w:sz w:val="24"/>
              </w:rPr>
              <w:t>HJ</w:t>
            </w:r>
            <w:r w:rsidRPr="006A0DB6">
              <w:rPr>
                <w:rFonts w:cs="宋体" w:hint="eastAsia"/>
                <w:sz w:val="24"/>
              </w:rPr>
              <w:t>1031-2019</w:t>
            </w:r>
            <w:r w:rsidRPr="006A0DB6">
              <w:rPr>
                <w:rFonts w:cs="宋体" w:hint="eastAsia"/>
                <w:sz w:val="24"/>
              </w:rPr>
              <w:t>）</w:t>
            </w:r>
            <w:r w:rsidRPr="006A0DB6">
              <w:rPr>
                <w:rFonts w:hint="eastAsia"/>
                <w:b/>
                <w:kern w:val="0"/>
                <w:sz w:val="24"/>
              </w:rPr>
              <w:t>附录</w:t>
            </w:r>
            <w:r w:rsidRPr="006A0DB6">
              <w:rPr>
                <w:b/>
                <w:kern w:val="0"/>
                <w:sz w:val="24"/>
              </w:rPr>
              <w:t>A</w:t>
            </w:r>
            <w:r w:rsidRPr="006A0DB6">
              <w:rPr>
                <w:rFonts w:hint="eastAsia"/>
                <w:b/>
                <w:kern w:val="0"/>
                <w:sz w:val="24"/>
              </w:rPr>
              <w:t>中可行技术对比一览表</w:t>
            </w:r>
          </w:p>
          <w:tbl>
            <w:tblPr>
              <w:tblW w:w="7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58"/>
              <w:gridCol w:w="2269"/>
              <w:gridCol w:w="2552"/>
              <w:gridCol w:w="851"/>
            </w:tblGrid>
            <w:tr w:rsidR="002D271B" w:rsidRPr="006A0DB6">
              <w:trPr>
                <w:trHeight w:val="363"/>
              </w:trPr>
              <w:tc>
                <w:tcPr>
                  <w:tcW w:w="1134" w:type="dxa"/>
                </w:tcPr>
                <w:p w:rsidR="002D271B" w:rsidRPr="006A0DB6" w:rsidRDefault="00EF7788">
                  <w:pPr>
                    <w:jc w:val="center"/>
                    <w:rPr>
                      <w:kern w:val="0"/>
                      <w:szCs w:val="21"/>
                    </w:rPr>
                  </w:pPr>
                  <w:r w:rsidRPr="006A0DB6">
                    <w:rPr>
                      <w:rFonts w:hint="eastAsia"/>
                      <w:kern w:val="0"/>
                      <w:szCs w:val="21"/>
                    </w:rPr>
                    <w:t>主要工艺</w:t>
                  </w:r>
                </w:p>
              </w:tc>
              <w:tc>
                <w:tcPr>
                  <w:tcW w:w="1158" w:type="dxa"/>
                </w:tcPr>
                <w:p w:rsidR="002D271B" w:rsidRPr="006A0DB6" w:rsidRDefault="00EF7788">
                  <w:pPr>
                    <w:jc w:val="center"/>
                    <w:rPr>
                      <w:kern w:val="0"/>
                      <w:szCs w:val="21"/>
                    </w:rPr>
                  </w:pPr>
                  <w:r w:rsidRPr="006A0DB6">
                    <w:rPr>
                      <w:rFonts w:hint="eastAsia"/>
                      <w:kern w:val="0"/>
                      <w:szCs w:val="21"/>
                    </w:rPr>
                    <w:t>污染物种类</w:t>
                  </w:r>
                </w:p>
              </w:tc>
              <w:tc>
                <w:tcPr>
                  <w:tcW w:w="2268" w:type="dxa"/>
                </w:tcPr>
                <w:p w:rsidR="002D271B" w:rsidRPr="006A0DB6" w:rsidRDefault="00EF7788">
                  <w:pPr>
                    <w:jc w:val="center"/>
                    <w:rPr>
                      <w:kern w:val="0"/>
                      <w:szCs w:val="21"/>
                    </w:rPr>
                  </w:pPr>
                  <w:r w:rsidRPr="006A0DB6">
                    <w:rPr>
                      <w:rFonts w:hint="eastAsia"/>
                      <w:kern w:val="0"/>
                      <w:szCs w:val="21"/>
                    </w:rPr>
                    <w:t>可行技术</w:t>
                  </w:r>
                </w:p>
              </w:tc>
              <w:tc>
                <w:tcPr>
                  <w:tcW w:w="2551" w:type="dxa"/>
                </w:tcPr>
                <w:p w:rsidR="002D271B" w:rsidRPr="006A0DB6" w:rsidRDefault="00EF7788">
                  <w:pPr>
                    <w:jc w:val="center"/>
                    <w:rPr>
                      <w:kern w:val="0"/>
                      <w:szCs w:val="21"/>
                    </w:rPr>
                  </w:pPr>
                  <w:r w:rsidRPr="006A0DB6">
                    <w:rPr>
                      <w:rFonts w:hint="eastAsia"/>
                      <w:kern w:val="0"/>
                      <w:szCs w:val="21"/>
                    </w:rPr>
                    <w:t>本项目处理措施</w:t>
                  </w:r>
                </w:p>
              </w:tc>
              <w:tc>
                <w:tcPr>
                  <w:tcW w:w="851" w:type="dxa"/>
                </w:tcPr>
                <w:p w:rsidR="002D271B" w:rsidRPr="006A0DB6" w:rsidRDefault="00EF7788">
                  <w:pPr>
                    <w:jc w:val="center"/>
                    <w:rPr>
                      <w:kern w:val="0"/>
                      <w:szCs w:val="21"/>
                    </w:rPr>
                  </w:pPr>
                  <w:r w:rsidRPr="006A0DB6">
                    <w:rPr>
                      <w:rFonts w:hint="eastAsia"/>
                      <w:kern w:val="0"/>
                      <w:szCs w:val="21"/>
                    </w:rPr>
                    <w:t>符合性</w:t>
                  </w:r>
                </w:p>
              </w:tc>
            </w:tr>
            <w:tr w:rsidR="002D271B" w:rsidRPr="006A0DB6">
              <w:trPr>
                <w:trHeight w:val="363"/>
              </w:trPr>
              <w:tc>
                <w:tcPr>
                  <w:tcW w:w="1134" w:type="dxa"/>
                </w:tcPr>
                <w:p w:rsidR="002D271B" w:rsidRPr="006A0DB6" w:rsidRDefault="00EF7788">
                  <w:pPr>
                    <w:jc w:val="center"/>
                    <w:rPr>
                      <w:kern w:val="0"/>
                      <w:szCs w:val="21"/>
                    </w:rPr>
                  </w:pPr>
                  <w:r w:rsidRPr="006A0DB6">
                    <w:rPr>
                      <w:rFonts w:hint="eastAsia"/>
                      <w:kern w:val="0"/>
                      <w:szCs w:val="21"/>
                    </w:rPr>
                    <w:t>封装</w:t>
                  </w:r>
                </w:p>
              </w:tc>
              <w:tc>
                <w:tcPr>
                  <w:tcW w:w="1158" w:type="dxa"/>
                </w:tcPr>
                <w:p w:rsidR="002D271B" w:rsidRPr="006A0DB6" w:rsidRDefault="00EF7788">
                  <w:pPr>
                    <w:jc w:val="center"/>
                    <w:rPr>
                      <w:kern w:val="0"/>
                      <w:szCs w:val="21"/>
                      <w:vertAlign w:val="subscript"/>
                    </w:rPr>
                  </w:pPr>
                  <w:r w:rsidRPr="006A0DB6">
                    <w:rPr>
                      <w:rFonts w:hint="eastAsia"/>
                      <w:kern w:val="0"/>
                      <w:szCs w:val="21"/>
                    </w:rPr>
                    <w:t>挥发性有机物</w:t>
                  </w:r>
                </w:p>
              </w:tc>
              <w:tc>
                <w:tcPr>
                  <w:tcW w:w="2268" w:type="dxa"/>
                </w:tcPr>
                <w:p w:rsidR="002D271B" w:rsidRPr="006A0DB6" w:rsidRDefault="00EF7788">
                  <w:pPr>
                    <w:autoSpaceDE w:val="0"/>
                    <w:autoSpaceDN w:val="0"/>
                    <w:adjustRightInd w:val="0"/>
                    <w:jc w:val="left"/>
                    <w:rPr>
                      <w:bCs/>
                      <w:szCs w:val="21"/>
                    </w:rPr>
                  </w:pPr>
                  <w:r w:rsidRPr="006A0DB6">
                    <w:rPr>
                      <w:rFonts w:hint="eastAsia"/>
                      <w:bCs/>
                      <w:szCs w:val="21"/>
                    </w:rPr>
                    <w:t>活性炭吸附法，燃烧</w:t>
                  </w:r>
                </w:p>
                <w:p w:rsidR="002D271B" w:rsidRPr="006A0DB6" w:rsidRDefault="00EF7788">
                  <w:pPr>
                    <w:jc w:val="center"/>
                    <w:rPr>
                      <w:kern w:val="0"/>
                      <w:szCs w:val="21"/>
                    </w:rPr>
                  </w:pPr>
                  <w:r w:rsidRPr="006A0DB6">
                    <w:rPr>
                      <w:rFonts w:hint="eastAsia"/>
                      <w:bCs/>
                      <w:szCs w:val="21"/>
                    </w:rPr>
                    <w:t>法，浓缩</w:t>
                  </w:r>
                  <w:r w:rsidRPr="006A0DB6">
                    <w:rPr>
                      <w:bCs/>
                      <w:szCs w:val="21"/>
                    </w:rPr>
                    <w:t>+</w:t>
                  </w:r>
                  <w:r w:rsidRPr="006A0DB6">
                    <w:rPr>
                      <w:rFonts w:hint="eastAsia"/>
                      <w:bCs/>
                      <w:szCs w:val="21"/>
                    </w:rPr>
                    <w:t>燃烧法</w:t>
                  </w:r>
                </w:p>
              </w:tc>
              <w:tc>
                <w:tcPr>
                  <w:tcW w:w="2551" w:type="dxa"/>
                </w:tcPr>
                <w:p w:rsidR="002D271B" w:rsidRPr="006A0DB6" w:rsidRDefault="00EF7788">
                  <w:pPr>
                    <w:jc w:val="center"/>
                    <w:rPr>
                      <w:kern w:val="0"/>
                      <w:szCs w:val="21"/>
                    </w:rPr>
                  </w:pPr>
                  <w:r w:rsidRPr="006A0DB6">
                    <w:rPr>
                      <w:rFonts w:hint="eastAsia"/>
                      <w:kern w:val="0"/>
                      <w:szCs w:val="21"/>
                    </w:rPr>
                    <w:t>采用“二级活性炭吸附装置</w:t>
                  </w:r>
                  <w:r w:rsidRPr="006A0DB6">
                    <w:rPr>
                      <w:rFonts w:hint="eastAsia"/>
                      <w:bCs/>
                      <w:szCs w:val="21"/>
                    </w:rPr>
                    <w:t>”处理</w:t>
                  </w:r>
                </w:p>
              </w:tc>
              <w:tc>
                <w:tcPr>
                  <w:tcW w:w="851" w:type="dxa"/>
                </w:tcPr>
                <w:p w:rsidR="002D271B" w:rsidRPr="006A0DB6" w:rsidRDefault="00EF7788">
                  <w:pPr>
                    <w:jc w:val="center"/>
                    <w:rPr>
                      <w:kern w:val="0"/>
                      <w:szCs w:val="21"/>
                    </w:rPr>
                  </w:pPr>
                  <w:r w:rsidRPr="006A0DB6">
                    <w:rPr>
                      <w:rFonts w:hint="eastAsia"/>
                      <w:kern w:val="0"/>
                      <w:szCs w:val="21"/>
                    </w:rPr>
                    <w:t>符合</w:t>
                  </w:r>
                </w:p>
              </w:tc>
            </w:tr>
          </w:tbl>
          <w:p w:rsidR="002D271B" w:rsidRPr="006A0DB6" w:rsidRDefault="00EF7788">
            <w:pPr>
              <w:pStyle w:val="14"/>
              <w:ind w:firstLine="480"/>
            </w:pPr>
            <w:r w:rsidRPr="006A0DB6">
              <w:rPr>
                <w:rFonts w:hint="eastAsia"/>
              </w:rPr>
              <w:t>本项目封装工序产生的有机废气经“二级活性炭吸附装置”处理后，经</w:t>
            </w:r>
            <w:r w:rsidRPr="006A0DB6">
              <w:rPr>
                <w:rFonts w:hint="eastAsia"/>
              </w:rPr>
              <w:t>2</w:t>
            </w:r>
            <w:r w:rsidR="008F1283" w:rsidRPr="006A0DB6">
              <w:rPr>
                <w:rFonts w:hint="eastAsia"/>
              </w:rPr>
              <w:t>7</w:t>
            </w:r>
            <w:r w:rsidRPr="006A0DB6">
              <w:rPr>
                <w:rFonts w:hint="eastAsia"/>
              </w:rPr>
              <w:t>米高排气筒（</w:t>
            </w:r>
            <w:r w:rsidRPr="006A0DB6">
              <w:rPr>
                <w:rFonts w:hint="eastAsia"/>
              </w:rPr>
              <w:t>DA001</w:t>
            </w:r>
            <w:r w:rsidRPr="006A0DB6">
              <w:rPr>
                <w:rFonts w:hint="eastAsia"/>
              </w:rPr>
              <w:t>）排放，</w:t>
            </w:r>
            <w:r w:rsidRPr="006A0DB6">
              <w:rPr>
                <w:rFonts w:ascii="宋体" w:hAnsi="宋体" w:hint="eastAsia"/>
              </w:rPr>
              <w:t>其非甲烷总烃排放浓度为6.2mg/m³；排放速率分别为0.031kg/h，满足上海市《大气污染物综合排放标准》（DB31933-2015）标准限值的要求（即非甲烷总烃排放浓度≤70mg/m³；排</w:t>
            </w:r>
            <w:r w:rsidRPr="006A0DB6">
              <w:rPr>
                <w:rFonts w:ascii="宋体" w:hAnsi="宋体" w:hint="eastAsia"/>
              </w:rPr>
              <w:lastRenderedPageBreak/>
              <w:t>放速率≤3.0kg/h）</w:t>
            </w:r>
            <w:r w:rsidRPr="006A0DB6">
              <w:rPr>
                <w:rFonts w:hint="eastAsia"/>
              </w:rPr>
              <w:t>。且根据《排污许可证申请与核发技术规范</w:t>
            </w:r>
            <w:r w:rsidRPr="006A0DB6">
              <w:t xml:space="preserve"> </w:t>
            </w:r>
            <w:r w:rsidRPr="006A0DB6">
              <w:rPr>
                <w:rFonts w:hint="eastAsia"/>
              </w:rPr>
              <w:t>电子工业》（</w:t>
            </w:r>
            <w:r w:rsidRPr="006A0DB6">
              <w:t>HJ</w:t>
            </w:r>
            <w:r w:rsidRPr="006A0DB6">
              <w:rPr>
                <w:rFonts w:hint="eastAsia"/>
              </w:rPr>
              <w:t>1031-2019</w:t>
            </w:r>
            <w:r w:rsidRPr="006A0DB6">
              <w:rPr>
                <w:rFonts w:hint="eastAsia"/>
              </w:rPr>
              <w:t>）中封装工艺的可行技术为“活性炭吸附法，燃烧法，浓缩</w:t>
            </w:r>
            <w:r w:rsidRPr="006A0DB6">
              <w:t>+</w:t>
            </w:r>
            <w:r w:rsidRPr="006A0DB6">
              <w:rPr>
                <w:rFonts w:hint="eastAsia"/>
              </w:rPr>
              <w:t>燃烧法”，因此，本项目封装工序粉尘采用“二级活性炭吸附装置”装置处理是可行的</w:t>
            </w:r>
            <w:r w:rsidRPr="006A0DB6">
              <w:rPr>
                <w:rFonts w:hAnsi="宋体" w:hint="eastAsia"/>
              </w:rPr>
              <w:t>。</w:t>
            </w:r>
          </w:p>
          <w:p w:rsidR="002D271B" w:rsidRPr="006A0DB6" w:rsidRDefault="00EF7788">
            <w:pPr>
              <w:spacing w:line="360" w:lineRule="auto"/>
              <w:ind w:firstLineChars="200" w:firstLine="482"/>
              <w:rPr>
                <w:b/>
                <w:sz w:val="24"/>
              </w:rPr>
            </w:pPr>
            <w:r w:rsidRPr="006A0DB6">
              <w:rPr>
                <w:b/>
                <w:sz w:val="24"/>
              </w:rPr>
              <w:t xml:space="preserve">1.5 </w:t>
            </w:r>
            <w:r w:rsidRPr="006A0DB6">
              <w:rPr>
                <w:rFonts w:ascii="宋体" w:hAnsi="宋体" w:cs="宋体" w:hint="eastAsia"/>
                <w:b/>
                <w:sz w:val="24"/>
              </w:rPr>
              <w:t>防护距离设置</w:t>
            </w:r>
          </w:p>
          <w:p w:rsidR="002D271B" w:rsidRPr="006A0DB6" w:rsidRDefault="00EF7788">
            <w:pPr>
              <w:tabs>
                <w:tab w:val="left" w:pos="615"/>
              </w:tabs>
              <w:spacing w:line="360" w:lineRule="auto"/>
              <w:ind w:firstLineChars="200" w:firstLine="480"/>
              <w:rPr>
                <w:rFonts w:cs="宋体"/>
                <w:sz w:val="24"/>
                <w:szCs w:val="22"/>
              </w:rPr>
            </w:pPr>
            <w:r w:rsidRPr="006A0DB6">
              <w:rPr>
                <w:rFonts w:cs="宋体" w:hint="eastAsia"/>
                <w:sz w:val="24"/>
              </w:rPr>
              <w:t>①大气环境防护距离</w:t>
            </w:r>
          </w:p>
          <w:p w:rsidR="002D271B" w:rsidRPr="006A0DB6" w:rsidRDefault="00EF7788">
            <w:pPr>
              <w:tabs>
                <w:tab w:val="left" w:pos="615"/>
              </w:tabs>
              <w:spacing w:line="360" w:lineRule="auto"/>
              <w:ind w:firstLineChars="200" w:firstLine="480"/>
              <w:rPr>
                <w:rFonts w:cs="宋体"/>
                <w:sz w:val="24"/>
              </w:rPr>
            </w:pPr>
            <w:r w:rsidRPr="006A0DB6">
              <w:rPr>
                <w:rFonts w:cs="宋体" w:hint="eastAsia"/>
                <w:sz w:val="24"/>
              </w:rPr>
              <w:t>根据《环境影响评价技术导则</w:t>
            </w:r>
            <w:r w:rsidRPr="006A0DB6">
              <w:rPr>
                <w:rFonts w:cs="宋体"/>
                <w:sz w:val="24"/>
              </w:rPr>
              <w:t>-</w:t>
            </w:r>
            <w:r w:rsidRPr="006A0DB6">
              <w:rPr>
                <w:rFonts w:cs="宋体" w:hint="eastAsia"/>
                <w:sz w:val="24"/>
              </w:rPr>
              <w:t>大气环境》（</w:t>
            </w:r>
            <w:r w:rsidRPr="006A0DB6">
              <w:rPr>
                <w:rFonts w:cs="宋体"/>
                <w:sz w:val="24"/>
              </w:rPr>
              <w:t>HJ2.2-2018</w:t>
            </w:r>
            <w:r w:rsidRPr="006A0DB6">
              <w:rPr>
                <w:rFonts w:cs="宋体" w:hint="eastAsia"/>
                <w:sz w:val="24"/>
              </w:rPr>
              <w:t>）</w:t>
            </w:r>
            <w:r w:rsidRPr="006A0DB6">
              <w:rPr>
                <w:rFonts w:cs="宋体"/>
                <w:sz w:val="24"/>
              </w:rPr>
              <w:t>8.7.5</w:t>
            </w:r>
            <w:r w:rsidRPr="006A0DB6">
              <w:rPr>
                <w:rFonts w:cs="宋体" w:hint="eastAsia"/>
                <w:sz w:val="24"/>
              </w:rPr>
              <w:t>大气环境防护距离中：</w:t>
            </w:r>
            <w:r w:rsidRPr="006A0DB6">
              <w:rPr>
                <w:rFonts w:cs="宋体"/>
                <w:sz w:val="24"/>
              </w:rPr>
              <w:t xml:space="preserve">8.7.5.1 </w:t>
            </w:r>
            <w:r w:rsidRPr="006A0DB6">
              <w:rPr>
                <w:rFonts w:cs="宋体" w:hint="eastAsia"/>
                <w:sz w:val="24"/>
              </w:rPr>
              <w:t>对于项目厂界浓度满足大气污染物厂界浓度限值，但厂界外大气污染物短期贡献浓度超过环境质量浓度限值的，可以自厂界向外设置一定范围的大气环境防护区域，以确保大气环境防护区域外的污染物贡献浓度满足环境质量标准。</w:t>
            </w:r>
          </w:p>
          <w:p w:rsidR="002D271B" w:rsidRPr="006A0DB6" w:rsidRDefault="00EF7788">
            <w:pPr>
              <w:tabs>
                <w:tab w:val="left" w:pos="615"/>
              </w:tabs>
              <w:spacing w:line="360" w:lineRule="auto"/>
              <w:ind w:firstLineChars="200" w:firstLine="480"/>
              <w:rPr>
                <w:rFonts w:cs="宋体"/>
                <w:sz w:val="24"/>
              </w:rPr>
            </w:pPr>
            <w:r w:rsidRPr="006A0DB6">
              <w:rPr>
                <w:rFonts w:cs="宋体" w:hint="eastAsia"/>
                <w:sz w:val="24"/>
              </w:rPr>
              <w:t>由于本项目厂界外大气污染物短期贡献浓度均可达到环境质量浓度限值要求，因此可不设大气环境防护距离。</w:t>
            </w:r>
          </w:p>
          <w:p w:rsidR="002D271B" w:rsidRPr="006A0DB6" w:rsidRDefault="00EF7788">
            <w:pPr>
              <w:tabs>
                <w:tab w:val="left" w:pos="615"/>
              </w:tabs>
              <w:spacing w:line="360" w:lineRule="auto"/>
              <w:ind w:firstLineChars="200" w:firstLine="480"/>
              <w:rPr>
                <w:rFonts w:cs="宋体"/>
                <w:sz w:val="24"/>
              </w:rPr>
            </w:pPr>
            <w:r w:rsidRPr="006A0DB6">
              <w:rPr>
                <w:rFonts w:cs="宋体" w:hint="eastAsia"/>
                <w:sz w:val="24"/>
              </w:rPr>
              <w:t>②卫生防护距离</w:t>
            </w:r>
          </w:p>
          <w:p w:rsidR="002D271B" w:rsidRPr="006A0DB6" w:rsidRDefault="00EF7788">
            <w:pPr>
              <w:tabs>
                <w:tab w:val="left" w:pos="615"/>
              </w:tabs>
              <w:spacing w:line="360" w:lineRule="auto"/>
              <w:ind w:firstLineChars="200" w:firstLine="480"/>
              <w:rPr>
                <w:rFonts w:cs="宋体"/>
                <w:sz w:val="24"/>
              </w:rPr>
            </w:pPr>
            <w:r w:rsidRPr="006A0DB6">
              <w:rPr>
                <w:rFonts w:cs="宋体" w:hint="eastAsia"/>
                <w:sz w:val="24"/>
              </w:rPr>
              <w:t>工业企业卫生防护距离标准是一项涉及建设规划、工业建设总平面布置、环境卫生、卫生工程的综合性标准，其目的是保证国家重点工业企业项目投产后产生的污染物不影响居住区人群身体健康。</w:t>
            </w:r>
          </w:p>
          <w:p w:rsidR="002D271B" w:rsidRPr="006A0DB6" w:rsidRDefault="00EF7788">
            <w:pPr>
              <w:tabs>
                <w:tab w:val="left" w:pos="615"/>
              </w:tabs>
              <w:spacing w:line="360" w:lineRule="auto"/>
              <w:ind w:firstLineChars="200" w:firstLine="480"/>
              <w:rPr>
                <w:rFonts w:cs="宋体"/>
                <w:sz w:val="24"/>
              </w:rPr>
            </w:pPr>
            <w:r w:rsidRPr="006A0DB6">
              <w:rPr>
                <w:rFonts w:cs="宋体" w:hint="eastAsia"/>
                <w:sz w:val="24"/>
              </w:rPr>
              <w:t>根据《大气有害物质无组织排放卫生防护距离推导技术导则》（</w:t>
            </w:r>
            <w:r w:rsidRPr="006A0DB6">
              <w:rPr>
                <w:rFonts w:cs="宋体"/>
                <w:sz w:val="24"/>
              </w:rPr>
              <w:t>GB/T 39499-2020</w:t>
            </w:r>
            <w:r w:rsidRPr="006A0DB6">
              <w:rPr>
                <w:rFonts w:cs="宋体" w:hint="eastAsia"/>
                <w:sz w:val="24"/>
              </w:rPr>
              <w:t>），卫生防护距离是指：为了防控通过无组织排放的大气污染物的健康危害，产生大气有害物质的生产单元（生产车间或作业场所）的边界至敏感区边界的最小距离。</w:t>
            </w:r>
          </w:p>
          <w:p w:rsidR="002D271B" w:rsidRPr="006A0DB6" w:rsidRDefault="00EF7788">
            <w:pPr>
              <w:tabs>
                <w:tab w:val="left" w:pos="615"/>
              </w:tabs>
              <w:spacing w:line="360" w:lineRule="auto"/>
              <w:ind w:firstLineChars="200" w:firstLine="480"/>
              <w:rPr>
                <w:rFonts w:cs="宋体"/>
                <w:sz w:val="24"/>
              </w:rPr>
            </w:pPr>
            <w:r w:rsidRPr="006A0DB6">
              <w:rPr>
                <w:rFonts w:cs="宋体" w:hint="eastAsia"/>
                <w:sz w:val="24"/>
              </w:rPr>
              <w:t>对于无组织排放的非甲烷总烃及颗粒物废气，需设置卫生防护距离，卫生防护距离</w:t>
            </w:r>
            <w:r w:rsidRPr="006A0DB6">
              <w:rPr>
                <w:rFonts w:cs="宋体"/>
                <w:sz w:val="24"/>
              </w:rPr>
              <w:t>L</w:t>
            </w:r>
            <w:r w:rsidRPr="006A0DB6">
              <w:rPr>
                <w:rFonts w:cs="宋体" w:hint="eastAsia"/>
                <w:sz w:val="24"/>
              </w:rPr>
              <w:t>按下式计算：</w:t>
            </w:r>
          </w:p>
          <w:p w:rsidR="002D271B" w:rsidRPr="006A0DB6" w:rsidRDefault="00EF7788">
            <w:pPr>
              <w:tabs>
                <w:tab w:val="left" w:pos="615"/>
              </w:tabs>
              <w:spacing w:line="360" w:lineRule="auto"/>
              <w:ind w:firstLineChars="200" w:firstLine="480"/>
              <w:jc w:val="center"/>
              <w:rPr>
                <w:rFonts w:cs="宋体"/>
                <w:sz w:val="24"/>
              </w:rPr>
            </w:pPr>
            <w:r w:rsidRPr="006A0DB6">
              <w:rPr>
                <w:rFonts w:cs="宋体"/>
                <w:noProof/>
                <w:sz w:val="24"/>
              </w:rPr>
              <w:drawing>
                <wp:inline distT="0" distB="0" distL="0" distR="0">
                  <wp:extent cx="2219325" cy="419100"/>
                  <wp:effectExtent l="19050" t="0" r="9525" b="0"/>
                  <wp:docPr id="9" name="图片 1" descr="QQ截图2021072715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截图20210727153648"/>
                          <pic:cNvPicPr>
                            <a:picLocks noChangeAspect="1" noChangeArrowheads="1"/>
                          </pic:cNvPicPr>
                        </pic:nvPicPr>
                        <pic:blipFill>
                          <a:blip r:embed="rId23" cstate="print"/>
                          <a:srcRect/>
                          <a:stretch>
                            <a:fillRect/>
                          </a:stretch>
                        </pic:blipFill>
                        <pic:spPr>
                          <a:xfrm>
                            <a:off x="0" y="0"/>
                            <a:ext cx="2219325" cy="419100"/>
                          </a:xfrm>
                          <a:prstGeom prst="rect">
                            <a:avLst/>
                          </a:prstGeom>
                          <a:noFill/>
                          <a:ln w="9525">
                            <a:noFill/>
                            <a:miter lim="800000"/>
                            <a:headEnd/>
                            <a:tailEnd/>
                          </a:ln>
                        </pic:spPr>
                      </pic:pic>
                    </a:graphicData>
                  </a:graphic>
                </wp:inline>
              </w:drawing>
            </w:r>
          </w:p>
          <w:p w:rsidR="002D271B" w:rsidRPr="006A0DB6" w:rsidRDefault="00EF7788">
            <w:pPr>
              <w:tabs>
                <w:tab w:val="left" w:pos="615"/>
              </w:tabs>
              <w:spacing w:line="360" w:lineRule="auto"/>
              <w:ind w:firstLineChars="200" w:firstLine="480"/>
              <w:rPr>
                <w:rFonts w:cs="宋体"/>
                <w:sz w:val="24"/>
              </w:rPr>
            </w:pPr>
            <w:r w:rsidRPr="006A0DB6">
              <w:rPr>
                <w:rFonts w:cs="宋体" w:hint="eastAsia"/>
                <w:sz w:val="24"/>
              </w:rPr>
              <w:t>式中：</w:t>
            </w:r>
            <w:r w:rsidRPr="006A0DB6">
              <w:rPr>
                <w:rFonts w:cs="宋体"/>
                <w:sz w:val="24"/>
              </w:rPr>
              <w:t>Cm</w:t>
            </w:r>
            <w:r w:rsidRPr="006A0DB6">
              <w:rPr>
                <w:rFonts w:cs="宋体" w:hint="eastAsia"/>
                <w:sz w:val="24"/>
              </w:rPr>
              <w:t>—标准浓度限值；</w:t>
            </w:r>
            <w:bookmarkStart w:id="4" w:name="_Toc111107666"/>
          </w:p>
          <w:p w:rsidR="002D271B" w:rsidRPr="006A0DB6" w:rsidRDefault="00EF7788">
            <w:pPr>
              <w:tabs>
                <w:tab w:val="left" w:pos="615"/>
              </w:tabs>
              <w:spacing w:line="360" w:lineRule="auto"/>
              <w:ind w:firstLineChars="500" w:firstLine="1200"/>
              <w:rPr>
                <w:rFonts w:cs="宋体"/>
                <w:sz w:val="24"/>
              </w:rPr>
            </w:pPr>
            <w:r w:rsidRPr="006A0DB6">
              <w:rPr>
                <w:rFonts w:cs="宋体"/>
                <w:sz w:val="24"/>
              </w:rPr>
              <w:t>L</w:t>
            </w:r>
            <w:r w:rsidRPr="006A0DB6">
              <w:rPr>
                <w:rFonts w:cs="宋体" w:hint="eastAsia"/>
                <w:sz w:val="24"/>
              </w:rPr>
              <w:t>—工业企业所需卫生防护距离，</w:t>
            </w:r>
            <w:r w:rsidRPr="006A0DB6">
              <w:rPr>
                <w:rFonts w:cs="宋体"/>
                <w:sz w:val="24"/>
              </w:rPr>
              <w:t>m</w:t>
            </w:r>
            <w:r w:rsidRPr="006A0DB6">
              <w:rPr>
                <w:rFonts w:cs="宋体" w:hint="eastAsia"/>
                <w:sz w:val="24"/>
              </w:rPr>
              <w:t>；</w:t>
            </w:r>
            <w:bookmarkEnd w:id="4"/>
          </w:p>
          <w:p w:rsidR="002D271B" w:rsidRPr="006A0DB6" w:rsidRDefault="00EF7788">
            <w:pPr>
              <w:tabs>
                <w:tab w:val="left" w:pos="615"/>
              </w:tabs>
              <w:spacing w:line="360" w:lineRule="auto"/>
              <w:ind w:firstLineChars="200" w:firstLine="480"/>
              <w:rPr>
                <w:rFonts w:cs="宋体"/>
                <w:sz w:val="24"/>
              </w:rPr>
            </w:pPr>
            <w:r w:rsidRPr="006A0DB6">
              <w:rPr>
                <w:rFonts w:cs="宋体"/>
                <w:sz w:val="24"/>
              </w:rPr>
              <w:t xml:space="preserve">      R</w:t>
            </w:r>
            <w:r w:rsidRPr="006A0DB6">
              <w:rPr>
                <w:rFonts w:cs="宋体" w:hint="eastAsia"/>
                <w:sz w:val="24"/>
              </w:rPr>
              <w:t>—有害气体无组织排放源所在生产单元的等效半径，</w:t>
            </w:r>
            <w:r w:rsidRPr="006A0DB6">
              <w:rPr>
                <w:rFonts w:cs="宋体"/>
                <w:sz w:val="24"/>
              </w:rPr>
              <w:t>m</w:t>
            </w:r>
            <w:r w:rsidRPr="006A0DB6">
              <w:rPr>
                <w:rFonts w:cs="宋体" w:hint="eastAsia"/>
                <w:sz w:val="24"/>
              </w:rPr>
              <w:t>，根据</w:t>
            </w:r>
            <w:r w:rsidRPr="006A0DB6">
              <w:rPr>
                <w:rFonts w:cs="宋体" w:hint="eastAsia"/>
                <w:sz w:val="24"/>
              </w:rPr>
              <w:lastRenderedPageBreak/>
              <w:t>该生产单元面积</w:t>
            </w:r>
            <w:r w:rsidRPr="006A0DB6">
              <w:rPr>
                <w:rFonts w:cs="宋体"/>
                <w:sz w:val="24"/>
              </w:rPr>
              <w:t>S</w:t>
            </w:r>
            <w:r w:rsidRPr="006A0DB6">
              <w:rPr>
                <w:rFonts w:cs="宋体" w:hint="eastAsia"/>
                <w:sz w:val="24"/>
              </w:rPr>
              <w:t>（</w:t>
            </w:r>
            <w:r w:rsidRPr="006A0DB6">
              <w:rPr>
                <w:rFonts w:cs="宋体"/>
                <w:sz w:val="24"/>
              </w:rPr>
              <w:t>m</w:t>
            </w:r>
            <w:r w:rsidRPr="006A0DB6">
              <w:rPr>
                <w:rFonts w:cs="宋体"/>
                <w:sz w:val="24"/>
                <w:vertAlign w:val="superscript"/>
              </w:rPr>
              <w:t>2</w:t>
            </w:r>
            <w:r w:rsidRPr="006A0DB6">
              <w:rPr>
                <w:rFonts w:cs="宋体" w:hint="eastAsia"/>
                <w:sz w:val="24"/>
              </w:rPr>
              <w:t>）计算，</w:t>
            </w:r>
            <w:r w:rsidRPr="006A0DB6">
              <w:rPr>
                <w:rFonts w:cs="宋体"/>
                <w:sz w:val="24"/>
              </w:rPr>
              <w:t>r=</w:t>
            </w:r>
            <w:r w:rsidRPr="006A0DB6">
              <w:rPr>
                <w:rFonts w:cs="宋体" w:hint="eastAsia"/>
                <w:sz w:val="24"/>
              </w:rPr>
              <w:t>（</w:t>
            </w:r>
            <w:r w:rsidRPr="006A0DB6">
              <w:rPr>
                <w:rFonts w:cs="宋体"/>
                <w:sz w:val="24"/>
              </w:rPr>
              <w:t>S/</w:t>
            </w:r>
            <w:r w:rsidRPr="006A0DB6">
              <w:rPr>
                <w:rFonts w:cs="宋体" w:hint="eastAsia"/>
                <w:sz w:val="24"/>
              </w:rPr>
              <w:t>π）</w:t>
            </w:r>
            <w:r w:rsidRPr="006A0DB6">
              <w:rPr>
                <w:rFonts w:cs="宋体"/>
                <w:sz w:val="24"/>
              </w:rPr>
              <w:t>1/2</w:t>
            </w:r>
            <w:r w:rsidRPr="006A0DB6">
              <w:rPr>
                <w:rFonts w:cs="宋体" w:hint="eastAsia"/>
                <w:sz w:val="24"/>
              </w:rPr>
              <w:t>；</w:t>
            </w:r>
          </w:p>
          <w:p w:rsidR="002D271B" w:rsidRPr="006A0DB6" w:rsidRDefault="00EF7788">
            <w:pPr>
              <w:tabs>
                <w:tab w:val="left" w:pos="615"/>
              </w:tabs>
              <w:spacing w:line="360" w:lineRule="auto"/>
              <w:ind w:firstLineChars="200" w:firstLine="480"/>
              <w:rPr>
                <w:rFonts w:cs="宋体"/>
                <w:sz w:val="24"/>
              </w:rPr>
            </w:pPr>
            <w:r w:rsidRPr="006A0DB6">
              <w:rPr>
                <w:rFonts w:cs="宋体"/>
                <w:sz w:val="24"/>
              </w:rPr>
              <w:t xml:space="preserve">      Qc</w:t>
            </w:r>
            <w:r w:rsidRPr="006A0DB6">
              <w:rPr>
                <w:rFonts w:cs="宋体" w:hint="eastAsia"/>
                <w:sz w:val="24"/>
              </w:rPr>
              <w:t>—工业企业有害气体无组织排放量可达到的控制水平，</w:t>
            </w:r>
            <w:r w:rsidRPr="006A0DB6">
              <w:rPr>
                <w:rFonts w:cs="宋体"/>
                <w:sz w:val="24"/>
              </w:rPr>
              <w:t>kg/h</w:t>
            </w:r>
            <w:r w:rsidRPr="006A0DB6">
              <w:rPr>
                <w:rFonts w:cs="宋体" w:hint="eastAsia"/>
                <w:sz w:val="24"/>
              </w:rPr>
              <w:t>；</w:t>
            </w:r>
          </w:p>
          <w:p w:rsidR="002D271B" w:rsidRPr="006A0DB6" w:rsidRDefault="00EF7788">
            <w:pPr>
              <w:tabs>
                <w:tab w:val="left" w:pos="615"/>
              </w:tabs>
              <w:spacing w:line="360" w:lineRule="auto"/>
              <w:ind w:firstLineChars="200" w:firstLine="480"/>
              <w:rPr>
                <w:rFonts w:ascii="Calibri" w:hAnsi="宋体"/>
                <w:sz w:val="24"/>
              </w:rPr>
            </w:pPr>
            <w:r w:rsidRPr="006A0DB6">
              <w:rPr>
                <w:rFonts w:cs="宋体"/>
                <w:sz w:val="24"/>
              </w:rPr>
              <w:t>A</w:t>
            </w:r>
            <w:r w:rsidRPr="006A0DB6">
              <w:rPr>
                <w:rFonts w:cs="宋体" w:hint="eastAsia"/>
                <w:sz w:val="24"/>
              </w:rPr>
              <w:t>、</w:t>
            </w:r>
            <w:r w:rsidRPr="006A0DB6">
              <w:rPr>
                <w:rFonts w:cs="宋体"/>
                <w:sz w:val="24"/>
              </w:rPr>
              <w:t>B</w:t>
            </w:r>
            <w:r w:rsidRPr="006A0DB6">
              <w:rPr>
                <w:rFonts w:cs="宋体" w:hint="eastAsia"/>
                <w:sz w:val="24"/>
              </w:rPr>
              <w:t>、</w:t>
            </w:r>
            <w:r w:rsidRPr="006A0DB6">
              <w:rPr>
                <w:rFonts w:cs="宋体"/>
                <w:sz w:val="24"/>
              </w:rPr>
              <w:t>C</w:t>
            </w:r>
            <w:r w:rsidRPr="006A0DB6">
              <w:rPr>
                <w:rFonts w:cs="宋体" w:hint="eastAsia"/>
                <w:sz w:val="24"/>
              </w:rPr>
              <w:t>、</w:t>
            </w:r>
            <w:r w:rsidRPr="006A0DB6">
              <w:rPr>
                <w:rFonts w:cs="宋体"/>
                <w:sz w:val="24"/>
              </w:rPr>
              <w:t>D</w:t>
            </w:r>
            <w:r w:rsidRPr="006A0DB6">
              <w:rPr>
                <w:rFonts w:cs="宋体" w:hint="eastAsia"/>
                <w:sz w:val="24"/>
              </w:rPr>
              <w:t>为计算系数，根据所在地区近五年来平均风速及工业企业大气污染源构成类别查取，见下表。</w:t>
            </w:r>
          </w:p>
          <w:p w:rsidR="002D271B" w:rsidRPr="006A0DB6" w:rsidRDefault="00EF7788">
            <w:pPr>
              <w:pStyle w:val="af9"/>
              <w:ind w:firstLine="480"/>
              <w:rPr>
                <w:rFonts w:hAnsi="宋体"/>
                <w:szCs w:val="22"/>
                <w:lang w:eastAsia="zh-CN"/>
              </w:rPr>
            </w:pPr>
            <w:r w:rsidRPr="006A0DB6">
              <w:rPr>
                <w:rFonts w:hAnsi="宋体" w:hint="eastAsia"/>
                <w:lang w:eastAsia="zh-CN"/>
              </w:rPr>
              <w:t>表</w:t>
            </w:r>
            <w:r w:rsidRPr="006A0DB6">
              <w:rPr>
                <w:rFonts w:hAnsi="宋体"/>
                <w:lang w:eastAsia="zh-CN"/>
              </w:rPr>
              <w:t>4-</w:t>
            </w:r>
            <w:r w:rsidRPr="006A0DB6">
              <w:rPr>
                <w:rFonts w:hAnsi="宋体" w:hint="eastAsia"/>
                <w:lang w:eastAsia="zh-CN"/>
              </w:rPr>
              <w:t>10</w:t>
            </w:r>
            <w:r w:rsidRPr="006A0DB6">
              <w:rPr>
                <w:rFonts w:hAnsi="宋体"/>
                <w:lang w:eastAsia="zh-CN"/>
              </w:rPr>
              <w:t xml:space="preserve">  </w:t>
            </w:r>
            <w:r w:rsidRPr="006A0DB6">
              <w:rPr>
                <w:rFonts w:hAnsi="宋体" w:hint="eastAsia"/>
                <w:lang w:eastAsia="zh-CN"/>
              </w:rPr>
              <w:t>卫生防护距离的计算系数</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687"/>
              <w:gridCol w:w="1163"/>
              <w:gridCol w:w="709"/>
              <w:gridCol w:w="775"/>
              <w:gridCol w:w="750"/>
              <w:gridCol w:w="612"/>
              <w:gridCol w:w="650"/>
              <w:gridCol w:w="650"/>
              <w:gridCol w:w="600"/>
              <w:gridCol w:w="563"/>
              <w:gridCol w:w="590"/>
            </w:tblGrid>
            <w:tr w:rsidR="002D271B" w:rsidRPr="006A0DB6">
              <w:trPr>
                <w:trHeight w:val="283"/>
                <w:jc w:val="center"/>
              </w:trPr>
              <w:tc>
                <w:tcPr>
                  <w:tcW w:w="687" w:type="dxa"/>
                  <w:vMerge w:val="restart"/>
                  <w:tcBorders>
                    <w:top w:val="single" w:sz="6" w:space="0" w:color="auto"/>
                    <w:left w:val="single" w:sz="6" w:space="0" w:color="auto"/>
                    <w:bottom w:val="single" w:sz="4"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计算</w:t>
                  </w:r>
                </w:p>
                <w:p w:rsidR="002D271B" w:rsidRPr="006A0DB6" w:rsidRDefault="00EF7788">
                  <w:pPr>
                    <w:pStyle w:val="af8"/>
                    <w:spacing w:before="24" w:after="24"/>
                    <w:rPr>
                      <w:b w:val="0"/>
                      <w:kern w:val="2"/>
                      <w:sz w:val="21"/>
                      <w:szCs w:val="21"/>
                    </w:rPr>
                  </w:pPr>
                  <w:r w:rsidRPr="006A0DB6">
                    <w:rPr>
                      <w:rFonts w:hint="eastAsia"/>
                      <w:b w:val="0"/>
                      <w:kern w:val="2"/>
                      <w:sz w:val="21"/>
                      <w:szCs w:val="21"/>
                    </w:rPr>
                    <w:t>参数</w:t>
                  </w:r>
                </w:p>
              </w:tc>
              <w:tc>
                <w:tcPr>
                  <w:tcW w:w="1163" w:type="dxa"/>
                  <w:vMerge w:val="restart"/>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5年平均</w:t>
                  </w:r>
                </w:p>
                <w:p w:rsidR="002D271B" w:rsidRPr="006A0DB6" w:rsidRDefault="00EF7788">
                  <w:pPr>
                    <w:pStyle w:val="af8"/>
                    <w:spacing w:before="24" w:after="24"/>
                    <w:rPr>
                      <w:b w:val="0"/>
                      <w:kern w:val="2"/>
                      <w:sz w:val="21"/>
                      <w:szCs w:val="21"/>
                    </w:rPr>
                  </w:pPr>
                  <w:r w:rsidRPr="006A0DB6">
                    <w:rPr>
                      <w:rFonts w:hint="eastAsia"/>
                      <w:b w:val="0"/>
                      <w:kern w:val="2"/>
                      <w:sz w:val="21"/>
                      <w:szCs w:val="21"/>
                    </w:rPr>
                    <w:t>风速(m/s)</w:t>
                  </w:r>
                </w:p>
              </w:tc>
              <w:tc>
                <w:tcPr>
                  <w:tcW w:w="5899" w:type="dxa"/>
                  <w:gridSpan w:val="9"/>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 xml:space="preserve">卫生防护距离L(m) </w:t>
                  </w:r>
                </w:p>
              </w:tc>
            </w:tr>
            <w:tr w:rsidR="002D271B" w:rsidRPr="006A0DB6">
              <w:trPr>
                <w:trHeight w:val="283"/>
                <w:jc w:val="center"/>
              </w:trPr>
              <w:tc>
                <w:tcPr>
                  <w:tcW w:w="687" w:type="dxa"/>
                  <w:vMerge/>
                  <w:tcBorders>
                    <w:top w:val="single" w:sz="12" w:space="0" w:color="auto"/>
                    <w:left w:val="single" w:sz="6" w:space="0" w:color="auto"/>
                    <w:bottom w:val="single" w:sz="4" w:space="0" w:color="auto"/>
                    <w:right w:val="single" w:sz="6" w:space="0" w:color="auto"/>
                  </w:tcBorders>
                  <w:vAlign w:val="center"/>
                </w:tcPr>
                <w:p w:rsidR="002D271B" w:rsidRPr="006A0DB6" w:rsidRDefault="002D271B">
                  <w:pPr>
                    <w:widowControl/>
                    <w:jc w:val="left"/>
                    <w:rPr>
                      <w:rFonts w:ascii="宋体"/>
                      <w:szCs w:val="21"/>
                    </w:rPr>
                  </w:pPr>
                </w:p>
              </w:tc>
              <w:tc>
                <w:tcPr>
                  <w:tcW w:w="1163" w:type="dxa"/>
                  <w:vMerge/>
                  <w:tcBorders>
                    <w:top w:val="single" w:sz="12" w:space="0" w:color="auto"/>
                    <w:left w:val="single" w:sz="6" w:space="0" w:color="auto"/>
                    <w:bottom w:val="single" w:sz="6" w:space="0" w:color="auto"/>
                    <w:right w:val="single" w:sz="6" w:space="0" w:color="auto"/>
                  </w:tcBorders>
                  <w:vAlign w:val="center"/>
                </w:tcPr>
                <w:p w:rsidR="002D271B" w:rsidRPr="006A0DB6" w:rsidRDefault="002D271B">
                  <w:pPr>
                    <w:widowControl/>
                    <w:jc w:val="left"/>
                    <w:rPr>
                      <w:rFonts w:ascii="宋体"/>
                      <w:szCs w:val="21"/>
                    </w:rPr>
                  </w:pPr>
                </w:p>
              </w:tc>
              <w:tc>
                <w:tcPr>
                  <w:tcW w:w="2234"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L</w:t>
                  </w:r>
                  <w:r w:rsidRPr="006A0DB6">
                    <w:rPr>
                      <w:b w:val="0"/>
                      <w:kern w:val="2"/>
                      <w:sz w:val="21"/>
                      <w:szCs w:val="21"/>
                    </w:rPr>
                    <w:t>≤</w:t>
                  </w:r>
                  <w:r w:rsidRPr="006A0DB6">
                    <w:rPr>
                      <w:rFonts w:hint="eastAsia"/>
                      <w:b w:val="0"/>
                      <w:kern w:val="2"/>
                      <w:sz w:val="21"/>
                      <w:szCs w:val="21"/>
                    </w:rPr>
                    <w:t>1000</w:t>
                  </w:r>
                </w:p>
              </w:tc>
              <w:tc>
                <w:tcPr>
                  <w:tcW w:w="1912"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1000＜L</w:t>
                  </w:r>
                  <w:r w:rsidRPr="006A0DB6">
                    <w:rPr>
                      <w:b w:val="0"/>
                      <w:kern w:val="2"/>
                      <w:sz w:val="21"/>
                      <w:szCs w:val="21"/>
                    </w:rPr>
                    <w:t>≤</w:t>
                  </w:r>
                  <w:r w:rsidRPr="006A0DB6">
                    <w:rPr>
                      <w:rFonts w:hint="eastAsia"/>
                      <w:b w:val="0"/>
                      <w:kern w:val="2"/>
                      <w:sz w:val="21"/>
                      <w:szCs w:val="21"/>
                    </w:rPr>
                    <w:t>2000</w:t>
                  </w:r>
                </w:p>
              </w:tc>
              <w:tc>
                <w:tcPr>
                  <w:tcW w:w="1753"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L＞2000</w:t>
                  </w:r>
                </w:p>
              </w:tc>
            </w:tr>
            <w:tr w:rsidR="002D271B" w:rsidRPr="006A0DB6">
              <w:trPr>
                <w:trHeight w:val="283"/>
                <w:jc w:val="center"/>
              </w:trPr>
              <w:tc>
                <w:tcPr>
                  <w:tcW w:w="687" w:type="dxa"/>
                  <w:vMerge/>
                  <w:tcBorders>
                    <w:top w:val="single" w:sz="12" w:space="0" w:color="auto"/>
                    <w:left w:val="single" w:sz="6" w:space="0" w:color="auto"/>
                    <w:bottom w:val="single" w:sz="4" w:space="0" w:color="auto"/>
                    <w:right w:val="single" w:sz="6" w:space="0" w:color="auto"/>
                  </w:tcBorders>
                  <w:vAlign w:val="center"/>
                </w:tcPr>
                <w:p w:rsidR="002D271B" w:rsidRPr="006A0DB6" w:rsidRDefault="002D271B">
                  <w:pPr>
                    <w:widowControl/>
                    <w:jc w:val="left"/>
                    <w:rPr>
                      <w:rFonts w:ascii="宋体"/>
                      <w:szCs w:val="21"/>
                    </w:rPr>
                  </w:pPr>
                </w:p>
              </w:tc>
              <w:tc>
                <w:tcPr>
                  <w:tcW w:w="1163" w:type="dxa"/>
                  <w:vMerge/>
                  <w:tcBorders>
                    <w:top w:val="single" w:sz="12" w:space="0" w:color="auto"/>
                    <w:left w:val="single" w:sz="6" w:space="0" w:color="auto"/>
                    <w:bottom w:val="single" w:sz="6" w:space="0" w:color="auto"/>
                    <w:right w:val="single" w:sz="6" w:space="0" w:color="auto"/>
                  </w:tcBorders>
                  <w:vAlign w:val="center"/>
                </w:tcPr>
                <w:p w:rsidR="002D271B" w:rsidRPr="006A0DB6" w:rsidRDefault="002D271B">
                  <w:pPr>
                    <w:widowControl/>
                    <w:jc w:val="left"/>
                    <w:rPr>
                      <w:rFonts w:ascii="宋体"/>
                      <w:szCs w:val="21"/>
                    </w:rPr>
                  </w:pPr>
                </w:p>
              </w:tc>
              <w:tc>
                <w:tcPr>
                  <w:tcW w:w="5899" w:type="dxa"/>
                  <w:gridSpan w:val="9"/>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工业大气污染源构成类别</w:t>
                  </w:r>
                </w:p>
              </w:tc>
            </w:tr>
            <w:tr w:rsidR="002D271B" w:rsidRPr="006A0DB6">
              <w:trPr>
                <w:trHeight w:val="283"/>
                <w:jc w:val="center"/>
              </w:trPr>
              <w:tc>
                <w:tcPr>
                  <w:tcW w:w="687" w:type="dxa"/>
                  <w:vMerge/>
                  <w:tcBorders>
                    <w:top w:val="single" w:sz="12" w:space="0" w:color="auto"/>
                    <w:left w:val="single" w:sz="6" w:space="0" w:color="auto"/>
                    <w:bottom w:val="single" w:sz="4" w:space="0" w:color="auto"/>
                    <w:right w:val="single" w:sz="6" w:space="0" w:color="auto"/>
                  </w:tcBorders>
                  <w:vAlign w:val="center"/>
                </w:tcPr>
                <w:p w:rsidR="002D271B" w:rsidRPr="006A0DB6" w:rsidRDefault="002D271B">
                  <w:pPr>
                    <w:widowControl/>
                    <w:jc w:val="left"/>
                    <w:rPr>
                      <w:rFonts w:ascii="宋体"/>
                      <w:szCs w:val="21"/>
                    </w:rPr>
                  </w:pPr>
                </w:p>
              </w:tc>
              <w:tc>
                <w:tcPr>
                  <w:tcW w:w="1163" w:type="dxa"/>
                  <w:vMerge/>
                  <w:tcBorders>
                    <w:top w:val="single" w:sz="12" w:space="0" w:color="auto"/>
                    <w:left w:val="single" w:sz="6" w:space="0" w:color="auto"/>
                    <w:bottom w:val="single" w:sz="6" w:space="0" w:color="auto"/>
                    <w:right w:val="single" w:sz="6" w:space="0" w:color="auto"/>
                  </w:tcBorders>
                  <w:vAlign w:val="center"/>
                </w:tcPr>
                <w:p w:rsidR="002D271B" w:rsidRPr="006A0DB6" w:rsidRDefault="002D271B">
                  <w:pPr>
                    <w:widowControl/>
                    <w:jc w:val="left"/>
                    <w:rPr>
                      <w:rFonts w:asci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Ⅰ</w:t>
                  </w:r>
                </w:p>
              </w:tc>
              <w:tc>
                <w:tcPr>
                  <w:tcW w:w="775"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Ⅱ</w:t>
                  </w:r>
                </w:p>
              </w:tc>
              <w:tc>
                <w:tcPr>
                  <w:tcW w:w="75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Ⅲ</w:t>
                  </w:r>
                </w:p>
              </w:tc>
              <w:tc>
                <w:tcPr>
                  <w:tcW w:w="612"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Ⅰ</w:t>
                  </w:r>
                </w:p>
              </w:tc>
              <w:tc>
                <w:tcPr>
                  <w:tcW w:w="65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Ⅱ</w:t>
                  </w:r>
                </w:p>
              </w:tc>
              <w:tc>
                <w:tcPr>
                  <w:tcW w:w="65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Ⅲ</w:t>
                  </w:r>
                </w:p>
              </w:tc>
              <w:tc>
                <w:tcPr>
                  <w:tcW w:w="60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Ⅰ</w:t>
                  </w:r>
                </w:p>
              </w:tc>
              <w:tc>
                <w:tcPr>
                  <w:tcW w:w="5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Ⅱ</w:t>
                  </w:r>
                </w:p>
              </w:tc>
              <w:tc>
                <w:tcPr>
                  <w:tcW w:w="59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Ⅲ</w:t>
                  </w:r>
                </w:p>
              </w:tc>
            </w:tr>
            <w:tr w:rsidR="002D271B" w:rsidRPr="006A0DB6">
              <w:trPr>
                <w:trHeight w:val="283"/>
                <w:jc w:val="center"/>
              </w:trPr>
              <w:tc>
                <w:tcPr>
                  <w:tcW w:w="687" w:type="dxa"/>
                  <w:vMerge w:val="restart"/>
                  <w:tcBorders>
                    <w:top w:val="single" w:sz="4" w:space="0" w:color="auto"/>
                    <w:left w:val="single" w:sz="6" w:space="0" w:color="auto"/>
                    <w:bottom w:val="single" w:sz="4"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A</w:t>
                  </w:r>
                </w:p>
              </w:tc>
              <w:tc>
                <w:tcPr>
                  <w:tcW w:w="11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w:t>
                  </w:r>
                </w:p>
              </w:tc>
              <w:tc>
                <w:tcPr>
                  <w:tcW w:w="709"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400</w:t>
                  </w:r>
                </w:p>
              </w:tc>
              <w:tc>
                <w:tcPr>
                  <w:tcW w:w="775"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400</w:t>
                  </w:r>
                </w:p>
              </w:tc>
              <w:tc>
                <w:tcPr>
                  <w:tcW w:w="75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400</w:t>
                  </w:r>
                </w:p>
              </w:tc>
              <w:tc>
                <w:tcPr>
                  <w:tcW w:w="612"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400</w:t>
                  </w:r>
                </w:p>
              </w:tc>
              <w:tc>
                <w:tcPr>
                  <w:tcW w:w="65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400</w:t>
                  </w:r>
                </w:p>
              </w:tc>
              <w:tc>
                <w:tcPr>
                  <w:tcW w:w="65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400</w:t>
                  </w:r>
                </w:p>
              </w:tc>
              <w:tc>
                <w:tcPr>
                  <w:tcW w:w="60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80</w:t>
                  </w:r>
                </w:p>
              </w:tc>
              <w:tc>
                <w:tcPr>
                  <w:tcW w:w="5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80</w:t>
                  </w:r>
                </w:p>
              </w:tc>
              <w:tc>
                <w:tcPr>
                  <w:tcW w:w="59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80</w:t>
                  </w:r>
                </w:p>
              </w:tc>
            </w:tr>
            <w:tr w:rsidR="002D271B" w:rsidRPr="006A0DB6">
              <w:trPr>
                <w:trHeight w:val="283"/>
                <w:jc w:val="center"/>
              </w:trPr>
              <w:tc>
                <w:tcPr>
                  <w:tcW w:w="687" w:type="dxa"/>
                  <w:vMerge/>
                  <w:tcBorders>
                    <w:top w:val="single" w:sz="4" w:space="0" w:color="auto"/>
                    <w:left w:val="single" w:sz="6" w:space="0" w:color="auto"/>
                    <w:bottom w:val="single" w:sz="4" w:space="0" w:color="auto"/>
                    <w:right w:val="single" w:sz="6" w:space="0" w:color="auto"/>
                  </w:tcBorders>
                  <w:vAlign w:val="center"/>
                </w:tcPr>
                <w:p w:rsidR="002D271B" w:rsidRPr="006A0DB6" w:rsidRDefault="002D271B">
                  <w:pPr>
                    <w:widowControl/>
                    <w:jc w:val="left"/>
                    <w:rPr>
                      <w:rFonts w:ascii="宋体"/>
                      <w:szCs w:val="21"/>
                    </w:rPr>
                  </w:pPr>
                </w:p>
              </w:tc>
              <w:tc>
                <w:tcPr>
                  <w:tcW w:w="11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2～4</w:t>
                  </w:r>
                </w:p>
              </w:tc>
              <w:tc>
                <w:tcPr>
                  <w:tcW w:w="709"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700</w:t>
                  </w:r>
                </w:p>
              </w:tc>
              <w:tc>
                <w:tcPr>
                  <w:tcW w:w="775"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470*</w:t>
                  </w:r>
                </w:p>
              </w:tc>
              <w:tc>
                <w:tcPr>
                  <w:tcW w:w="75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350</w:t>
                  </w:r>
                </w:p>
              </w:tc>
              <w:tc>
                <w:tcPr>
                  <w:tcW w:w="612"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700</w:t>
                  </w:r>
                </w:p>
              </w:tc>
              <w:tc>
                <w:tcPr>
                  <w:tcW w:w="65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470</w:t>
                  </w:r>
                </w:p>
              </w:tc>
              <w:tc>
                <w:tcPr>
                  <w:tcW w:w="65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350</w:t>
                  </w:r>
                </w:p>
              </w:tc>
              <w:tc>
                <w:tcPr>
                  <w:tcW w:w="60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380</w:t>
                  </w:r>
                </w:p>
              </w:tc>
              <w:tc>
                <w:tcPr>
                  <w:tcW w:w="5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250</w:t>
                  </w:r>
                </w:p>
              </w:tc>
              <w:tc>
                <w:tcPr>
                  <w:tcW w:w="59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190</w:t>
                  </w:r>
                </w:p>
              </w:tc>
            </w:tr>
            <w:tr w:rsidR="002D271B" w:rsidRPr="006A0DB6">
              <w:trPr>
                <w:trHeight w:val="283"/>
                <w:jc w:val="center"/>
              </w:trPr>
              <w:tc>
                <w:tcPr>
                  <w:tcW w:w="687" w:type="dxa"/>
                  <w:vMerge/>
                  <w:tcBorders>
                    <w:top w:val="single" w:sz="4" w:space="0" w:color="auto"/>
                    <w:left w:val="single" w:sz="6" w:space="0" w:color="auto"/>
                    <w:bottom w:val="single" w:sz="4" w:space="0" w:color="auto"/>
                    <w:right w:val="single" w:sz="6" w:space="0" w:color="auto"/>
                  </w:tcBorders>
                  <w:vAlign w:val="center"/>
                </w:tcPr>
                <w:p w:rsidR="002D271B" w:rsidRPr="006A0DB6" w:rsidRDefault="002D271B">
                  <w:pPr>
                    <w:widowControl/>
                    <w:jc w:val="left"/>
                    <w:rPr>
                      <w:rFonts w:ascii="宋体"/>
                      <w:szCs w:val="21"/>
                    </w:rPr>
                  </w:pPr>
                </w:p>
              </w:tc>
              <w:tc>
                <w:tcPr>
                  <w:tcW w:w="11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＞4</w:t>
                  </w:r>
                </w:p>
              </w:tc>
              <w:tc>
                <w:tcPr>
                  <w:tcW w:w="709"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530</w:t>
                  </w:r>
                </w:p>
              </w:tc>
              <w:tc>
                <w:tcPr>
                  <w:tcW w:w="775"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350</w:t>
                  </w:r>
                </w:p>
              </w:tc>
              <w:tc>
                <w:tcPr>
                  <w:tcW w:w="75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260</w:t>
                  </w:r>
                </w:p>
              </w:tc>
              <w:tc>
                <w:tcPr>
                  <w:tcW w:w="612"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530</w:t>
                  </w:r>
                </w:p>
              </w:tc>
              <w:tc>
                <w:tcPr>
                  <w:tcW w:w="65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350</w:t>
                  </w:r>
                </w:p>
              </w:tc>
              <w:tc>
                <w:tcPr>
                  <w:tcW w:w="65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260</w:t>
                  </w:r>
                </w:p>
              </w:tc>
              <w:tc>
                <w:tcPr>
                  <w:tcW w:w="60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290</w:t>
                  </w:r>
                </w:p>
              </w:tc>
              <w:tc>
                <w:tcPr>
                  <w:tcW w:w="5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190</w:t>
                  </w:r>
                </w:p>
              </w:tc>
              <w:tc>
                <w:tcPr>
                  <w:tcW w:w="590"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140</w:t>
                  </w:r>
                </w:p>
              </w:tc>
            </w:tr>
            <w:tr w:rsidR="002D271B" w:rsidRPr="006A0DB6">
              <w:trPr>
                <w:trHeight w:val="283"/>
                <w:jc w:val="center"/>
              </w:trPr>
              <w:tc>
                <w:tcPr>
                  <w:tcW w:w="687" w:type="dxa"/>
                  <w:vMerge w:val="restart"/>
                  <w:tcBorders>
                    <w:top w:val="single" w:sz="4" w:space="0" w:color="auto"/>
                    <w:left w:val="single" w:sz="6" w:space="0" w:color="auto"/>
                    <w:bottom w:val="single" w:sz="4"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B</w:t>
                  </w:r>
                </w:p>
              </w:tc>
              <w:tc>
                <w:tcPr>
                  <w:tcW w:w="11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w:t>
                  </w:r>
                </w:p>
              </w:tc>
              <w:tc>
                <w:tcPr>
                  <w:tcW w:w="2234"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0.01</w:t>
                  </w:r>
                </w:p>
              </w:tc>
              <w:tc>
                <w:tcPr>
                  <w:tcW w:w="1912"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0.015</w:t>
                  </w:r>
                </w:p>
              </w:tc>
              <w:tc>
                <w:tcPr>
                  <w:tcW w:w="1753"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0.015</w:t>
                  </w:r>
                </w:p>
              </w:tc>
            </w:tr>
            <w:tr w:rsidR="002D271B" w:rsidRPr="006A0DB6">
              <w:trPr>
                <w:trHeight w:val="283"/>
                <w:jc w:val="center"/>
              </w:trPr>
              <w:tc>
                <w:tcPr>
                  <w:tcW w:w="687" w:type="dxa"/>
                  <w:vMerge/>
                  <w:tcBorders>
                    <w:top w:val="single" w:sz="4" w:space="0" w:color="auto"/>
                    <w:left w:val="single" w:sz="6" w:space="0" w:color="auto"/>
                    <w:bottom w:val="single" w:sz="4" w:space="0" w:color="auto"/>
                    <w:right w:val="single" w:sz="6" w:space="0" w:color="auto"/>
                  </w:tcBorders>
                  <w:vAlign w:val="center"/>
                </w:tcPr>
                <w:p w:rsidR="002D271B" w:rsidRPr="006A0DB6" w:rsidRDefault="002D271B">
                  <w:pPr>
                    <w:widowControl/>
                    <w:jc w:val="left"/>
                    <w:rPr>
                      <w:rFonts w:ascii="宋体"/>
                      <w:szCs w:val="21"/>
                    </w:rPr>
                  </w:pPr>
                </w:p>
              </w:tc>
              <w:tc>
                <w:tcPr>
                  <w:tcW w:w="11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w:t>
                  </w:r>
                </w:p>
              </w:tc>
              <w:tc>
                <w:tcPr>
                  <w:tcW w:w="2234"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0.021*</w:t>
                  </w:r>
                </w:p>
              </w:tc>
              <w:tc>
                <w:tcPr>
                  <w:tcW w:w="1912"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0.036</w:t>
                  </w:r>
                </w:p>
              </w:tc>
              <w:tc>
                <w:tcPr>
                  <w:tcW w:w="1753"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0.036</w:t>
                  </w:r>
                </w:p>
              </w:tc>
            </w:tr>
            <w:tr w:rsidR="002D271B" w:rsidRPr="006A0DB6">
              <w:trPr>
                <w:trHeight w:val="283"/>
                <w:jc w:val="center"/>
              </w:trPr>
              <w:tc>
                <w:tcPr>
                  <w:tcW w:w="687" w:type="dxa"/>
                  <w:vMerge w:val="restart"/>
                  <w:tcBorders>
                    <w:top w:val="single" w:sz="4" w:space="0" w:color="auto"/>
                    <w:left w:val="single" w:sz="6" w:space="0" w:color="auto"/>
                    <w:bottom w:val="single" w:sz="4"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C</w:t>
                  </w:r>
                </w:p>
              </w:tc>
              <w:tc>
                <w:tcPr>
                  <w:tcW w:w="11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w:t>
                  </w:r>
                </w:p>
              </w:tc>
              <w:tc>
                <w:tcPr>
                  <w:tcW w:w="2234"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1.85</w:t>
                  </w:r>
                </w:p>
              </w:tc>
              <w:tc>
                <w:tcPr>
                  <w:tcW w:w="1912"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1.79</w:t>
                  </w:r>
                </w:p>
              </w:tc>
              <w:tc>
                <w:tcPr>
                  <w:tcW w:w="1753"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1.79</w:t>
                  </w:r>
                </w:p>
              </w:tc>
            </w:tr>
            <w:tr w:rsidR="002D271B" w:rsidRPr="006A0DB6">
              <w:trPr>
                <w:trHeight w:val="283"/>
                <w:jc w:val="center"/>
              </w:trPr>
              <w:tc>
                <w:tcPr>
                  <w:tcW w:w="687" w:type="dxa"/>
                  <w:vMerge/>
                  <w:tcBorders>
                    <w:top w:val="single" w:sz="4" w:space="0" w:color="auto"/>
                    <w:left w:val="single" w:sz="6" w:space="0" w:color="auto"/>
                    <w:bottom w:val="single" w:sz="4" w:space="0" w:color="auto"/>
                    <w:right w:val="single" w:sz="6" w:space="0" w:color="auto"/>
                  </w:tcBorders>
                  <w:vAlign w:val="center"/>
                </w:tcPr>
                <w:p w:rsidR="002D271B" w:rsidRPr="006A0DB6" w:rsidRDefault="002D271B">
                  <w:pPr>
                    <w:widowControl/>
                    <w:jc w:val="left"/>
                    <w:rPr>
                      <w:rFonts w:ascii="宋体"/>
                      <w:szCs w:val="21"/>
                    </w:rPr>
                  </w:pPr>
                </w:p>
              </w:tc>
              <w:tc>
                <w:tcPr>
                  <w:tcW w:w="11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w:t>
                  </w:r>
                </w:p>
              </w:tc>
              <w:tc>
                <w:tcPr>
                  <w:tcW w:w="2234"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1.85*</w:t>
                  </w:r>
                </w:p>
              </w:tc>
              <w:tc>
                <w:tcPr>
                  <w:tcW w:w="1912"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1.77</w:t>
                  </w:r>
                </w:p>
              </w:tc>
              <w:tc>
                <w:tcPr>
                  <w:tcW w:w="1753"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1.77</w:t>
                  </w:r>
                </w:p>
              </w:tc>
            </w:tr>
            <w:tr w:rsidR="002D271B" w:rsidRPr="006A0DB6">
              <w:trPr>
                <w:trHeight w:val="283"/>
                <w:jc w:val="center"/>
              </w:trPr>
              <w:tc>
                <w:tcPr>
                  <w:tcW w:w="687" w:type="dxa"/>
                  <w:vMerge w:val="restart"/>
                  <w:tcBorders>
                    <w:top w:val="single" w:sz="4" w:space="0" w:color="auto"/>
                    <w:left w:val="single" w:sz="6" w:space="0" w:color="auto"/>
                    <w:bottom w:val="single" w:sz="12"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D</w:t>
                  </w:r>
                </w:p>
              </w:tc>
              <w:tc>
                <w:tcPr>
                  <w:tcW w:w="11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w:t>
                  </w:r>
                </w:p>
              </w:tc>
              <w:tc>
                <w:tcPr>
                  <w:tcW w:w="2234"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0.78</w:t>
                  </w:r>
                </w:p>
              </w:tc>
              <w:tc>
                <w:tcPr>
                  <w:tcW w:w="1912"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0.78</w:t>
                  </w:r>
                </w:p>
              </w:tc>
              <w:tc>
                <w:tcPr>
                  <w:tcW w:w="1753"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0.57</w:t>
                  </w:r>
                </w:p>
              </w:tc>
            </w:tr>
            <w:tr w:rsidR="002D271B" w:rsidRPr="006A0DB6">
              <w:trPr>
                <w:trHeight w:val="283"/>
                <w:jc w:val="center"/>
              </w:trPr>
              <w:tc>
                <w:tcPr>
                  <w:tcW w:w="687" w:type="dxa"/>
                  <w:vMerge/>
                  <w:tcBorders>
                    <w:top w:val="single" w:sz="4" w:space="0" w:color="auto"/>
                    <w:left w:val="single" w:sz="6" w:space="0" w:color="auto"/>
                    <w:bottom w:val="single" w:sz="6" w:space="0" w:color="auto"/>
                    <w:right w:val="single" w:sz="6" w:space="0" w:color="auto"/>
                  </w:tcBorders>
                  <w:vAlign w:val="center"/>
                </w:tcPr>
                <w:p w:rsidR="002D271B" w:rsidRPr="006A0DB6" w:rsidRDefault="002D271B">
                  <w:pPr>
                    <w:widowControl/>
                    <w:jc w:val="left"/>
                    <w:rPr>
                      <w:rFonts w:ascii="宋体"/>
                      <w:szCs w:val="21"/>
                    </w:rPr>
                  </w:pPr>
                </w:p>
              </w:tc>
              <w:tc>
                <w:tcPr>
                  <w:tcW w:w="1163"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＞2</w:t>
                  </w:r>
                </w:p>
              </w:tc>
              <w:tc>
                <w:tcPr>
                  <w:tcW w:w="2234"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0.84*</w:t>
                  </w:r>
                </w:p>
              </w:tc>
              <w:tc>
                <w:tcPr>
                  <w:tcW w:w="1912"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0.84</w:t>
                  </w:r>
                </w:p>
              </w:tc>
              <w:tc>
                <w:tcPr>
                  <w:tcW w:w="1753" w:type="dxa"/>
                  <w:gridSpan w:val="3"/>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0.76</w:t>
                  </w:r>
                </w:p>
              </w:tc>
            </w:tr>
          </w:tbl>
          <w:p w:rsidR="002D271B" w:rsidRPr="006A0DB6" w:rsidRDefault="00EF7788">
            <w:pPr>
              <w:pStyle w:val="af8"/>
              <w:spacing w:before="24" w:after="24"/>
              <w:jc w:val="left"/>
              <w:rPr>
                <w:rFonts w:hAnsi="Calibri"/>
                <w:highlight w:val="yellow"/>
              </w:rPr>
            </w:pPr>
            <w:r w:rsidRPr="006A0DB6">
              <w:rPr>
                <w:rFonts w:hint="eastAsia"/>
              </w:rPr>
              <w:t>*：本项目的计算系数。</w:t>
            </w:r>
          </w:p>
          <w:p w:rsidR="002D271B" w:rsidRPr="006A0DB6" w:rsidRDefault="00EF7788">
            <w:pPr>
              <w:jc w:val="center"/>
              <w:rPr>
                <w:rFonts w:ascii="宋体" w:hAnsi="宋体" w:cs="宋体"/>
                <w:b/>
                <w:bCs/>
                <w:sz w:val="24"/>
              </w:rPr>
            </w:pPr>
            <w:r w:rsidRPr="006A0DB6">
              <w:rPr>
                <w:rFonts w:ascii="宋体" w:hAnsi="宋体" w:cs="宋体" w:hint="eastAsia"/>
                <w:b/>
                <w:bCs/>
                <w:sz w:val="24"/>
              </w:rPr>
              <w:t>表4-11  卫生防护距离的计算结果</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tblPr>
            <w:tblGrid>
              <w:gridCol w:w="863"/>
              <w:gridCol w:w="875"/>
              <w:gridCol w:w="1050"/>
              <w:gridCol w:w="1062"/>
              <w:gridCol w:w="1100"/>
              <w:gridCol w:w="1052"/>
              <w:gridCol w:w="863"/>
              <w:gridCol w:w="774"/>
            </w:tblGrid>
            <w:tr w:rsidR="002D271B" w:rsidRPr="006A0DB6">
              <w:trPr>
                <w:cantSplit/>
                <w:trHeight w:val="363"/>
                <w:jc w:val="center"/>
              </w:trPr>
              <w:tc>
                <w:tcPr>
                  <w:tcW w:w="863" w:type="dxa"/>
                  <w:vMerge w:val="restart"/>
                  <w:vAlign w:val="center"/>
                </w:tcPr>
                <w:p w:rsidR="002D271B" w:rsidRPr="006A0DB6" w:rsidRDefault="00EF7788">
                  <w:pPr>
                    <w:pStyle w:val="14"/>
                    <w:spacing w:line="240" w:lineRule="auto"/>
                    <w:ind w:firstLineChars="0" w:firstLine="0"/>
                    <w:jc w:val="center"/>
                    <w:rPr>
                      <w:kern w:val="0"/>
                      <w:sz w:val="21"/>
                      <w:szCs w:val="21"/>
                    </w:rPr>
                  </w:pPr>
                  <w:r w:rsidRPr="006A0DB6">
                    <w:rPr>
                      <w:rFonts w:hint="eastAsia"/>
                      <w:kern w:val="0"/>
                      <w:sz w:val="21"/>
                      <w:szCs w:val="21"/>
                    </w:rPr>
                    <w:t>污染源位置</w:t>
                  </w:r>
                </w:p>
              </w:tc>
              <w:tc>
                <w:tcPr>
                  <w:tcW w:w="875" w:type="dxa"/>
                  <w:vMerge w:val="restart"/>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污染物</w:t>
                  </w:r>
                </w:p>
              </w:tc>
              <w:tc>
                <w:tcPr>
                  <w:tcW w:w="3212" w:type="dxa"/>
                  <w:gridSpan w:val="3"/>
                  <w:vAlign w:val="center"/>
                </w:tcPr>
                <w:p w:rsidR="002D271B" w:rsidRPr="006A0DB6" w:rsidRDefault="00EF7788">
                  <w:pPr>
                    <w:pStyle w:val="14"/>
                    <w:spacing w:line="240" w:lineRule="auto"/>
                    <w:ind w:firstLineChars="0"/>
                    <w:jc w:val="center"/>
                    <w:rPr>
                      <w:sz w:val="21"/>
                      <w:szCs w:val="21"/>
                    </w:rPr>
                  </w:pPr>
                  <w:r w:rsidRPr="006A0DB6">
                    <w:rPr>
                      <w:rFonts w:hint="eastAsia"/>
                      <w:sz w:val="21"/>
                      <w:szCs w:val="21"/>
                    </w:rPr>
                    <w:t>面源参数</w:t>
                  </w:r>
                </w:p>
              </w:tc>
              <w:tc>
                <w:tcPr>
                  <w:tcW w:w="1052" w:type="dxa"/>
                  <w:vMerge w:val="restart"/>
                  <w:vAlign w:val="center"/>
                </w:tcPr>
                <w:p w:rsidR="002D271B" w:rsidRPr="006A0DB6" w:rsidRDefault="00EF7788">
                  <w:pPr>
                    <w:pStyle w:val="14"/>
                    <w:spacing w:line="240" w:lineRule="auto"/>
                    <w:ind w:firstLineChars="0" w:firstLine="0"/>
                    <w:jc w:val="center"/>
                    <w:rPr>
                      <w:kern w:val="0"/>
                      <w:sz w:val="21"/>
                      <w:szCs w:val="21"/>
                    </w:rPr>
                  </w:pPr>
                  <w:r w:rsidRPr="006A0DB6">
                    <w:rPr>
                      <w:rFonts w:hAnsi="宋体"/>
                      <w:bCs/>
                      <w:sz w:val="21"/>
                      <w:szCs w:val="21"/>
                    </w:rPr>
                    <w:t>1</w:t>
                  </w:r>
                  <w:r w:rsidRPr="006A0DB6">
                    <w:rPr>
                      <w:rFonts w:hAnsi="宋体" w:hint="eastAsia"/>
                      <w:bCs/>
                      <w:sz w:val="21"/>
                      <w:szCs w:val="21"/>
                    </w:rPr>
                    <w:t>小时浓度标准</w:t>
                  </w:r>
                  <w:r w:rsidRPr="006A0DB6">
                    <w:rPr>
                      <w:rFonts w:hint="eastAsia"/>
                      <w:sz w:val="21"/>
                      <w:szCs w:val="21"/>
                    </w:rPr>
                    <w:t>（</w:t>
                  </w:r>
                  <w:r w:rsidRPr="006A0DB6">
                    <w:rPr>
                      <w:sz w:val="21"/>
                      <w:szCs w:val="21"/>
                    </w:rPr>
                    <w:t>mg/m</w:t>
                  </w:r>
                  <w:r w:rsidRPr="006A0DB6">
                    <w:rPr>
                      <w:sz w:val="21"/>
                      <w:szCs w:val="21"/>
                      <w:vertAlign w:val="superscript"/>
                    </w:rPr>
                    <w:t>3</w:t>
                  </w:r>
                  <w:r w:rsidRPr="006A0DB6">
                    <w:rPr>
                      <w:rFonts w:hint="eastAsia"/>
                      <w:sz w:val="21"/>
                      <w:szCs w:val="21"/>
                    </w:rPr>
                    <w:t>）</w:t>
                  </w:r>
                </w:p>
              </w:tc>
              <w:tc>
                <w:tcPr>
                  <w:tcW w:w="1637" w:type="dxa"/>
                  <w:gridSpan w:val="2"/>
                  <w:vAlign w:val="center"/>
                </w:tcPr>
                <w:p w:rsidR="002D271B" w:rsidRPr="006A0DB6" w:rsidRDefault="00EF7788">
                  <w:pPr>
                    <w:pStyle w:val="14"/>
                    <w:spacing w:line="240" w:lineRule="auto"/>
                    <w:ind w:firstLineChars="0"/>
                    <w:jc w:val="center"/>
                    <w:rPr>
                      <w:sz w:val="21"/>
                      <w:szCs w:val="21"/>
                    </w:rPr>
                  </w:pPr>
                  <w:r w:rsidRPr="006A0DB6">
                    <w:rPr>
                      <w:rFonts w:hint="eastAsia"/>
                      <w:sz w:val="21"/>
                      <w:szCs w:val="21"/>
                    </w:rPr>
                    <w:t>卫生防护距离（</w:t>
                  </w:r>
                  <w:r w:rsidRPr="006A0DB6">
                    <w:rPr>
                      <w:sz w:val="21"/>
                      <w:szCs w:val="21"/>
                    </w:rPr>
                    <w:t>m</w:t>
                  </w:r>
                  <w:r w:rsidRPr="006A0DB6">
                    <w:rPr>
                      <w:rFonts w:hint="eastAsia"/>
                      <w:sz w:val="21"/>
                      <w:szCs w:val="21"/>
                    </w:rPr>
                    <w:t>）</w:t>
                  </w:r>
                </w:p>
              </w:tc>
            </w:tr>
            <w:tr w:rsidR="002D271B" w:rsidRPr="006A0DB6">
              <w:trPr>
                <w:cantSplit/>
                <w:trHeight w:val="363"/>
                <w:jc w:val="center"/>
              </w:trPr>
              <w:tc>
                <w:tcPr>
                  <w:tcW w:w="863" w:type="dxa"/>
                  <w:vMerge/>
                  <w:vAlign w:val="center"/>
                </w:tcPr>
                <w:p w:rsidR="002D271B" w:rsidRPr="006A0DB6" w:rsidRDefault="002D271B">
                  <w:pPr>
                    <w:widowControl/>
                    <w:jc w:val="left"/>
                    <w:rPr>
                      <w:rFonts w:cs="宋体"/>
                      <w:kern w:val="0"/>
                      <w:szCs w:val="21"/>
                    </w:rPr>
                  </w:pPr>
                </w:p>
              </w:tc>
              <w:tc>
                <w:tcPr>
                  <w:tcW w:w="875" w:type="dxa"/>
                  <w:vMerge/>
                  <w:vAlign w:val="center"/>
                </w:tcPr>
                <w:p w:rsidR="002D271B" w:rsidRPr="006A0DB6" w:rsidRDefault="002D271B">
                  <w:pPr>
                    <w:widowControl/>
                    <w:jc w:val="left"/>
                    <w:rPr>
                      <w:rFonts w:cs="宋体"/>
                      <w:szCs w:val="21"/>
                    </w:rPr>
                  </w:pPr>
                </w:p>
              </w:tc>
              <w:tc>
                <w:tcPr>
                  <w:tcW w:w="1050"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面源长度（</w:t>
                  </w:r>
                  <w:r w:rsidRPr="006A0DB6">
                    <w:rPr>
                      <w:sz w:val="21"/>
                      <w:szCs w:val="21"/>
                    </w:rPr>
                    <w:t>m</w:t>
                  </w:r>
                  <w:r w:rsidRPr="006A0DB6">
                    <w:rPr>
                      <w:rFonts w:hint="eastAsia"/>
                      <w:sz w:val="21"/>
                      <w:szCs w:val="21"/>
                    </w:rPr>
                    <w:t>）</w:t>
                  </w:r>
                </w:p>
              </w:tc>
              <w:tc>
                <w:tcPr>
                  <w:tcW w:w="1062"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面源宽度（</w:t>
                  </w:r>
                  <w:r w:rsidRPr="006A0DB6">
                    <w:rPr>
                      <w:sz w:val="21"/>
                      <w:szCs w:val="21"/>
                    </w:rPr>
                    <w:t>m</w:t>
                  </w:r>
                  <w:r w:rsidRPr="006A0DB6">
                    <w:rPr>
                      <w:rFonts w:hint="eastAsia"/>
                      <w:sz w:val="21"/>
                      <w:szCs w:val="21"/>
                    </w:rPr>
                    <w:t>）</w:t>
                  </w:r>
                </w:p>
              </w:tc>
              <w:tc>
                <w:tcPr>
                  <w:tcW w:w="1100"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排放速率（</w:t>
                  </w:r>
                  <w:r w:rsidRPr="006A0DB6">
                    <w:rPr>
                      <w:sz w:val="21"/>
                      <w:szCs w:val="21"/>
                    </w:rPr>
                    <w:t>kg/h</w:t>
                  </w:r>
                  <w:r w:rsidRPr="006A0DB6">
                    <w:rPr>
                      <w:rFonts w:hint="eastAsia"/>
                      <w:sz w:val="21"/>
                      <w:szCs w:val="21"/>
                    </w:rPr>
                    <w:t>）</w:t>
                  </w:r>
                </w:p>
              </w:tc>
              <w:tc>
                <w:tcPr>
                  <w:tcW w:w="1052" w:type="dxa"/>
                  <w:vMerge/>
                  <w:vAlign w:val="center"/>
                </w:tcPr>
                <w:p w:rsidR="002D271B" w:rsidRPr="006A0DB6" w:rsidRDefault="002D271B">
                  <w:pPr>
                    <w:widowControl/>
                    <w:jc w:val="left"/>
                    <w:rPr>
                      <w:rFonts w:cs="宋体"/>
                      <w:kern w:val="0"/>
                      <w:szCs w:val="21"/>
                    </w:rPr>
                  </w:pPr>
                </w:p>
              </w:tc>
              <w:tc>
                <w:tcPr>
                  <w:tcW w:w="863"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计算值</w:t>
                  </w:r>
                </w:p>
              </w:tc>
              <w:tc>
                <w:tcPr>
                  <w:tcW w:w="774"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设定值</w:t>
                  </w:r>
                </w:p>
              </w:tc>
            </w:tr>
            <w:tr w:rsidR="002D271B" w:rsidRPr="006A0DB6">
              <w:trPr>
                <w:cantSplit/>
                <w:trHeight w:val="363"/>
                <w:jc w:val="center"/>
              </w:trPr>
              <w:tc>
                <w:tcPr>
                  <w:tcW w:w="863" w:type="dxa"/>
                  <w:vMerge w:val="restart"/>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2#</w:t>
                  </w:r>
                  <w:r w:rsidRPr="006A0DB6">
                    <w:rPr>
                      <w:rFonts w:hint="eastAsia"/>
                      <w:sz w:val="21"/>
                      <w:szCs w:val="21"/>
                    </w:rPr>
                    <w:t>厂房</w:t>
                  </w:r>
                </w:p>
              </w:tc>
              <w:tc>
                <w:tcPr>
                  <w:tcW w:w="875" w:type="dxa"/>
                  <w:vAlign w:val="center"/>
                </w:tcPr>
                <w:p w:rsidR="002D271B" w:rsidRPr="006A0DB6" w:rsidRDefault="00EF7788">
                  <w:pPr>
                    <w:pStyle w:val="14"/>
                    <w:spacing w:line="240" w:lineRule="auto"/>
                    <w:ind w:firstLineChars="0" w:firstLine="0"/>
                    <w:jc w:val="center"/>
                    <w:rPr>
                      <w:sz w:val="21"/>
                      <w:szCs w:val="21"/>
                      <w:vertAlign w:val="subscript"/>
                    </w:rPr>
                  </w:pPr>
                  <w:r w:rsidRPr="006A0DB6">
                    <w:rPr>
                      <w:rFonts w:hint="eastAsia"/>
                      <w:sz w:val="21"/>
                      <w:szCs w:val="21"/>
                    </w:rPr>
                    <w:t>非甲烷总烃</w:t>
                  </w:r>
                </w:p>
              </w:tc>
              <w:tc>
                <w:tcPr>
                  <w:tcW w:w="1050"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120</w:t>
                  </w:r>
                </w:p>
              </w:tc>
              <w:tc>
                <w:tcPr>
                  <w:tcW w:w="1062"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88</w:t>
                  </w:r>
                </w:p>
              </w:tc>
              <w:tc>
                <w:tcPr>
                  <w:tcW w:w="1100"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0.002</w:t>
                  </w:r>
                </w:p>
              </w:tc>
              <w:tc>
                <w:tcPr>
                  <w:tcW w:w="1052"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2.0</w:t>
                  </w:r>
                </w:p>
              </w:tc>
              <w:tc>
                <w:tcPr>
                  <w:tcW w:w="863"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5.234</w:t>
                  </w:r>
                </w:p>
              </w:tc>
              <w:tc>
                <w:tcPr>
                  <w:tcW w:w="774" w:type="dxa"/>
                  <w:vAlign w:val="center"/>
                </w:tcPr>
                <w:p w:rsidR="002D271B" w:rsidRPr="006A0DB6" w:rsidRDefault="00EF7788">
                  <w:pPr>
                    <w:pStyle w:val="14"/>
                    <w:spacing w:line="240" w:lineRule="auto"/>
                    <w:ind w:firstLineChars="0" w:firstLine="0"/>
                    <w:jc w:val="center"/>
                    <w:rPr>
                      <w:sz w:val="21"/>
                      <w:szCs w:val="21"/>
                    </w:rPr>
                  </w:pPr>
                  <w:r w:rsidRPr="006A0DB6">
                    <w:rPr>
                      <w:sz w:val="21"/>
                      <w:szCs w:val="21"/>
                    </w:rPr>
                    <w:t>50</w:t>
                  </w:r>
                </w:p>
              </w:tc>
            </w:tr>
            <w:tr w:rsidR="002D271B" w:rsidRPr="006A0DB6">
              <w:trPr>
                <w:cantSplit/>
                <w:trHeight w:val="363"/>
                <w:jc w:val="center"/>
              </w:trPr>
              <w:tc>
                <w:tcPr>
                  <w:tcW w:w="863" w:type="dxa"/>
                  <w:vMerge/>
                  <w:vAlign w:val="center"/>
                </w:tcPr>
                <w:p w:rsidR="002D271B" w:rsidRPr="006A0DB6" w:rsidRDefault="002D271B">
                  <w:pPr>
                    <w:pStyle w:val="14"/>
                    <w:spacing w:line="240" w:lineRule="auto"/>
                    <w:ind w:firstLineChars="0" w:firstLine="0"/>
                    <w:jc w:val="center"/>
                    <w:rPr>
                      <w:sz w:val="21"/>
                      <w:szCs w:val="21"/>
                    </w:rPr>
                  </w:pPr>
                </w:p>
              </w:tc>
              <w:tc>
                <w:tcPr>
                  <w:tcW w:w="875"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颗粒物</w:t>
                  </w:r>
                </w:p>
              </w:tc>
              <w:tc>
                <w:tcPr>
                  <w:tcW w:w="1050"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120</w:t>
                  </w:r>
                </w:p>
              </w:tc>
              <w:tc>
                <w:tcPr>
                  <w:tcW w:w="1062"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88</w:t>
                  </w:r>
                </w:p>
              </w:tc>
              <w:tc>
                <w:tcPr>
                  <w:tcW w:w="1100"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0.0028</w:t>
                  </w:r>
                </w:p>
              </w:tc>
              <w:tc>
                <w:tcPr>
                  <w:tcW w:w="1052"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1.0</w:t>
                  </w:r>
                </w:p>
              </w:tc>
              <w:tc>
                <w:tcPr>
                  <w:tcW w:w="863"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1.569</w:t>
                  </w:r>
                </w:p>
              </w:tc>
              <w:tc>
                <w:tcPr>
                  <w:tcW w:w="774" w:type="dxa"/>
                  <w:vAlign w:val="center"/>
                </w:tcPr>
                <w:p w:rsidR="002D271B" w:rsidRPr="006A0DB6" w:rsidRDefault="00EF7788">
                  <w:pPr>
                    <w:pStyle w:val="14"/>
                    <w:spacing w:line="240" w:lineRule="auto"/>
                    <w:ind w:firstLineChars="0" w:firstLine="0"/>
                    <w:jc w:val="center"/>
                    <w:rPr>
                      <w:sz w:val="21"/>
                      <w:szCs w:val="21"/>
                    </w:rPr>
                  </w:pPr>
                  <w:r w:rsidRPr="006A0DB6">
                    <w:rPr>
                      <w:rFonts w:hint="eastAsia"/>
                      <w:sz w:val="21"/>
                      <w:szCs w:val="21"/>
                    </w:rPr>
                    <w:t>50</w:t>
                  </w:r>
                </w:p>
              </w:tc>
            </w:tr>
          </w:tbl>
          <w:p w:rsidR="002D271B" w:rsidRPr="006A0DB6" w:rsidRDefault="00EF7788">
            <w:pPr>
              <w:tabs>
                <w:tab w:val="left" w:pos="0"/>
              </w:tabs>
              <w:adjustRightInd w:val="0"/>
              <w:spacing w:line="360" w:lineRule="auto"/>
              <w:ind w:firstLineChars="200" w:firstLine="480"/>
              <w:rPr>
                <w:rFonts w:ascii="Calibri" w:hAnsi="Calibri"/>
                <w:sz w:val="24"/>
              </w:rPr>
            </w:pPr>
            <w:r w:rsidRPr="006A0DB6">
              <w:rPr>
                <w:rFonts w:hAnsi="宋体" w:hint="eastAsia"/>
                <w:sz w:val="24"/>
              </w:rPr>
              <w:t>根据《大气有害物质无组织排放卫生防护距离推导技术导则》（</w:t>
            </w:r>
            <w:r w:rsidRPr="006A0DB6">
              <w:rPr>
                <w:rFonts w:hAnsi="宋体"/>
                <w:sz w:val="24"/>
              </w:rPr>
              <w:t>GB/T 39499-2020</w:t>
            </w:r>
            <w:r w:rsidRPr="006A0DB6">
              <w:rPr>
                <w:rFonts w:hAnsi="宋体" w:hint="eastAsia"/>
                <w:sz w:val="24"/>
              </w:rPr>
              <w:t>），卫生防护距离终值的确定</w:t>
            </w:r>
            <w:r w:rsidRPr="006A0DB6">
              <w:rPr>
                <w:rFonts w:hint="eastAsia"/>
                <w:sz w:val="24"/>
              </w:rPr>
              <w:t>，卫生防护距离初值，小于</w:t>
            </w:r>
            <w:r w:rsidRPr="006A0DB6">
              <w:rPr>
                <w:sz w:val="24"/>
              </w:rPr>
              <w:t>100m</w:t>
            </w:r>
            <w:r w:rsidRPr="006A0DB6">
              <w:rPr>
                <w:rFonts w:hint="eastAsia"/>
                <w:sz w:val="24"/>
              </w:rPr>
              <w:t>时，级差为</w:t>
            </w:r>
            <w:r w:rsidRPr="006A0DB6">
              <w:rPr>
                <w:sz w:val="24"/>
              </w:rPr>
              <w:t>50m</w:t>
            </w:r>
            <w:r w:rsidRPr="006A0DB6">
              <w:rPr>
                <w:rFonts w:hint="eastAsia"/>
                <w:sz w:val="24"/>
              </w:rPr>
              <w:t>，卫生防护距离终值取</w:t>
            </w:r>
            <w:r w:rsidRPr="006A0DB6">
              <w:rPr>
                <w:rFonts w:hint="eastAsia"/>
                <w:sz w:val="24"/>
              </w:rPr>
              <w:t>10</w:t>
            </w:r>
            <w:r w:rsidRPr="006A0DB6">
              <w:rPr>
                <w:sz w:val="24"/>
              </w:rPr>
              <w:t>0m</w:t>
            </w:r>
            <w:r w:rsidRPr="006A0DB6">
              <w:rPr>
                <w:rFonts w:hint="eastAsia"/>
                <w:sz w:val="24"/>
              </w:rPr>
              <w:t>。</w:t>
            </w:r>
          </w:p>
          <w:p w:rsidR="002D271B" w:rsidRPr="006A0DB6" w:rsidRDefault="00EB7EAD">
            <w:pPr>
              <w:tabs>
                <w:tab w:val="left" w:pos="0"/>
              </w:tabs>
              <w:adjustRightInd w:val="0"/>
              <w:spacing w:line="360" w:lineRule="auto"/>
              <w:ind w:firstLineChars="200" w:firstLine="420"/>
              <w:rPr>
                <w:sz w:val="24"/>
              </w:rPr>
            </w:pPr>
            <w:r w:rsidRPr="00EB7EAD">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0" o:spid="_x0000_s1039" type="#_x0000_t34" style="position:absolute;left:0;text-align:left;margin-left:86.35pt;margin-top:-16117.5pt;width:119.2pt;height:50.5pt;rotation:-90;flip:x;z-index:251660288" o:gfxdata="UEsDBAoAAAAAAIdO4kAAAAAAAAAAAAAAAAAEAAAAZHJzL1BLAwQUAAAACACHTuJACBpCpt8AAAAR&#10;AQAADwAAAGRycy9kb3ducmV2LnhtbE2PzU7DMBCE70i8g7VIXFDrn7QUhTg9IFUCCQ5tAHF04yUJ&#10;xHYUu2l5exYucJzZT7MzxfrkejbhGLvgNci5AIa+DrbzjYbnajO7ARaT8db0waOGL4ywLs/PCpPb&#10;cPRbnHapYRTiY240tCkNOeexbtGZOA8Derq9h9GZRHJsuB3NkcJdz5UQ19yZztOH1gx412L9uTs4&#10;DVdLNVSZMvePm+phenp5DR9j86b15YUUt8ASntIfDD/1qTqU1GkfDt5G1pNeqRWhGmaZUtmSdhG0&#10;kFIC2/+aMlsI4GXB/y8pvwFQSwMEFAAAAAgAh07iQPEM+f8xAgAARwQAAA4AAABkcnMvZTJvRG9j&#10;LnhtbK1TzY7TMBC+I/EOlu80TdssJWq6h5aFA4KVgAeY2k5j5D/Z3qa9cUM8AzeOvAO8zUrwFoyd&#10;0sIipD2QQzS2Z76Z75uZxeVeK7ITPkhrGlqOxpQIwyyXZtvQt2+uHs0pCREMB2WNaOhBBHq5fPhg&#10;0btaTGxnFReeIIgJde8a2sXo6qIIrBMawsg6YfCxtV5DxKPfFtxDj+haFZPx+KLorefOWyZCwNv1&#10;8EiPiP4+gLZtJRNry260MHFA9UJBREqhky7QZa62bQWLr9o2iEhUQ5FpzH9MgvYm/YvlAuqtB9dJ&#10;diwB7lPCHU4apMGkJ6g1RCA3Xv4FpSXzNtg2jpjVxUAkK4IsyvEdbV534ETmglIHdxI9/D9Y9nJ3&#10;7YnkDZ1SYkBjw79/+PLj/cfbT99uv34mZZaod6FGz5W59ihYOgV37RPffes18RZ1rWbj9FHSKume&#10;42RlPZAh2We5Dye5xT4ShpdlVU7nM4xg+HYxK6dVTlYMqAnd+RCfCatJMhq6wW6vrDHYVeunGR92&#10;L0LMwvNj+cDflViEVtjHHShkMC+rx6nRCHx0R+sXdIpVhvQNfVJNKqwFcKZbnCU0tUNdgtnmTMEq&#10;ya+kUiki+O1mpTzBBEhrID5k+MMtJVlD6Aa//DRMnJZRJCmh7gTwp4aTeHCovcGVo6kYLTglSuCG&#10;Jit7RpDq7Bm9BLNV//BGgsokeJF3ADVK1Z0bl6yN5Yfcz3yP85UVOu5CGuDfzzn6vP/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gaQqbfAAAAEQEAAA8AAAAAAAAAAQAgAAAAIgAAAGRycy9kb3du&#10;cmV2LnhtbFBLAQIUABQAAAAIAIdO4kDxDPn/MQIAAEcEAAAOAAAAAAAAAAEAIAAAAC4BAABkcnMv&#10;ZTJvRG9jLnhtbFBLBQYAAAAABgAGAFkBAADRBQAAAAA=&#10;" adj="23362">
                  <v:stroke endarrow="block"/>
                </v:shape>
              </w:pict>
            </w:r>
            <w:r w:rsidR="00EF7788" w:rsidRPr="006A0DB6">
              <w:rPr>
                <w:rFonts w:hint="eastAsia"/>
                <w:sz w:val="24"/>
              </w:rPr>
              <w:t>③环境防护距离的确定</w:t>
            </w:r>
          </w:p>
          <w:p w:rsidR="002D271B" w:rsidRPr="006A0DB6" w:rsidRDefault="00EF7788">
            <w:pPr>
              <w:spacing w:line="360" w:lineRule="auto"/>
              <w:ind w:firstLineChars="200" w:firstLine="480"/>
              <w:rPr>
                <w:rFonts w:hAnsi="宋体"/>
                <w:sz w:val="24"/>
              </w:rPr>
            </w:pPr>
            <w:r w:rsidRPr="006A0DB6">
              <w:rPr>
                <w:rFonts w:hAnsi="宋体" w:hint="eastAsia"/>
                <w:sz w:val="24"/>
              </w:rPr>
              <w:t>根据大气环境防护距离、卫生防护距离的计算结果，最终确定本项目环境防护距离为厂界外</w:t>
            </w:r>
            <w:r w:rsidRPr="006A0DB6">
              <w:rPr>
                <w:rFonts w:hAnsi="宋体" w:hint="eastAsia"/>
                <w:sz w:val="24"/>
              </w:rPr>
              <w:t>10</w:t>
            </w:r>
            <w:r w:rsidRPr="006A0DB6">
              <w:rPr>
                <w:rFonts w:hAnsi="宋体"/>
                <w:sz w:val="24"/>
              </w:rPr>
              <w:t>0m</w:t>
            </w:r>
            <w:r w:rsidRPr="006A0DB6">
              <w:rPr>
                <w:rFonts w:hAnsi="宋体" w:hint="eastAsia"/>
                <w:sz w:val="24"/>
              </w:rPr>
              <w:t>范围内。</w:t>
            </w:r>
            <w:r w:rsidR="004A6F94" w:rsidRPr="006A0DB6">
              <w:rPr>
                <w:rFonts w:hAnsi="宋体" w:hint="eastAsia"/>
                <w:sz w:val="24"/>
              </w:rPr>
              <w:t>由于本项目与现有项目为相邻两个厂区，本项目单独设置环境防护距离。</w:t>
            </w:r>
            <w:r w:rsidRPr="006A0DB6">
              <w:rPr>
                <w:rFonts w:hAnsi="宋体" w:hint="eastAsia"/>
                <w:sz w:val="24"/>
              </w:rPr>
              <w:t>经调查，项目环境防护距离范围内没有学校、</w:t>
            </w:r>
            <w:r w:rsidRPr="006A0DB6">
              <w:rPr>
                <w:rFonts w:hAnsi="宋体" w:hint="eastAsia"/>
                <w:sz w:val="24"/>
              </w:rPr>
              <w:lastRenderedPageBreak/>
              <w:t>医院和居民区等环境保护目标，因此，项目的环境防护距离能够得到满足。环评建议严禁在环境防护距离范围区域内新建学校、医院和居民区等环境保护目标。</w:t>
            </w:r>
          </w:p>
          <w:p w:rsidR="002D271B" w:rsidRPr="006A0DB6" w:rsidRDefault="00EF7788">
            <w:pPr>
              <w:pStyle w:val="af2"/>
              <w:spacing w:line="360" w:lineRule="auto"/>
              <w:ind w:firstLine="480"/>
              <w:rPr>
                <w:rFonts w:hAnsi="宋体"/>
                <w:sz w:val="24"/>
                <w:lang w:eastAsia="zh-CN"/>
              </w:rPr>
            </w:pPr>
            <w:r w:rsidRPr="006A0DB6">
              <w:rPr>
                <w:rFonts w:hAnsi="宋体" w:hint="eastAsia"/>
                <w:sz w:val="24"/>
                <w:lang w:eastAsia="zh-CN"/>
              </w:rPr>
              <w:t>根据上述预算结果分析，本项目废气对周围环境影响较小。</w:t>
            </w:r>
          </w:p>
          <w:p w:rsidR="002D271B" w:rsidRPr="006A0DB6" w:rsidRDefault="00EF7788">
            <w:pPr>
              <w:pStyle w:val="af2"/>
              <w:spacing w:line="360" w:lineRule="auto"/>
              <w:ind w:firstLine="482"/>
              <w:rPr>
                <w:rFonts w:hAnsi="宋体"/>
                <w:b/>
                <w:sz w:val="24"/>
                <w:lang w:eastAsia="zh-CN"/>
              </w:rPr>
            </w:pPr>
            <w:r w:rsidRPr="006A0DB6">
              <w:rPr>
                <w:rFonts w:hAnsi="宋体"/>
                <w:b/>
                <w:sz w:val="24"/>
                <w:lang w:eastAsia="zh-CN"/>
              </w:rPr>
              <w:t>2</w:t>
            </w:r>
            <w:r w:rsidRPr="006A0DB6">
              <w:rPr>
                <w:rFonts w:hAnsi="宋体" w:hint="eastAsia"/>
                <w:b/>
                <w:sz w:val="24"/>
                <w:lang w:eastAsia="zh-CN"/>
              </w:rPr>
              <w:t>、废水</w:t>
            </w:r>
          </w:p>
          <w:p w:rsidR="002D271B" w:rsidRPr="006A0DB6" w:rsidRDefault="00EF7788">
            <w:pPr>
              <w:pStyle w:val="16"/>
              <w:spacing w:line="360" w:lineRule="auto"/>
              <w:ind w:firstLine="542"/>
              <w:rPr>
                <w:b/>
                <w:color w:val="auto"/>
                <w:sz w:val="24"/>
                <w:szCs w:val="28"/>
              </w:rPr>
            </w:pPr>
            <w:r w:rsidRPr="006A0DB6">
              <w:rPr>
                <w:rFonts w:hint="eastAsia"/>
                <w:b/>
                <w:color w:val="auto"/>
                <w:sz w:val="24"/>
                <w:szCs w:val="28"/>
              </w:rPr>
              <w:t>2.1</w:t>
            </w:r>
            <w:r w:rsidRPr="006A0DB6">
              <w:rPr>
                <w:rFonts w:hint="eastAsia"/>
                <w:b/>
                <w:color w:val="auto"/>
                <w:sz w:val="24"/>
                <w:szCs w:val="28"/>
              </w:rPr>
              <w:t>项目废水产生及排放情况</w:t>
            </w:r>
          </w:p>
          <w:p w:rsidR="002D271B" w:rsidRPr="006A0DB6" w:rsidRDefault="00EF7788">
            <w:pPr>
              <w:pStyle w:val="16"/>
              <w:spacing w:line="360" w:lineRule="auto"/>
              <w:rPr>
                <w:color w:val="auto"/>
                <w:sz w:val="24"/>
                <w:szCs w:val="28"/>
              </w:rPr>
            </w:pPr>
            <w:r w:rsidRPr="006A0DB6">
              <w:rPr>
                <w:color w:val="auto"/>
                <w:sz w:val="24"/>
                <w:szCs w:val="28"/>
              </w:rPr>
              <w:t>2.</w:t>
            </w:r>
            <w:r w:rsidRPr="006A0DB6">
              <w:rPr>
                <w:rFonts w:hint="eastAsia"/>
                <w:color w:val="auto"/>
                <w:sz w:val="24"/>
                <w:szCs w:val="28"/>
              </w:rPr>
              <w:t>1</w:t>
            </w:r>
            <w:r w:rsidRPr="006A0DB6">
              <w:rPr>
                <w:color w:val="auto"/>
                <w:sz w:val="24"/>
                <w:szCs w:val="28"/>
              </w:rPr>
              <w:t>.1</w:t>
            </w:r>
            <w:r w:rsidRPr="006A0DB6">
              <w:rPr>
                <w:rFonts w:hint="eastAsia"/>
                <w:color w:val="auto"/>
                <w:sz w:val="24"/>
                <w:szCs w:val="28"/>
              </w:rPr>
              <w:t>生产废水</w:t>
            </w:r>
          </w:p>
          <w:p w:rsidR="002D271B" w:rsidRPr="006A0DB6" w:rsidRDefault="00EF7788">
            <w:pPr>
              <w:pStyle w:val="16"/>
              <w:spacing w:line="360" w:lineRule="auto"/>
              <w:ind w:leftChars="225" w:left="473" w:firstLineChars="0" w:firstLine="0"/>
              <w:rPr>
                <w:color w:val="auto"/>
                <w:sz w:val="24"/>
                <w:szCs w:val="28"/>
              </w:rPr>
            </w:pPr>
            <w:r w:rsidRPr="006A0DB6">
              <w:rPr>
                <w:rFonts w:hint="eastAsia"/>
                <w:color w:val="auto"/>
                <w:sz w:val="24"/>
                <w:szCs w:val="28"/>
              </w:rPr>
              <w:t>本项目生产废水主要来源于纯水制备产生的浓水、磨划片清洗废水和定</w:t>
            </w:r>
          </w:p>
          <w:p w:rsidR="002D271B" w:rsidRPr="006A0DB6" w:rsidRDefault="00EF7788">
            <w:pPr>
              <w:pStyle w:val="16"/>
              <w:spacing w:line="360" w:lineRule="auto"/>
              <w:ind w:firstLineChars="0" w:firstLine="0"/>
              <w:rPr>
                <w:color w:val="auto"/>
                <w:sz w:val="24"/>
                <w:szCs w:val="28"/>
              </w:rPr>
            </w:pPr>
            <w:r w:rsidRPr="006A0DB6">
              <w:rPr>
                <w:rFonts w:hint="eastAsia"/>
                <w:color w:val="auto"/>
                <w:sz w:val="24"/>
                <w:szCs w:val="28"/>
              </w:rPr>
              <w:t>期排放的设备冷却水。</w:t>
            </w:r>
          </w:p>
          <w:p w:rsidR="002D271B" w:rsidRPr="006A0DB6" w:rsidRDefault="00EF7788">
            <w:pPr>
              <w:pStyle w:val="16"/>
              <w:spacing w:line="360" w:lineRule="auto"/>
              <w:rPr>
                <w:color w:val="auto"/>
                <w:sz w:val="24"/>
                <w:szCs w:val="28"/>
              </w:rPr>
            </w:pPr>
            <w:r w:rsidRPr="006A0DB6">
              <w:rPr>
                <w:rFonts w:hint="eastAsia"/>
                <w:color w:val="auto"/>
                <w:sz w:val="24"/>
                <w:szCs w:val="28"/>
              </w:rPr>
              <w:t>（</w:t>
            </w:r>
            <w:r w:rsidRPr="006A0DB6">
              <w:rPr>
                <w:rFonts w:hint="eastAsia"/>
                <w:color w:val="auto"/>
                <w:sz w:val="24"/>
                <w:szCs w:val="28"/>
              </w:rPr>
              <w:t>1</w:t>
            </w:r>
            <w:r w:rsidRPr="006A0DB6">
              <w:rPr>
                <w:rFonts w:hint="eastAsia"/>
                <w:color w:val="auto"/>
                <w:sz w:val="24"/>
                <w:szCs w:val="28"/>
              </w:rPr>
              <w:t>）纯水制备产生的浓水</w:t>
            </w:r>
          </w:p>
          <w:p w:rsidR="002D271B" w:rsidRPr="006A0DB6" w:rsidRDefault="00EF7788">
            <w:pPr>
              <w:pStyle w:val="16"/>
              <w:spacing w:line="360" w:lineRule="auto"/>
              <w:rPr>
                <w:color w:val="auto"/>
                <w:sz w:val="24"/>
                <w:szCs w:val="28"/>
              </w:rPr>
            </w:pPr>
            <w:r w:rsidRPr="006A0DB6">
              <w:rPr>
                <w:rFonts w:hint="eastAsia"/>
                <w:color w:val="auto"/>
                <w:sz w:val="24"/>
                <w:szCs w:val="28"/>
              </w:rPr>
              <w:t>项目生产中使用的纯水由反渗透纯水制备系统供应，按纯水：浓水</w:t>
            </w:r>
            <w:r w:rsidRPr="006A0DB6">
              <w:rPr>
                <w:color w:val="auto"/>
                <w:sz w:val="24"/>
                <w:szCs w:val="28"/>
              </w:rPr>
              <w:t>3</w:t>
            </w:r>
            <w:r w:rsidRPr="006A0DB6">
              <w:rPr>
                <w:rFonts w:hint="eastAsia"/>
                <w:color w:val="auto"/>
                <w:sz w:val="24"/>
                <w:szCs w:val="28"/>
              </w:rPr>
              <w:t>：</w:t>
            </w:r>
            <w:r w:rsidRPr="006A0DB6">
              <w:rPr>
                <w:color w:val="auto"/>
                <w:sz w:val="24"/>
                <w:szCs w:val="28"/>
              </w:rPr>
              <w:t>1</w:t>
            </w:r>
            <w:r w:rsidRPr="006A0DB6">
              <w:rPr>
                <w:rFonts w:hint="eastAsia"/>
                <w:color w:val="auto"/>
                <w:sz w:val="24"/>
                <w:szCs w:val="28"/>
              </w:rPr>
              <w:t>计算，项目纯水使用量约为</w:t>
            </w:r>
            <w:r w:rsidRPr="006A0DB6">
              <w:rPr>
                <w:rFonts w:hint="eastAsia"/>
                <w:color w:val="auto"/>
                <w:sz w:val="24"/>
                <w:szCs w:val="28"/>
              </w:rPr>
              <w:t>0</w:t>
            </w:r>
            <w:r w:rsidRPr="006A0DB6">
              <w:rPr>
                <w:color w:val="auto"/>
                <w:sz w:val="24"/>
                <w:szCs w:val="28"/>
              </w:rPr>
              <w:t>.12t/d</w:t>
            </w:r>
            <w:r w:rsidRPr="006A0DB6">
              <w:rPr>
                <w:rFonts w:hint="eastAsia"/>
                <w:color w:val="auto"/>
                <w:sz w:val="24"/>
                <w:szCs w:val="28"/>
              </w:rPr>
              <w:t>，则反渗透浓水产生量约</w:t>
            </w:r>
            <w:r w:rsidRPr="006A0DB6">
              <w:rPr>
                <w:color w:val="auto"/>
                <w:sz w:val="24"/>
                <w:szCs w:val="28"/>
              </w:rPr>
              <w:t>0.04t/d</w:t>
            </w:r>
            <w:r w:rsidRPr="006A0DB6">
              <w:rPr>
                <w:rFonts w:hint="eastAsia"/>
                <w:color w:val="auto"/>
                <w:sz w:val="24"/>
                <w:szCs w:val="28"/>
              </w:rPr>
              <w:t>（</w:t>
            </w:r>
            <w:r w:rsidRPr="006A0DB6">
              <w:rPr>
                <w:color w:val="auto"/>
                <w:sz w:val="24"/>
                <w:szCs w:val="28"/>
              </w:rPr>
              <w:t>12t/a</w:t>
            </w:r>
            <w:r w:rsidRPr="006A0DB6">
              <w:rPr>
                <w:rFonts w:hint="eastAsia"/>
                <w:color w:val="auto"/>
                <w:sz w:val="24"/>
                <w:szCs w:val="28"/>
              </w:rPr>
              <w:t>），纯水制备系统产生的浓水除盐分升高外，其他水质因子与自来水一致，属于清净下水，</w:t>
            </w:r>
            <w:r w:rsidRPr="006A0DB6">
              <w:rPr>
                <w:rFonts w:hint="eastAsia"/>
                <w:bCs/>
                <w:color w:val="auto"/>
                <w:sz w:val="24"/>
                <w:szCs w:val="28"/>
              </w:rPr>
              <w:t>经三级沉淀池处理后，排入园区污水管网，进入池州市城东污水处理厂处理</w:t>
            </w:r>
            <w:r w:rsidRPr="006A0DB6">
              <w:rPr>
                <w:rFonts w:hint="eastAsia"/>
                <w:color w:val="auto"/>
                <w:sz w:val="24"/>
                <w:szCs w:val="28"/>
              </w:rPr>
              <w:t>。</w:t>
            </w:r>
          </w:p>
          <w:p w:rsidR="002D271B" w:rsidRPr="006A0DB6" w:rsidRDefault="00EF7788">
            <w:pPr>
              <w:pStyle w:val="16"/>
              <w:spacing w:line="360" w:lineRule="auto"/>
              <w:rPr>
                <w:color w:val="auto"/>
                <w:sz w:val="24"/>
                <w:szCs w:val="28"/>
              </w:rPr>
            </w:pPr>
            <w:r w:rsidRPr="006A0DB6">
              <w:rPr>
                <w:rFonts w:hint="eastAsia"/>
                <w:color w:val="auto"/>
                <w:sz w:val="24"/>
                <w:szCs w:val="28"/>
              </w:rPr>
              <w:t>（</w:t>
            </w:r>
            <w:r w:rsidRPr="006A0DB6">
              <w:rPr>
                <w:color w:val="auto"/>
                <w:sz w:val="24"/>
                <w:szCs w:val="28"/>
              </w:rPr>
              <w:t>2</w:t>
            </w:r>
            <w:r w:rsidRPr="006A0DB6">
              <w:rPr>
                <w:rFonts w:hint="eastAsia"/>
                <w:color w:val="auto"/>
                <w:sz w:val="24"/>
                <w:szCs w:val="28"/>
              </w:rPr>
              <w:t>）磨划片清洗废水</w:t>
            </w:r>
          </w:p>
          <w:p w:rsidR="002D271B" w:rsidRPr="006A0DB6" w:rsidRDefault="00EF7788">
            <w:pPr>
              <w:pStyle w:val="16"/>
              <w:spacing w:line="360" w:lineRule="auto"/>
              <w:rPr>
                <w:color w:val="auto"/>
                <w:sz w:val="24"/>
                <w:szCs w:val="28"/>
              </w:rPr>
            </w:pPr>
            <w:r w:rsidRPr="006A0DB6">
              <w:rPr>
                <w:rFonts w:hint="eastAsia"/>
                <w:color w:val="auto"/>
                <w:sz w:val="24"/>
                <w:szCs w:val="28"/>
              </w:rPr>
              <w:t>磨划片清洗废水主要产生于晶圆减薄、划片工序。项目配置</w:t>
            </w:r>
            <w:r w:rsidRPr="006A0DB6">
              <w:rPr>
                <w:color w:val="auto"/>
                <w:sz w:val="24"/>
                <w:szCs w:val="28"/>
              </w:rPr>
              <w:t>1</w:t>
            </w:r>
            <w:r w:rsidRPr="006A0DB6">
              <w:rPr>
                <w:rFonts w:hint="eastAsia"/>
                <w:color w:val="auto"/>
                <w:sz w:val="24"/>
                <w:szCs w:val="28"/>
              </w:rPr>
              <w:t>台研磨机，根据企业提供资料，单台研磨机用水量（纯水）为</w:t>
            </w:r>
            <w:r w:rsidRPr="006A0DB6">
              <w:rPr>
                <w:color w:val="auto"/>
                <w:sz w:val="24"/>
                <w:szCs w:val="28"/>
              </w:rPr>
              <w:t>5L/h</w:t>
            </w:r>
            <w:r w:rsidRPr="006A0DB6">
              <w:rPr>
                <w:rFonts w:hint="eastAsia"/>
                <w:color w:val="auto"/>
                <w:sz w:val="24"/>
                <w:szCs w:val="28"/>
              </w:rPr>
              <w:t>，清洗废水全部排放，预计减薄、划片清洗废水产生产生量为</w:t>
            </w:r>
            <w:r w:rsidRPr="006A0DB6">
              <w:rPr>
                <w:color w:val="auto"/>
                <w:sz w:val="24"/>
                <w:szCs w:val="28"/>
              </w:rPr>
              <w:t>0.12t/d</w:t>
            </w:r>
            <w:r w:rsidRPr="006A0DB6">
              <w:rPr>
                <w:rFonts w:hint="eastAsia"/>
                <w:color w:val="auto"/>
                <w:sz w:val="24"/>
                <w:szCs w:val="28"/>
              </w:rPr>
              <w:t>，</w:t>
            </w:r>
            <w:r w:rsidRPr="006A0DB6">
              <w:rPr>
                <w:rFonts w:hint="eastAsia"/>
                <w:color w:val="auto"/>
                <w:sz w:val="24"/>
                <w:szCs w:val="28"/>
              </w:rPr>
              <w:t>36t/a</w:t>
            </w:r>
            <w:r w:rsidRPr="006A0DB6">
              <w:rPr>
                <w:rFonts w:hint="eastAsia"/>
                <w:color w:val="auto"/>
                <w:sz w:val="24"/>
                <w:szCs w:val="28"/>
              </w:rPr>
              <w:t>。废水中主要污染物为</w:t>
            </w:r>
            <w:r w:rsidRPr="006A0DB6">
              <w:rPr>
                <w:rFonts w:hint="eastAsia"/>
                <w:color w:val="auto"/>
                <w:sz w:val="24"/>
                <w:szCs w:val="28"/>
              </w:rPr>
              <w:t>COD</w:t>
            </w:r>
            <w:r w:rsidRPr="006A0DB6">
              <w:rPr>
                <w:rFonts w:hint="eastAsia"/>
                <w:color w:val="auto"/>
                <w:sz w:val="24"/>
                <w:szCs w:val="28"/>
              </w:rPr>
              <w:t>、</w:t>
            </w:r>
            <w:r w:rsidRPr="006A0DB6">
              <w:rPr>
                <w:color w:val="auto"/>
                <w:sz w:val="24"/>
                <w:szCs w:val="28"/>
              </w:rPr>
              <w:t>SS</w:t>
            </w:r>
            <w:r w:rsidRPr="006A0DB6">
              <w:rPr>
                <w:rFonts w:hint="eastAsia"/>
                <w:color w:val="auto"/>
                <w:sz w:val="24"/>
                <w:szCs w:val="28"/>
              </w:rPr>
              <w:t>等，污染物浓度</w:t>
            </w:r>
            <w:r w:rsidRPr="006A0DB6">
              <w:rPr>
                <w:rFonts w:hint="eastAsia"/>
                <w:color w:val="auto"/>
                <w:sz w:val="24"/>
                <w:szCs w:val="28"/>
              </w:rPr>
              <w:t>COD</w:t>
            </w:r>
            <w:r w:rsidRPr="006A0DB6">
              <w:rPr>
                <w:rFonts w:hint="eastAsia"/>
                <w:color w:val="auto"/>
                <w:sz w:val="24"/>
                <w:szCs w:val="28"/>
              </w:rPr>
              <w:t>：</w:t>
            </w:r>
            <w:r w:rsidRPr="006A0DB6">
              <w:rPr>
                <w:bCs/>
                <w:color w:val="auto"/>
                <w:sz w:val="24"/>
                <w:szCs w:val="28"/>
              </w:rPr>
              <w:t>200mg/L</w:t>
            </w:r>
            <w:r w:rsidRPr="006A0DB6">
              <w:rPr>
                <w:rFonts w:hint="eastAsia"/>
                <w:bCs/>
                <w:color w:val="auto"/>
                <w:sz w:val="24"/>
                <w:szCs w:val="28"/>
              </w:rPr>
              <w:t>、</w:t>
            </w:r>
            <w:r w:rsidRPr="006A0DB6">
              <w:rPr>
                <w:rFonts w:hint="eastAsia"/>
                <w:bCs/>
                <w:color w:val="auto"/>
                <w:sz w:val="24"/>
                <w:szCs w:val="28"/>
              </w:rPr>
              <w:t>SS</w:t>
            </w:r>
            <w:r w:rsidRPr="006A0DB6">
              <w:rPr>
                <w:rFonts w:hint="eastAsia"/>
                <w:bCs/>
                <w:color w:val="auto"/>
                <w:sz w:val="24"/>
                <w:szCs w:val="28"/>
              </w:rPr>
              <w:t>：</w:t>
            </w:r>
            <w:r w:rsidRPr="006A0DB6">
              <w:rPr>
                <w:rFonts w:hint="eastAsia"/>
                <w:bCs/>
                <w:color w:val="auto"/>
                <w:sz w:val="24"/>
                <w:szCs w:val="28"/>
              </w:rPr>
              <w:t>180</w:t>
            </w:r>
            <w:r w:rsidRPr="006A0DB6">
              <w:rPr>
                <w:bCs/>
                <w:color w:val="auto"/>
                <w:sz w:val="24"/>
                <w:szCs w:val="28"/>
              </w:rPr>
              <w:t>mg/L</w:t>
            </w:r>
            <w:r w:rsidRPr="006A0DB6">
              <w:rPr>
                <w:rFonts w:hint="eastAsia"/>
                <w:bCs/>
                <w:color w:val="auto"/>
                <w:sz w:val="24"/>
                <w:szCs w:val="28"/>
              </w:rPr>
              <w:t>，磨划片清洗废水经三级沉淀池处理后，排入园区污水管网，进入池州市城东污水处理厂处理</w:t>
            </w:r>
            <w:r w:rsidRPr="006A0DB6">
              <w:rPr>
                <w:rFonts w:hint="eastAsia"/>
                <w:color w:val="auto"/>
                <w:sz w:val="24"/>
                <w:szCs w:val="28"/>
              </w:rPr>
              <w:t>。</w:t>
            </w:r>
          </w:p>
          <w:p w:rsidR="002D271B" w:rsidRPr="006A0DB6" w:rsidRDefault="00EF7788">
            <w:pPr>
              <w:pStyle w:val="16"/>
              <w:spacing w:line="360" w:lineRule="auto"/>
              <w:ind w:firstLineChars="200" w:firstLine="480"/>
              <w:rPr>
                <w:color w:val="auto"/>
                <w:sz w:val="24"/>
                <w:szCs w:val="28"/>
              </w:rPr>
            </w:pPr>
            <w:r w:rsidRPr="006A0DB6">
              <w:rPr>
                <w:rFonts w:hint="eastAsia"/>
                <w:color w:val="auto"/>
                <w:sz w:val="24"/>
                <w:szCs w:val="28"/>
              </w:rPr>
              <w:t>（</w:t>
            </w:r>
            <w:r w:rsidRPr="006A0DB6">
              <w:rPr>
                <w:rFonts w:hint="eastAsia"/>
                <w:color w:val="auto"/>
                <w:sz w:val="24"/>
                <w:szCs w:val="28"/>
              </w:rPr>
              <w:t>3</w:t>
            </w:r>
            <w:r w:rsidRPr="006A0DB6">
              <w:rPr>
                <w:rFonts w:hint="eastAsia"/>
                <w:color w:val="auto"/>
                <w:sz w:val="24"/>
                <w:szCs w:val="28"/>
              </w:rPr>
              <w:t>）设备冷却水</w:t>
            </w:r>
          </w:p>
          <w:p w:rsidR="002D271B" w:rsidRPr="006A0DB6" w:rsidRDefault="00EF7788">
            <w:pPr>
              <w:pStyle w:val="16"/>
              <w:spacing w:line="360" w:lineRule="auto"/>
              <w:rPr>
                <w:color w:val="auto"/>
                <w:sz w:val="24"/>
                <w:szCs w:val="28"/>
              </w:rPr>
            </w:pPr>
            <w:r w:rsidRPr="006A0DB6">
              <w:rPr>
                <w:rFonts w:hint="eastAsia"/>
                <w:color w:val="auto"/>
                <w:sz w:val="24"/>
              </w:rPr>
              <w:t>项目生产设备间接冷却补充水约</w:t>
            </w:r>
            <w:r w:rsidRPr="006A0DB6">
              <w:rPr>
                <w:color w:val="auto"/>
                <w:sz w:val="24"/>
              </w:rPr>
              <w:t>0.1t/d</w:t>
            </w:r>
            <w:r w:rsidRPr="006A0DB6">
              <w:rPr>
                <w:rFonts w:hint="eastAsia"/>
                <w:color w:val="auto"/>
                <w:sz w:val="24"/>
              </w:rPr>
              <w:t>，冷却水循环使用，部分蒸发损耗，冷却水定期排放（每三个月排放一次</w:t>
            </w:r>
            <w:r w:rsidRPr="006A0DB6">
              <w:rPr>
                <w:color w:val="auto"/>
                <w:sz w:val="24"/>
              </w:rPr>
              <w:t>5</w:t>
            </w:r>
            <w:r w:rsidRPr="006A0DB6">
              <w:rPr>
                <w:rFonts w:hint="eastAsia"/>
                <w:color w:val="auto"/>
                <w:sz w:val="24"/>
              </w:rPr>
              <w:t>吨），约</w:t>
            </w:r>
            <w:r w:rsidRPr="006A0DB6">
              <w:rPr>
                <w:rFonts w:hint="eastAsia"/>
                <w:color w:val="auto"/>
                <w:sz w:val="24"/>
              </w:rPr>
              <w:t>20t/a</w:t>
            </w:r>
            <w:r w:rsidRPr="006A0DB6">
              <w:rPr>
                <w:rFonts w:hint="eastAsia"/>
                <w:color w:val="auto"/>
                <w:sz w:val="24"/>
              </w:rPr>
              <w:t>。冷却水排水中污染物主要是</w:t>
            </w:r>
            <w:r w:rsidRPr="006A0DB6">
              <w:rPr>
                <w:rFonts w:hint="eastAsia"/>
                <w:color w:val="auto"/>
                <w:sz w:val="24"/>
              </w:rPr>
              <w:t>COD</w:t>
            </w:r>
            <w:r w:rsidRPr="006A0DB6">
              <w:rPr>
                <w:rFonts w:hint="eastAsia"/>
                <w:color w:val="auto"/>
                <w:sz w:val="24"/>
              </w:rPr>
              <w:t>、</w:t>
            </w:r>
            <w:r w:rsidRPr="006A0DB6">
              <w:rPr>
                <w:rFonts w:hint="eastAsia"/>
                <w:color w:val="auto"/>
                <w:sz w:val="24"/>
              </w:rPr>
              <w:t>SS</w:t>
            </w:r>
            <w:r w:rsidRPr="006A0DB6">
              <w:rPr>
                <w:rFonts w:hint="eastAsia"/>
                <w:color w:val="auto"/>
                <w:sz w:val="24"/>
              </w:rPr>
              <w:t>及盐分等，废水比较清洁，其污染物浓度较低，</w:t>
            </w:r>
            <w:r w:rsidRPr="006A0DB6">
              <w:rPr>
                <w:rFonts w:hint="eastAsia"/>
                <w:color w:val="auto"/>
                <w:sz w:val="24"/>
              </w:rPr>
              <w:t>COD</w:t>
            </w:r>
            <w:r w:rsidRPr="006A0DB6">
              <w:rPr>
                <w:rFonts w:hint="eastAsia"/>
                <w:color w:val="auto"/>
                <w:sz w:val="24"/>
              </w:rPr>
              <w:t>：</w:t>
            </w:r>
            <w:r w:rsidRPr="006A0DB6">
              <w:rPr>
                <w:rFonts w:hint="eastAsia"/>
                <w:color w:val="auto"/>
                <w:sz w:val="24"/>
              </w:rPr>
              <w:t>50mg/L</w:t>
            </w:r>
            <w:r w:rsidRPr="006A0DB6">
              <w:rPr>
                <w:rFonts w:hint="eastAsia"/>
                <w:color w:val="auto"/>
                <w:sz w:val="24"/>
              </w:rPr>
              <w:t>，</w:t>
            </w:r>
            <w:r w:rsidRPr="006A0DB6">
              <w:rPr>
                <w:rFonts w:hint="eastAsia"/>
                <w:color w:val="auto"/>
                <w:sz w:val="24"/>
              </w:rPr>
              <w:t>SS</w:t>
            </w:r>
            <w:r w:rsidRPr="006A0DB6">
              <w:rPr>
                <w:rFonts w:hint="eastAsia"/>
                <w:color w:val="auto"/>
                <w:sz w:val="24"/>
              </w:rPr>
              <w:t>：</w:t>
            </w:r>
            <w:r w:rsidRPr="006A0DB6">
              <w:rPr>
                <w:rFonts w:hint="eastAsia"/>
                <w:color w:val="auto"/>
                <w:sz w:val="24"/>
              </w:rPr>
              <w:t>60mg/L</w:t>
            </w:r>
            <w:r w:rsidRPr="006A0DB6">
              <w:rPr>
                <w:rFonts w:hint="eastAsia"/>
                <w:color w:val="auto"/>
                <w:sz w:val="24"/>
              </w:rPr>
              <w:t>。该废水收集后</w:t>
            </w:r>
            <w:r w:rsidRPr="006A0DB6">
              <w:rPr>
                <w:rFonts w:hint="eastAsia"/>
                <w:bCs/>
                <w:color w:val="auto"/>
                <w:sz w:val="24"/>
                <w:szCs w:val="28"/>
              </w:rPr>
              <w:t>经三级沉淀池处理后，排入园区污水管网，进入池州市城东污水处理厂处理</w:t>
            </w:r>
            <w:r w:rsidRPr="006A0DB6">
              <w:rPr>
                <w:rFonts w:hint="eastAsia"/>
                <w:color w:val="auto"/>
                <w:sz w:val="24"/>
              </w:rPr>
              <w:t>。</w:t>
            </w:r>
          </w:p>
          <w:p w:rsidR="002D271B" w:rsidRPr="006A0DB6" w:rsidRDefault="00EF7788">
            <w:pPr>
              <w:pStyle w:val="16"/>
              <w:spacing w:line="360" w:lineRule="auto"/>
              <w:ind w:firstLineChars="200" w:firstLine="480"/>
              <w:rPr>
                <w:color w:val="auto"/>
                <w:sz w:val="24"/>
                <w:szCs w:val="28"/>
              </w:rPr>
            </w:pPr>
            <w:r w:rsidRPr="006A0DB6">
              <w:rPr>
                <w:color w:val="auto"/>
                <w:sz w:val="24"/>
                <w:szCs w:val="28"/>
              </w:rPr>
              <w:lastRenderedPageBreak/>
              <w:t>2.</w:t>
            </w:r>
            <w:r w:rsidRPr="006A0DB6">
              <w:rPr>
                <w:rFonts w:hint="eastAsia"/>
                <w:color w:val="auto"/>
                <w:sz w:val="24"/>
                <w:szCs w:val="28"/>
              </w:rPr>
              <w:t>1</w:t>
            </w:r>
            <w:r w:rsidRPr="006A0DB6">
              <w:rPr>
                <w:color w:val="auto"/>
                <w:sz w:val="24"/>
                <w:szCs w:val="28"/>
              </w:rPr>
              <w:t>.2</w:t>
            </w:r>
            <w:r w:rsidRPr="006A0DB6">
              <w:rPr>
                <w:rFonts w:hint="eastAsia"/>
                <w:color w:val="auto"/>
                <w:sz w:val="24"/>
                <w:szCs w:val="28"/>
              </w:rPr>
              <w:t>生活污水</w:t>
            </w:r>
          </w:p>
          <w:p w:rsidR="002D271B" w:rsidRPr="006A0DB6" w:rsidRDefault="00EF7788">
            <w:pPr>
              <w:pStyle w:val="16"/>
              <w:spacing w:line="360" w:lineRule="auto"/>
              <w:rPr>
                <w:color w:val="auto"/>
              </w:rPr>
            </w:pPr>
            <w:r w:rsidRPr="006A0DB6">
              <w:rPr>
                <w:rFonts w:hint="eastAsia"/>
                <w:color w:val="auto"/>
                <w:sz w:val="24"/>
                <w:szCs w:val="28"/>
              </w:rPr>
              <w:t>本项目劳动定员</w:t>
            </w:r>
            <w:r w:rsidRPr="006A0DB6">
              <w:rPr>
                <w:rFonts w:hint="eastAsia"/>
                <w:color w:val="auto"/>
                <w:sz w:val="24"/>
                <w:szCs w:val="28"/>
              </w:rPr>
              <w:t>150</w:t>
            </w:r>
            <w:r w:rsidRPr="006A0DB6">
              <w:rPr>
                <w:rFonts w:hint="eastAsia"/>
                <w:color w:val="auto"/>
                <w:sz w:val="24"/>
                <w:szCs w:val="28"/>
              </w:rPr>
              <w:t>人，人均用水量按</w:t>
            </w:r>
            <w:r w:rsidRPr="006A0DB6">
              <w:rPr>
                <w:color w:val="auto"/>
                <w:sz w:val="24"/>
                <w:szCs w:val="28"/>
              </w:rPr>
              <w:t>100L/d</w:t>
            </w:r>
            <w:r w:rsidRPr="006A0DB6">
              <w:rPr>
                <w:rFonts w:hint="eastAsia"/>
                <w:color w:val="auto"/>
                <w:sz w:val="24"/>
                <w:szCs w:val="28"/>
              </w:rPr>
              <w:t>计，则生活用水量为</w:t>
            </w:r>
            <w:r w:rsidRPr="006A0DB6">
              <w:rPr>
                <w:rFonts w:hint="eastAsia"/>
                <w:color w:val="auto"/>
                <w:sz w:val="24"/>
                <w:szCs w:val="28"/>
              </w:rPr>
              <w:t>4500</w:t>
            </w:r>
            <w:r w:rsidRPr="006A0DB6">
              <w:rPr>
                <w:color w:val="auto"/>
                <w:sz w:val="24"/>
                <w:szCs w:val="28"/>
              </w:rPr>
              <w:t>t/a</w:t>
            </w:r>
            <w:r w:rsidRPr="006A0DB6">
              <w:rPr>
                <w:rFonts w:hint="eastAsia"/>
                <w:color w:val="auto"/>
                <w:sz w:val="24"/>
                <w:szCs w:val="28"/>
              </w:rPr>
              <w:t>，生活污水排放系数取</w:t>
            </w:r>
            <w:r w:rsidRPr="006A0DB6">
              <w:rPr>
                <w:color w:val="auto"/>
                <w:sz w:val="24"/>
                <w:szCs w:val="28"/>
              </w:rPr>
              <w:t>0.8</w:t>
            </w:r>
            <w:r w:rsidRPr="006A0DB6">
              <w:rPr>
                <w:rFonts w:hint="eastAsia"/>
                <w:color w:val="auto"/>
                <w:sz w:val="24"/>
                <w:szCs w:val="28"/>
              </w:rPr>
              <w:t>，则生活污水排放量为</w:t>
            </w:r>
            <w:r w:rsidRPr="006A0DB6">
              <w:rPr>
                <w:rFonts w:hint="eastAsia"/>
                <w:color w:val="auto"/>
                <w:sz w:val="24"/>
                <w:szCs w:val="28"/>
              </w:rPr>
              <w:t>3600</w:t>
            </w:r>
            <w:r w:rsidRPr="006A0DB6">
              <w:rPr>
                <w:color w:val="auto"/>
                <w:sz w:val="24"/>
                <w:szCs w:val="28"/>
              </w:rPr>
              <w:t>t/a</w:t>
            </w:r>
            <w:r w:rsidRPr="006A0DB6">
              <w:rPr>
                <w:rFonts w:hint="eastAsia"/>
                <w:color w:val="auto"/>
                <w:sz w:val="24"/>
                <w:szCs w:val="28"/>
              </w:rPr>
              <w:t>。生活污水主要污染因子为</w:t>
            </w:r>
            <w:r w:rsidRPr="006A0DB6">
              <w:rPr>
                <w:color w:val="auto"/>
                <w:sz w:val="24"/>
                <w:szCs w:val="28"/>
              </w:rPr>
              <w:t>COD</w:t>
            </w:r>
            <w:r w:rsidRPr="006A0DB6">
              <w:rPr>
                <w:rFonts w:hint="eastAsia"/>
                <w:color w:val="auto"/>
                <w:sz w:val="24"/>
                <w:szCs w:val="28"/>
              </w:rPr>
              <w:t>、</w:t>
            </w:r>
            <w:r w:rsidRPr="006A0DB6">
              <w:rPr>
                <w:color w:val="auto"/>
                <w:sz w:val="24"/>
                <w:szCs w:val="28"/>
              </w:rPr>
              <w:t>NH</w:t>
            </w:r>
            <w:r w:rsidRPr="006A0DB6">
              <w:rPr>
                <w:color w:val="auto"/>
                <w:sz w:val="24"/>
                <w:szCs w:val="28"/>
                <w:vertAlign w:val="subscript"/>
              </w:rPr>
              <w:t>3</w:t>
            </w:r>
            <w:r w:rsidRPr="006A0DB6">
              <w:rPr>
                <w:color w:val="auto"/>
                <w:sz w:val="24"/>
                <w:szCs w:val="28"/>
              </w:rPr>
              <w:t>-N</w:t>
            </w:r>
            <w:r w:rsidRPr="006A0DB6">
              <w:rPr>
                <w:rFonts w:hint="eastAsia"/>
                <w:color w:val="auto"/>
                <w:sz w:val="24"/>
                <w:szCs w:val="28"/>
              </w:rPr>
              <w:t>、</w:t>
            </w:r>
            <w:r w:rsidRPr="006A0DB6">
              <w:rPr>
                <w:rFonts w:hint="eastAsia"/>
                <w:color w:val="auto"/>
                <w:sz w:val="24"/>
                <w:szCs w:val="28"/>
              </w:rPr>
              <w:t>BOD</w:t>
            </w:r>
            <w:r w:rsidRPr="006A0DB6">
              <w:rPr>
                <w:rFonts w:hint="eastAsia"/>
                <w:color w:val="auto"/>
                <w:sz w:val="24"/>
                <w:szCs w:val="28"/>
                <w:vertAlign w:val="subscript"/>
              </w:rPr>
              <w:t>5</w:t>
            </w:r>
            <w:r w:rsidRPr="006A0DB6">
              <w:rPr>
                <w:rFonts w:hint="eastAsia"/>
                <w:color w:val="auto"/>
                <w:sz w:val="24"/>
                <w:szCs w:val="28"/>
              </w:rPr>
              <w:t>、</w:t>
            </w:r>
            <w:r w:rsidRPr="006A0DB6">
              <w:rPr>
                <w:color w:val="auto"/>
                <w:sz w:val="24"/>
                <w:szCs w:val="28"/>
              </w:rPr>
              <w:t>SS</w:t>
            </w:r>
            <w:r w:rsidRPr="006A0DB6">
              <w:rPr>
                <w:rFonts w:hint="eastAsia"/>
                <w:color w:val="auto"/>
                <w:sz w:val="24"/>
                <w:szCs w:val="28"/>
              </w:rPr>
              <w:t>。</w:t>
            </w:r>
            <w:r w:rsidRPr="006A0DB6">
              <w:rPr>
                <w:rFonts w:ascii="宋体" w:hAnsi="宋体" w:hint="eastAsia"/>
                <w:color w:val="auto"/>
                <w:sz w:val="24"/>
              </w:rPr>
              <w:t>该项目生活废水经化粪池预处理后，排入园区管网，进池州市城东污水处理厂处理达《城镇污水处理厂污染物排放标准》（GB18918-2002）一级A标准后排放。</w:t>
            </w:r>
          </w:p>
          <w:p w:rsidR="002D271B" w:rsidRPr="006A0DB6" w:rsidRDefault="00EF7788">
            <w:pPr>
              <w:pStyle w:val="16"/>
              <w:spacing w:line="240" w:lineRule="auto"/>
              <w:ind w:firstLine="542"/>
              <w:jc w:val="center"/>
              <w:rPr>
                <w:b/>
                <w:color w:val="auto"/>
                <w:sz w:val="24"/>
                <w:szCs w:val="28"/>
              </w:rPr>
            </w:pPr>
            <w:r w:rsidRPr="006A0DB6">
              <w:rPr>
                <w:rFonts w:hint="eastAsia"/>
                <w:b/>
                <w:color w:val="auto"/>
                <w:sz w:val="24"/>
                <w:szCs w:val="28"/>
              </w:rPr>
              <w:t>表</w:t>
            </w:r>
            <w:r w:rsidRPr="006A0DB6">
              <w:rPr>
                <w:rFonts w:hint="eastAsia"/>
                <w:b/>
                <w:color w:val="auto"/>
                <w:sz w:val="24"/>
                <w:szCs w:val="28"/>
              </w:rPr>
              <w:t xml:space="preserve">4-13 </w:t>
            </w:r>
            <w:r w:rsidRPr="006A0DB6">
              <w:rPr>
                <w:b/>
                <w:color w:val="auto"/>
                <w:sz w:val="24"/>
                <w:szCs w:val="28"/>
              </w:rPr>
              <w:t xml:space="preserve"> </w:t>
            </w:r>
            <w:r w:rsidRPr="006A0DB6">
              <w:rPr>
                <w:rFonts w:hint="eastAsia"/>
                <w:b/>
                <w:color w:val="auto"/>
                <w:sz w:val="24"/>
                <w:szCs w:val="28"/>
              </w:rPr>
              <w:t>生活污水产生排放情况一览表</w:t>
            </w:r>
          </w:p>
          <w:tbl>
            <w:tblPr>
              <w:tblW w:w="7938" w:type="dxa"/>
              <w:tblInd w:w="23" w:type="dxa"/>
              <w:tblBorders>
                <w:top w:val="single" w:sz="4" w:space="0" w:color="auto"/>
                <w:left w:val="single" w:sz="4" w:space="0" w:color="auto"/>
                <w:bottom w:val="single" w:sz="4" w:space="0" w:color="auto"/>
                <w:right w:val="single" w:sz="4" w:space="0" w:color="auto"/>
              </w:tblBorders>
              <w:tblLayout w:type="fixed"/>
              <w:tblLook w:val="04A0"/>
            </w:tblPr>
            <w:tblGrid>
              <w:gridCol w:w="1377"/>
              <w:gridCol w:w="1985"/>
              <w:gridCol w:w="1134"/>
              <w:gridCol w:w="1134"/>
              <w:gridCol w:w="1134"/>
              <w:gridCol w:w="1174"/>
            </w:tblGrid>
            <w:tr w:rsidR="002D271B" w:rsidRPr="006A0DB6">
              <w:trPr>
                <w:trHeight w:val="363"/>
              </w:trPr>
              <w:tc>
                <w:tcPr>
                  <w:tcW w:w="1377" w:type="dxa"/>
                  <w:tcBorders>
                    <w:top w:val="single" w:sz="4" w:space="0" w:color="auto"/>
                    <w:left w:val="single" w:sz="4" w:space="0" w:color="auto"/>
                    <w:bottom w:val="single" w:sz="8" w:space="0" w:color="auto"/>
                    <w:right w:val="single" w:sz="8" w:space="0" w:color="auto"/>
                  </w:tcBorders>
                  <w:vAlign w:val="center"/>
                </w:tcPr>
                <w:p w:rsidR="002D271B" w:rsidRPr="006A0DB6" w:rsidRDefault="00EF7788">
                  <w:pPr>
                    <w:jc w:val="center"/>
                    <w:rPr>
                      <w:rFonts w:cs="宋体"/>
                      <w:b/>
                      <w:szCs w:val="21"/>
                    </w:rPr>
                  </w:pPr>
                  <w:r w:rsidRPr="006A0DB6">
                    <w:rPr>
                      <w:rFonts w:cs="宋体" w:hint="eastAsia"/>
                      <w:b/>
                      <w:szCs w:val="21"/>
                    </w:rPr>
                    <w:t>名称</w:t>
                  </w:r>
                </w:p>
              </w:tc>
              <w:tc>
                <w:tcPr>
                  <w:tcW w:w="1985" w:type="dxa"/>
                  <w:tcBorders>
                    <w:top w:val="single" w:sz="4" w:space="0" w:color="auto"/>
                    <w:left w:val="nil"/>
                    <w:bottom w:val="single" w:sz="8" w:space="0" w:color="auto"/>
                    <w:right w:val="single" w:sz="8" w:space="0" w:color="auto"/>
                  </w:tcBorders>
                  <w:vAlign w:val="center"/>
                </w:tcPr>
                <w:p w:rsidR="002D271B" w:rsidRPr="006A0DB6" w:rsidRDefault="00EF7788">
                  <w:pPr>
                    <w:jc w:val="center"/>
                    <w:rPr>
                      <w:rFonts w:cs="宋体"/>
                      <w:b/>
                      <w:szCs w:val="21"/>
                    </w:rPr>
                  </w:pPr>
                  <w:r w:rsidRPr="006A0DB6">
                    <w:rPr>
                      <w:rFonts w:cs="宋体" w:hint="eastAsia"/>
                      <w:b/>
                      <w:szCs w:val="21"/>
                    </w:rPr>
                    <w:t>类别</w:t>
                  </w:r>
                </w:p>
              </w:tc>
              <w:tc>
                <w:tcPr>
                  <w:tcW w:w="1134" w:type="dxa"/>
                  <w:tcBorders>
                    <w:top w:val="single" w:sz="4" w:space="0" w:color="auto"/>
                    <w:left w:val="nil"/>
                    <w:bottom w:val="single" w:sz="8" w:space="0" w:color="auto"/>
                    <w:right w:val="single" w:sz="8" w:space="0" w:color="auto"/>
                  </w:tcBorders>
                  <w:vAlign w:val="center"/>
                </w:tcPr>
                <w:p w:rsidR="002D271B" w:rsidRPr="006A0DB6" w:rsidRDefault="00EF7788">
                  <w:pPr>
                    <w:jc w:val="center"/>
                    <w:rPr>
                      <w:rFonts w:cs="Calibri"/>
                      <w:b/>
                      <w:szCs w:val="21"/>
                    </w:rPr>
                  </w:pPr>
                  <w:r w:rsidRPr="006A0DB6">
                    <w:rPr>
                      <w:rFonts w:cs="Calibri"/>
                      <w:b/>
                      <w:szCs w:val="21"/>
                    </w:rPr>
                    <w:t>COD</w:t>
                  </w:r>
                </w:p>
              </w:tc>
              <w:tc>
                <w:tcPr>
                  <w:tcW w:w="1134" w:type="dxa"/>
                  <w:tcBorders>
                    <w:top w:val="single" w:sz="4" w:space="0" w:color="auto"/>
                    <w:left w:val="nil"/>
                    <w:bottom w:val="single" w:sz="8" w:space="0" w:color="auto"/>
                    <w:right w:val="single" w:sz="8" w:space="0" w:color="auto"/>
                  </w:tcBorders>
                  <w:vAlign w:val="center"/>
                </w:tcPr>
                <w:p w:rsidR="002D271B" w:rsidRPr="006A0DB6" w:rsidRDefault="00EF7788">
                  <w:pPr>
                    <w:jc w:val="center"/>
                    <w:rPr>
                      <w:rFonts w:cs="Calibri"/>
                      <w:b/>
                      <w:szCs w:val="21"/>
                    </w:rPr>
                  </w:pPr>
                  <w:r w:rsidRPr="006A0DB6">
                    <w:rPr>
                      <w:rFonts w:cs="Calibri"/>
                      <w:b/>
                      <w:szCs w:val="21"/>
                    </w:rPr>
                    <w:t>BOD</w:t>
                  </w:r>
                  <w:r w:rsidRPr="006A0DB6">
                    <w:rPr>
                      <w:rFonts w:cs="Calibri"/>
                      <w:b/>
                      <w:szCs w:val="21"/>
                      <w:vertAlign w:val="subscript"/>
                    </w:rPr>
                    <w:t>5</w:t>
                  </w:r>
                </w:p>
              </w:tc>
              <w:tc>
                <w:tcPr>
                  <w:tcW w:w="1134" w:type="dxa"/>
                  <w:tcBorders>
                    <w:top w:val="single" w:sz="4" w:space="0" w:color="auto"/>
                    <w:left w:val="nil"/>
                    <w:bottom w:val="single" w:sz="8" w:space="0" w:color="auto"/>
                    <w:right w:val="single" w:sz="8" w:space="0" w:color="auto"/>
                  </w:tcBorders>
                  <w:vAlign w:val="center"/>
                </w:tcPr>
                <w:p w:rsidR="002D271B" w:rsidRPr="006A0DB6" w:rsidRDefault="00EF7788">
                  <w:pPr>
                    <w:jc w:val="center"/>
                    <w:rPr>
                      <w:rFonts w:cs="Calibri"/>
                      <w:b/>
                      <w:szCs w:val="21"/>
                    </w:rPr>
                  </w:pPr>
                  <w:r w:rsidRPr="006A0DB6">
                    <w:rPr>
                      <w:rFonts w:cs="Calibri"/>
                      <w:b/>
                      <w:szCs w:val="21"/>
                    </w:rPr>
                    <w:t>SS</w:t>
                  </w:r>
                </w:p>
              </w:tc>
              <w:tc>
                <w:tcPr>
                  <w:tcW w:w="1174" w:type="dxa"/>
                  <w:tcBorders>
                    <w:top w:val="single" w:sz="4" w:space="0" w:color="auto"/>
                    <w:left w:val="nil"/>
                    <w:bottom w:val="single" w:sz="8" w:space="0" w:color="auto"/>
                    <w:right w:val="single" w:sz="4" w:space="0" w:color="auto"/>
                  </w:tcBorders>
                  <w:vAlign w:val="center"/>
                </w:tcPr>
                <w:p w:rsidR="002D271B" w:rsidRPr="006A0DB6" w:rsidRDefault="00EF7788">
                  <w:pPr>
                    <w:jc w:val="center"/>
                    <w:rPr>
                      <w:rFonts w:cs="Calibri"/>
                      <w:b/>
                      <w:szCs w:val="21"/>
                    </w:rPr>
                  </w:pPr>
                  <w:r w:rsidRPr="006A0DB6">
                    <w:rPr>
                      <w:rFonts w:cs="Calibri"/>
                      <w:b/>
                      <w:szCs w:val="21"/>
                    </w:rPr>
                    <w:t>NH</w:t>
                  </w:r>
                  <w:r w:rsidRPr="006A0DB6">
                    <w:rPr>
                      <w:rFonts w:cs="Calibri"/>
                      <w:b/>
                      <w:szCs w:val="21"/>
                      <w:vertAlign w:val="subscript"/>
                    </w:rPr>
                    <w:t>3</w:t>
                  </w:r>
                  <w:r w:rsidRPr="006A0DB6">
                    <w:rPr>
                      <w:rFonts w:cs="Calibri"/>
                      <w:b/>
                      <w:szCs w:val="21"/>
                    </w:rPr>
                    <w:t>-N</w:t>
                  </w:r>
                </w:p>
              </w:tc>
            </w:tr>
            <w:tr w:rsidR="002D271B" w:rsidRPr="006A0DB6">
              <w:trPr>
                <w:trHeight w:val="363"/>
              </w:trPr>
              <w:tc>
                <w:tcPr>
                  <w:tcW w:w="1377" w:type="dxa"/>
                  <w:vMerge w:val="restart"/>
                  <w:tcBorders>
                    <w:top w:val="nil"/>
                    <w:left w:val="single" w:sz="4" w:space="0" w:color="auto"/>
                    <w:bottom w:val="single" w:sz="4" w:space="0" w:color="auto"/>
                    <w:right w:val="single" w:sz="8" w:space="0" w:color="auto"/>
                  </w:tcBorders>
                  <w:vAlign w:val="center"/>
                </w:tcPr>
                <w:p w:rsidR="002D271B" w:rsidRPr="006A0DB6" w:rsidRDefault="00EF7788">
                  <w:pPr>
                    <w:jc w:val="center"/>
                    <w:rPr>
                      <w:rFonts w:cs="宋体"/>
                      <w:szCs w:val="21"/>
                    </w:rPr>
                  </w:pPr>
                  <w:r w:rsidRPr="006A0DB6">
                    <w:rPr>
                      <w:rFonts w:cs="宋体" w:hint="eastAsia"/>
                      <w:szCs w:val="21"/>
                    </w:rPr>
                    <w:t>生活污水（</w:t>
                  </w:r>
                  <w:r w:rsidRPr="006A0DB6">
                    <w:rPr>
                      <w:rFonts w:cs="Calibri" w:hint="eastAsia"/>
                      <w:szCs w:val="21"/>
                    </w:rPr>
                    <w:t>3600</w:t>
                  </w:r>
                  <w:r w:rsidRPr="006A0DB6">
                    <w:rPr>
                      <w:rFonts w:cs="Calibri"/>
                      <w:szCs w:val="21"/>
                    </w:rPr>
                    <w:t>t/a</w:t>
                  </w:r>
                  <w:r w:rsidRPr="006A0DB6">
                    <w:rPr>
                      <w:rFonts w:cs="宋体" w:hint="eastAsia"/>
                      <w:szCs w:val="21"/>
                    </w:rPr>
                    <w:t>）</w:t>
                  </w:r>
                </w:p>
              </w:tc>
              <w:tc>
                <w:tcPr>
                  <w:tcW w:w="1985" w:type="dxa"/>
                  <w:tcBorders>
                    <w:top w:val="nil"/>
                    <w:left w:val="nil"/>
                    <w:bottom w:val="single" w:sz="8" w:space="0" w:color="auto"/>
                    <w:right w:val="single" w:sz="8" w:space="0" w:color="auto"/>
                  </w:tcBorders>
                  <w:vAlign w:val="center"/>
                </w:tcPr>
                <w:p w:rsidR="002D271B" w:rsidRPr="006A0DB6" w:rsidRDefault="00EF7788">
                  <w:pPr>
                    <w:jc w:val="center"/>
                    <w:rPr>
                      <w:rFonts w:cs="宋体"/>
                      <w:szCs w:val="21"/>
                    </w:rPr>
                  </w:pPr>
                  <w:r w:rsidRPr="006A0DB6">
                    <w:rPr>
                      <w:rFonts w:cs="宋体" w:hint="eastAsia"/>
                      <w:szCs w:val="21"/>
                    </w:rPr>
                    <w:t>产生浓度（</w:t>
                  </w:r>
                  <w:r w:rsidRPr="006A0DB6">
                    <w:rPr>
                      <w:rFonts w:cs="Calibri"/>
                      <w:szCs w:val="21"/>
                    </w:rPr>
                    <w:t>mg/L</w:t>
                  </w:r>
                  <w:r w:rsidRPr="006A0DB6">
                    <w:rPr>
                      <w:rFonts w:cs="宋体" w:hint="eastAsia"/>
                      <w:szCs w:val="21"/>
                    </w:rPr>
                    <w:t>）</w:t>
                  </w:r>
                </w:p>
              </w:tc>
              <w:tc>
                <w:tcPr>
                  <w:tcW w:w="1134" w:type="dxa"/>
                  <w:tcBorders>
                    <w:top w:val="nil"/>
                    <w:left w:val="nil"/>
                    <w:bottom w:val="single" w:sz="8" w:space="0" w:color="auto"/>
                    <w:right w:val="single" w:sz="8" w:space="0" w:color="auto"/>
                  </w:tcBorders>
                  <w:vAlign w:val="center"/>
                </w:tcPr>
                <w:p w:rsidR="002D271B" w:rsidRPr="006A0DB6" w:rsidRDefault="00EF7788">
                  <w:pPr>
                    <w:jc w:val="center"/>
                    <w:rPr>
                      <w:rFonts w:cs="Calibri"/>
                      <w:szCs w:val="21"/>
                    </w:rPr>
                  </w:pPr>
                  <w:r w:rsidRPr="006A0DB6">
                    <w:rPr>
                      <w:rFonts w:cs="Calibri"/>
                      <w:szCs w:val="21"/>
                    </w:rPr>
                    <w:t>400</w:t>
                  </w:r>
                </w:p>
              </w:tc>
              <w:tc>
                <w:tcPr>
                  <w:tcW w:w="1134" w:type="dxa"/>
                  <w:tcBorders>
                    <w:top w:val="nil"/>
                    <w:left w:val="nil"/>
                    <w:bottom w:val="single" w:sz="8" w:space="0" w:color="auto"/>
                    <w:right w:val="single" w:sz="8" w:space="0" w:color="auto"/>
                  </w:tcBorders>
                  <w:vAlign w:val="center"/>
                </w:tcPr>
                <w:p w:rsidR="002D271B" w:rsidRPr="006A0DB6" w:rsidRDefault="00EF7788">
                  <w:pPr>
                    <w:jc w:val="center"/>
                    <w:rPr>
                      <w:rFonts w:cs="Calibri"/>
                      <w:szCs w:val="21"/>
                    </w:rPr>
                  </w:pPr>
                  <w:r w:rsidRPr="006A0DB6">
                    <w:rPr>
                      <w:rFonts w:cs="Calibri"/>
                      <w:szCs w:val="21"/>
                    </w:rPr>
                    <w:t>250</w:t>
                  </w:r>
                </w:p>
              </w:tc>
              <w:tc>
                <w:tcPr>
                  <w:tcW w:w="1134" w:type="dxa"/>
                  <w:tcBorders>
                    <w:top w:val="nil"/>
                    <w:left w:val="nil"/>
                    <w:bottom w:val="single" w:sz="8" w:space="0" w:color="auto"/>
                    <w:right w:val="single" w:sz="8" w:space="0" w:color="auto"/>
                  </w:tcBorders>
                  <w:vAlign w:val="center"/>
                </w:tcPr>
                <w:p w:rsidR="002D271B" w:rsidRPr="006A0DB6" w:rsidRDefault="00EF7788">
                  <w:pPr>
                    <w:jc w:val="center"/>
                    <w:rPr>
                      <w:rFonts w:cs="Calibri"/>
                      <w:szCs w:val="21"/>
                    </w:rPr>
                  </w:pPr>
                  <w:r w:rsidRPr="006A0DB6">
                    <w:rPr>
                      <w:rFonts w:cs="Calibri"/>
                      <w:szCs w:val="21"/>
                    </w:rPr>
                    <w:t>200</w:t>
                  </w:r>
                </w:p>
              </w:tc>
              <w:tc>
                <w:tcPr>
                  <w:tcW w:w="1174" w:type="dxa"/>
                  <w:tcBorders>
                    <w:top w:val="nil"/>
                    <w:left w:val="nil"/>
                    <w:bottom w:val="single" w:sz="8" w:space="0" w:color="auto"/>
                    <w:right w:val="single" w:sz="4" w:space="0" w:color="auto"/>
                  </w:tcBorders>
                  <w:vAlign w:val="center"/>
                </w:tcPr>
                <w:p w:rsidR="002D271B" w:rsidRPr="006A0DB6" w:rsidRDefault="00EF7788">
                  <w:pPr>
                    <w:jc w:val="center"/>
                    <w:rPr>
                      <w:rFonts w:cs="Calibri"/>
                      <w:szCs w:val="21"/>
                    </w:rPr>
                  </w:pPr>
                  <w:r w:rsidRPr="006A0DB6">
                    <w:rPr>
                      <w:rFonts w:cs="Calibri"/>
                      <w:szCs w:val="21"/>
                    </w:rPr>
                    <w:t>25</w:t>
                  </w:r>
                </w:p>
              </w:tc>
            </w:tr>
            <w:tr w:rsidR="002D271B" w:rsidRPr="006A0DB6">
              <w:trPr>
                <w:trHeight w:val="363"/>
              </w:trPr>
              <w:tc>
                <w:tcPr>
                  <w:tcW w:w="1377" w:type="dxa"/>
                  <w:vMerge/>
                  <w:tcBorders>
                    <w:top w:val="nil"/>
                    <w:left w:val="single" w:sz="4" w:space="0" w:color="auto"/>
                    <w:bottom w:val="single" w:sz="4" w:space="0" w:color="auto"/>
                    <w:right w:val="single" w:sz="8" w:space="0" w:color="auto"/>
                  </w:tcBorders>
                  <w:vAlign w:val="center"/>
                </w:tcPr>
                <w:p w:rsidR="002D271B" w:rsidRPr="006A0DB6" w:rsidRDefault="002D271B">
                  <w:pPr>
                    <w:widowControl/>
                    <w:jc w:val="left"/>
                    <w:rPr>
                      <w:rFonts w:cs="宋体"/>
                      <w:szCs w:val="21"/>
                    </w:rPr>
                  </w:pPr>
                </w:p>
              </w:tc>
              <w:tc>
                <w:tcPr>
                  <w:tcW w:w="1985" w:type="dxa"/>
                  <w:tcBorders>
                    <w:top w:val="nil"/>
                    <w:left w:val="nil"/>
                    <w:bottom w:val="single" w:sz="8" w:space="0" w:color="auto"/>
                    <w:right w:val="single" w:sz="8" w:space="0" w:color="auto"/>
                  </w:tcBorders>
                  <w:vAlign w:val="center"/>
                </w:tcPr>
                <w:p w:rsidR="002D271B" w:rsidRPr="006A0DB6" w:rsidRDefault="00EF7788">
                  <w:pPr>
                    <w:jc w:val="center"/>
                    <w:rPr>
                      <w:rFonts w:cs="宋体"/>
                      <w:szCs w:val="21"/>
                    </w:rPr>
                  </w:pPr>
                  <w:r w:rsidRPr="006A0DB6">
                    <w:rPr>
                      <w:rFonts w:cs="宋体" w:hint="eastAsia"/>
                      <w:szCs w:val="21"/>
                    </w:rPr>
                    <w:t>产生量</w:t>
                  </w:r>
                  <w:r w:rsidRPr="006A0DB6">
                    <w:rPr>
                      <w:rFonts w:cs="Calibri"/>
                      <w:szCs w:val="21"/>
                    </w:rPr>
                    <w:t>(t/a)</w:t>
                  </w:r>
                </w:p>
              </w:tc>
              <w:tc>
                <w:tcPr>
                  <w:tcW w:w="1134" w:type="dxa"/>
                  <w:tcBorders>
                    <w:top w:val="nil"/>
                    <w:left w:val="nil"/>
                    <w:bottom w:val="single" w:sz="8" w:space="0" w:color="auto"/>
                    <w:right w:val="single" w:sz="8" w:space="0" w:color="auto"/>
                  </w:tcBorders>
                  <w:vAlign w:val="center"/>
                </w:tcPr>
                <w:p w:rsidR="002D271B" w:rsidRPr="006A0DB6" w:rsidRDefault="00EF7788">
                  <w:pPr>
                    <w:jc w:val="center"/>
                    <w:rPr>
                      <w:rFonts w:cs="Calibri"/>
                      <w:szCs w:val="21"/>
                    </w:rPr>
                  </w:pPr>
                  <w:r w:rsidRPr="006A0DB6">
                    <w:rPr>
                      <w:rFonts w:cs="Calibri" w:hint="eastAsia"/>
                      <w:szCs w:val="21"/>
                    </w:rPr>
                    <w:t>1.440</w:t>
                  </w:r>
                </w:p>
              </w:tc>
              <w:tc>
                <w:tcPr>
                  <w:tcW w:w="1134" w:type="dxa"/>
                  <w:tcBorders>
                    <w:top w:val="nil"/>
                    <w:left w:val="nil"/>
                    <w:bottom w:val="single" w:sz="8" w:space="0" w:color="auto"/>
                    <w:right w:val="single" w:sz="8" w:space="0" w:color="auto"/>
                  </w:tcBorders>
                  <w:vAlign w:val="center"/>
                </w:tcPr>
                <w:p w:rsidR="002D271B" w:rsidRPr="006A0DB6" w:rsidRDefault="00EF7788">
                  <w:pPr>
                    <w:jc w:val="center"/>
                    <w:rPr>
                      <w:rFonts w:cs="Calibri"/>
                      <w:szCs w:val="21"/>
                    </w:rPr>
                  </w:pPr>
                  <w:r w:rsidRPr="006A0DB6">
                    <w:rPr>
                      <w:rFonts w:cs="Calibri" w:hint="eastAsia"/>
                      <w:szCs w:val="21"/>
                    </w:rPr>
                    <w:t>0.900</w:t>
                  </w:r>
                </w:p>
              </w:tc>
              <w:tc>
                <w:tcPr>
                  <w:tcW w:w="1134" w:type="dxa"/>
                  <w:tcBorders>
                    <w:top w:val="nil"/>
                    <w:left w:val="nil"/>
                    <w:bottom w:val="single" w:sz="8" w:space="0" w:color="auto"/>
                    <w:right w:val="single" w:sz="8" w:space="0" w:color="auto"/>
                  </w:tcBorders>
                  <w:vAlign w:val="center"/>
                </w:tcPr>
                <w:p w:rsidR="002D271B" w:rsidRPr="006A0DB6" w:rsidRDefault="00EF7788">
                  <w:pPr>
                    <w:jc w:val="center"/>
                    <w:rPr>
                      <w:rFonts w:cs="Calibri"/>
                      <w:szCs w:val="21"/>
                    </w:rPr>
                  </w:pPr>
                  <w:r w:rsidRPr="006A0DB6">
                    <w:rPr>
                      <w:rFonts w:cs="Calibri" w:hint="eastAsia"/>
                      <w:szCs w:val="21"/>
                    </w:rPr>
                    <w:t>0.720</w:t>
                  </w:r>
                </w:p>
              </w:tc>
              <w:tc>
                <w:tcPr>
                  <w:tcW w:w="1174" w:type="dxa"/>
                  <w:tcBorders>
                    <w:top w:val="nil"/>
                    <w:left w:val="nil"/>
                    <w:bottom w:val="single" w:sz="8" w:space="0" w:color="auto"/>
                    <w:right w:val="single" w:sz="4" w:space="0" w:color="auto"/>
                  </w:tcBorders>
                  <w:vAlign w:val="center"/>
                </w:tcPr>
                <w:p w:rsidR="002D271B" w:rsidRPr="006A0DB6" w:rsidRDefault="00EF7788">
                  <w:pPr>
                    <w:jc w:val="center"/>
                    <w:rPr>
                      <w:rFonts w:cs="Calibri"/>
                      <w:szCs w:val="21"/>
                    </w:rPr>
                  </w:pPr>
                  <w:r w:rsidRPr="006A0DB6">
                    <w:rPr>
                      <w:rFonts w:cs="Calibri" w:hint="eastAsia"/>
                      <w:szCs w:val="21"/>
                    </w:rPr>
                    <w:t>0.090</w:t>
                  </w:r>
                </w:p>
              </w:tc>
            </w:tr>
            <w:tr w:rsidR="002D271B" w:rsidRPr="006A0DB6">
              <w:trPr>
                <w:trHeight w:val="363"/>
              </w:trPr>
              <w:tc>
                <w:tcPr>
                  <w:tcW w:w="1377" w:type="dxa"/>
                  <w:vMerge/>
                  <w:tcBorders>
                    <w:top w:val="nil"/>
                    <w:left w:val="single" w:sz="4" w:space="0" w:color="auto"/>
                    <w:bottom w:val="single" w:sz="4" w:space="0" w:color="auto"/>
                    <w:right w:val="single" w:sz="8" w:space="0" w:color="auto"/>
                  </w:tcBorders>
                  <w:vAlign w:val="center"/>
                </w:tcPr>
                <w:p w:rsidR="002D271B" w:rsidRPr="006A0DB6" w:rsidRDefault="002D271B">
                  <w:pPr>
                    <w:widowControl/>
                    <w:jc w:val="left"/>
                    <w:rPr>
                      <w:rFonts w:cs="宋体"/>
                      <w:szCs w:val="21"/>
                    </w:rPr>
                  </w:pPr>
                </w:p>
              </w:tc>
              <w:tc>
                <w:tcPr>
                  <w:tcW w:w="1985" w:type="dxa"/>
                  <w:tcBorders>
                    <w:top w:val="nil"/>
                    <w:left w:val="nil"/>
                    <w:bottom w:val="single" w:sz="8" w:space="0" w:color="auto"/>
                    <w:right w:val="single" w:sz="8" w:space="0" w:color="auto"/>
                  </w:tcBorders>
                  <w:vAlign w:val="center"/>
                </w:tcPr>
                <w:p w:rsidR="002D271B" w:rsidRPr="006A0DB6" w:rsidRDefault="00EF7788">
                  <w:pPr>
                    <w:jc w:val="center"/>
                    <w:rPr>
                      <w:rFonts w:cs="宋体"/>
                      <w:szCs w:val="21"/>
                    </w:rPr>
                  </w:pPr>
                  <w:r w:rsidRPr="006A0DB6">
                    <w:rPr>
                      <w:rFonts w:cs="宋体" w:hint="eastAsia"/>
                      <w:szCs w:val="21"/>
                    </w:rPr>
                    <w:t>排放浓度（</w:t>
                  </w:r>
                  <w:r w:rsidRPr="006A0DB6">
                    <w:rPr>
                      <w:rFonts w:cs="Calibri"/>
                      <w:szCs w:val="21"/>
                    </w:rPr>
                    <w:t>mg/L</w:t>
                  </w:r>
                  <w:r w:rsidRPr="006A0DB6">
                    <w:rPr>
                      <w:rFonts w:cs="宋体" w:hint="eastAsia"/>
                      <w:szCs w:val="21"/>
                    </w:rPr>
                    <w:t>）</w:t>
                  </w:r>
                </w:p>
              </w:tc>
              <w:tc>
                <w:tcPr>
                  <w:tcW w:w="1134" w:type="dxa"/>
                  <w:tcBorders>
                    <w:top w:val="nil"/>
                    <w:left w:val="nil"/>
                    <w:bottom w:val="single" w:sz="8" w:space="0" w:color="auto"/>
                    <w:right w:val="single" w:sz="8" w:space="0" w:color="auto"/>
                  </w:tcBorders>
                  <w:vAlign w:val="center"/>
                </w:tcPr>
                <w:p w:rsidR="002D271B" w:rsidRPr="006A0DB6" w:rsidRDefault="00EF7788">
                  <w:pPr>
                    <w:jc w:val="center"/>
                    <w:rPr>
                      <w:rFonts w:cs="Calibri"/>
                      <w:szCs w:val="21"/>
                    </w:rPr>
                  </w:pPr>
                  <w:r w:rsidRPr="006A0DB6">
                    <w:rPr>
                      <w:rFonts w:cs="Calibri"/>
                      <w:szCs w:val="21"/>
                    </w:rPr>
                    <w:t>300</w:t>
                  </w:r>
                </w:p>
              </w:tc>
              <w:tc>
                <w:tcPr>
                  <w:tcW w:w="1134" w:type="dxa"/>
                  <w:tcBorders>
                    <w:top w:val="nil"/>
                    <w:left w:val="nil"/>
                    <w:bottom w:val="single" w:sz="8" w:space="0" w:color="auto"/>
                    <w:right w:val="single" w:sz="8" w:space="0" w:color="auto"/>
                  </w:tcBorders>
                  <w:vAlign w:val="center"/>
                </w:tcPr>
                <w:p w:rsidR="002D271B" w:rsidRPr="006A0DB6" w:rsidRDefault="00EF7788">
                  <w:pPr>
                    <w:jc w:val="center"/>
                    <w:rPr>
                      <w:rFonts w:cs="Calibri"/>
                      <w:szCs w:val="21"/>
                    </w:rPr>
                  </w:pPr>
                  <w:r w:rsidRPr="006A0DB6">
                    <w:rPr>
                      <w:rFonts w:cs="Calibri"/>
                      <w:szCs w:val="21"/>
                    </w:rPr>
                    <w:t>200</w:t>
                  </w:r>
                </w:p>
              </w:tc>
              <w:tc>
                <w:tcPr>
                  <w:tcW w:w="1134" w:type="dxa"/>
                  <w:tcBorders>
                    <w:top w:val="nil"/>
                    <w:left w:val="nil"/>
                    <w:bottom w:val="single" w:sz="8" w:space="0" w:color="auto"/>
                    <w:right w:val="single" w:sz="8" w:space="0" w:color="auto"/>
                  </w:tcBorders>
                  <w:vAlign w:val="center"/>
                </w:tcPr>
                <w:p w:rsidR="002D271B" w:rsidRPr="006A0DB6" w:rsidRDefault="00EF7788">
                  <w:pPr>
                    <w:jc w:val="center"/>
                    <w:rPr>
                      <w:rFonts w:cs="Calibri"/>
                      <w:szCs w:val="21"/>
                    </w:rPr>
                  </w:pPr>
                  <w:r w:rsidRPr="006A0DB6">
                    <w:rPr>
                      <w:rFonts w:cs="Calibri"/>
                      <w:szCs w:val="21"/>
                    </w:rPr>
                    <w:t>150</w:t>
                  </w:r>
                </w:p>
              </w:tc>
              <w:tc>
                <w:tcPr>
                  <w:tcW w:w="1174" w:type="dxa"/>
                  <w:tcBorders>
                    <w:top w:val="nil"/>
                    <w:left w:val="nil"/>
                    <w:bottom w:val="single" w:sz="8" w:space="0" w:color="auto"/>
                    <w:right w:val="single" w:sz="4" w:space="0" w:color="auto"/>
                  </w:tcBorders>
                  <w:vAlign w:val="center"/>
                </w:tcPr>
                <w:p w:rsidR="002D271B" w:rsidRPr="006A0DB6" w:rsidRDefault="00EF7788">
                  <w:pPr>
                    <w:jc w:val="center"/>
                    <w:rPr>
                      <w:rFonts w:cs="Calibri"/>
                      <w:szCs w:val="21"/>
                    </w:rPr>
                  </w:pPr>
                  <w:r w:rsidRPr="006A0DB6">
                    <w:rPr>
                      <w:rFonts w:cs="Calibri"/>
                      <w:szCs w:val="21"/>
                    </w:rPr>
                    <w:t>15</w:t>
                  </w:r>
                </w:p>
              </w:tc>
            </w:tr>
            <w:tr w:rsidR="002D271B" w:rsidRPr="006A0DB6">
              <w:trPr>
                <w:trHeight w:val="363"/>
              </w:trPr>
              <w:tc>
                <w:tcPr>
                  <w:tcW w:w="1377" w:type="dxa"/>
                  <w:vMerge/>
                  <w:tcBorders>
                    <w:top w:val="nil"/>
                    <w:left w:val="single" w:sz="4" w:space="0" w:color="auto"/>
                    <w:bottom w:val="single" w:sz="4" w:space="0" w:color="auto"/>
                    <w:right w:val="single" w:sz="8" w:space="0" w:color="auto"/>
                  </w:tcBorders>
                  <w:vAlign w:val="center"/>
                </w:tcPr>
                <w:p w:rsidR="002D271B" w:rsidRPr="006A0DB6" w:rsidRDefault="002D271B">
                  <w:pPr>
                    <w:widowControl/>
                    <w:jc w:val="left"/>
                    <w:rPr>
                      <w:rFonts w:cs="宋体"/>
                      <w:szCs w:val="21"/>
                    </w:rPr>
                  </w:pPr>
                </w:p>
              </w:tc>
              <w:tc>
                <w:tcPr>
                  <w:tcW w:w="1985" w:type="dxa"/>
                  <w:tcBorders>
                    <w:top w:val="nil"/>
                    <w:left w:val="nil"/>
                    <w:bottom w:val="single" w:sz="8" w:space="0" w:color="auto"/>
                    <w:right w:val="single" w:sz="8" w:space="0" w:color="auto"/>
                  </w:tcBorders>
                  <w:vAlign w:val="center"/>
                </w:tcPr>
                <w:p w:rsidR="002D271B" w:rsidRPr="006A0DB6" w:rsidRDefault="00EF7788">
                  <w:pPr>
                    <w:jc w:val="center"/>
                    <w:rPr>
                      <w:rFonts w:cs="宋体"/>
                      <w:szCs w:val="21"/>
                    </w:rPr>
                  </w:pPr>
                  <w:r w:rsidRPr="006A0DB6">
                    <w:rPr>
                      <w:rFonts w:cs="宋体" w:hint="eastAsia"/>
                      <w:szCs w:val="21"/>
                    </w:rPr>
                    <w:t>排放量（</w:t>
                  </w:r>
                  <w:r w:rsidRPr="006A0DB6">
                    <w:rPr>
                      <w:rFonts w:cs="Calibri"/>
                      <w:szCs w:val="21"/>
                    </w:rPr>
                    <w:t>t/a</w:t>
                  </w:r>
                  <w:r w:rsidRPr="006A0DB6">
                    <w:rPr>
                      <w:rFonts w:cs="宋体" w:hint="eastAsia"/>
                      <w:szCs w:val="21"/>
                    </w:rPr>
                    <w:t>）</w:t>
                  </w:r>
                </w:p>
              </w:tc>
              <w:tc>
                <w:tcPr>
                  <w:tcW w:w="1134" w:type="dxa"/>
                  <w:tcBorders>
                    <w:top w:val="nil"/>
                    <w:left w:val="nil"/>
                    <w:bottom w:val="single" w:sz="8" w:space="0" w:color="auto"/>
                    <w:right w:val="single" w:sz="8" w:space="0" w:color="auto"/>
                  </w:tcBorders>
                  <w:vAlign w:val="center"/>
                </w:tcPr>
                <w:p w:rsidR="002D271B" w:rsidRPr="006A0DB6" w:rsidRDefault="00EF7788">
                  <w:pPr>
                    <w:jc w:val="center"/>
                    <w:rPr>
                      <w:rFonts w:cs="Calibri"/>
                      <w:szCs w:val="21"/>
                    </w:rPr>
                  </w:pPr>
                  <w:r w:rsidRPr="006A0DB6">
                    <w:rPr>
                      <w:rFonts w:cs="Calibri" w:hint="eastAsia"/>
                      <w:szCs w:val="21"/>
                    </w:rPr>
                    <w:t>1.080</w:t>
                  </w:r>
                </w:p>
              </w:tc>
              <w:tc>
                <w:tcPr>
                  <w:tcW w:w="1134" w:type="dxa"/>
                  <w:tcBorders>
                    <w:top w:val="nil"/>
                    <w:left w:val="nil"/>
                    <w:bottom w:val="single" w:sz="8" w:space="0" w:color="auto"/>
                    <w:right w:val="single" w:sz="8" w:space="0" w:color="auto"/>
                  </w:tcBorders>
                  <w:vAlign w:val="center"/>
                </w:tcPr>
                <w:p w:rsidR="002D271B" w:rsidRPr="006A0DB6" w:rsidRDefault="00EF7788">
                  <w:pPr>
                    <w:jc w:val="center"/>
                    <w:rPr>
                      <w:rFonts w:cs="Calibri"/>
                      <w:szCs w:val="21"/>
                    </w:rPr>
                  </w:pPr>
                  <w:r w:rsidRPr="006A0DB6">
                    <w:rPr>
                      <w:rFonts w:cs="Calibri" w:hint="eastAsia"/>
                      <w:szCs w:val="21"/>
                    </w:rPr>
                    <w:t>0.720</w:t>
                  </w:r>
                </w:p>
              </w:tc>
              <w:tc>
                <w:tcPr>
                  <w:tcW w:w="1134" w:type="dxa"/>
                  <w:tcBorders>
                    <w:top w:val="nil"/>
                    <w:left w:val="nil"/>
                    <w:bottom w:val="single" w:sz="8" w:space="0" w:color="auto"/>
                    <w:right w:val="single" w:sz="8" w:space="0" w:color="auto"/>
                  </w:tcBorders>
                  <w:vAlign w:val="center"/>
                </w:tcPr>
                <w:p w:rsidR="002D271B" w:rsidRPr="006A0DB6" w:rsidRDefault="00EF7788">
                  <w:pPr>
                    <w:jc w:val="center"/>
                    <w:rPr>
                      <w:rFonts w:cs="Calibri"/>
                      <w:szCs w:val="21"/>
                    </w:rPr>
                  </w:pPr>
                  <w:r w:rsidRPr="006A0DB6">
                    <w:rPr>
                      <w:rFonts w:cs="Calibri" w:hint="eastAsia"/>
                      <w:szCs w:val="21"/>
                    </w:rPr>
                    <w:t>0.540</w:t>
                  </w:r>
                </w:p>
              </w:tc>
              <w:tc>
                <w:tcPr>
                  <w:tcW w:w="1174" w:type="dxa"/>
                  <w:tcBorders>
                    <w:top w:val="nil"/>
                    <w:left w:val="nil"/>
                    <w:bottom w:val="single" w:sz="8" w:space="0" w:color="auto"/>
                    <w:right w:val="single" w:sz="4" w:space="0" w:color="auto"/>
                  </w:tcBorders>
                  <w:vAlign w:val="center"/>
                </w:tcPr>
                <w:p w:rsidR="002D271B" w:rsidRPr="006A0DB6" w:rsidRDefault="00EF7788">
                  <w:pPr>
                    <w:jc w:val="center"/>
                    <w:rPr>
                      <w:rFonts w:cs="Calibri"/>
                      <w:szCs w:val="21"/>
                    </w:rPr>
                  </w:pPr>
                  <w:r w:rsidRPr="006A0DB6">
                    <w:rPr>
                      <w:rFonts w:cs="Calibri" w:hint="eastAsia"/>
                      <w:szCs w:val="21"/>
                    </w:rPr>
                    <w:t>0.054</w:t>
                  </w:r>
                </w:p>
              </w:tc>
            </w:tr>
            <w:tr w:rsidR="002D271B" w:rsidRPr="006A0DB6">
              <w:trPr>
                <w:trHeight w:val="363"/>
              </w:trPr>
              <w:tc>
                <w:tcPr>
                  <w:tcW w:w="1377" w:type="dxa"/>
                  <w:vMerge/>
                  <w:tcBorders>
                    <w:top w:val="nil"/>
                    <w:left w:val="single" w:sz="4" w:space="0" w:color="auto"/>
                    <w:bottom w:val="single" w:sz="4" w:space="0" w:color="auto"/>
                    <w:right w:val="single" w:sz="8" w:space="0" w:color="auto"/>
                  </w:tcBorders>
                  <w:vAlign w:val="center"/>
                </w:tcPr>
                <w:p w:rsidR="002D271B" w:rsidRPr="006A0DB6" w:rsidRDefault="002D271B">
                  <w:pPr>
                    <w:widowControl/>
                    <w:jc w:val="left"/>
                    <w:rPr>
                      <w:rFonts w:cs="宋体"/>
                      <w:szCs w:val="21"/>
                    </w:rPr>
                  </w:pPr>
                </w:p>
              </w:tc>
              <w:tc>
                <w:tcPr>
                  <w:tcW w:w="1985" w:type="dxa"/>
                  <w:tcBorders>
                    <w:top w:val="nil"/>
                    <w:left w:val="nil"/>
                    <w:bottom w:val="single" w:sz="4" w:space="0" w:color="auto"/>
                    <w:right w:val="single" w:sz="8" w:space="0" w:color="auto"/>
                  </w:tcBorders>
                  <w:vAlign w:val="center"/>
                </w:tcPr>
                <w:p w:rsidR="002D271B" w:rsidRPr="006A0DB6" w:rsidRDefault="00EF7788">
                  <w:pPr>
                    <w:jc w:val="center"/>
                    <w:rPr>
                      <w:rFonts w:cs="宋体"/>
                      <w:szCs w:val="21"/>
                    </w:rPr>
                  </w:pPr>
                  <w:r w:rsidRPr="006A0DB6">
                    <w:rPr>
                      <w:rFonts w:cs="宋体" w:hint="eastAsia"/>
                      <w:szCs w:val="21"/>
                    </w:rPr>
                    <w:t>削减量（</w:t>
                  </w:r>
                  <w:r w:rsidRPr="006A0DB6">
                    <w:rPr>
                      <w:rFonts w:cs="Calibri"/>
                      <w:szCs w:val="21"/>
                    </w:rPr>
                    <w:t>t/a</w:t>
                  </w:r>
                  <w:r w:rsidRPr="006A0DB6">
                    <w:rPr>
                      <w:rFonts w:cs="宋体" w:hint="eastAsia"/>
                      <w:szCs w:val="21"/>
                    </w:rPr>
                    <w:t>）</w:t>
                  </w:r>
                </w:p>
              </w:tc>
              <w:tc>
                <w:tcPr>
                  <w:tcW w:w="1134" w:type="dxa"/>
                  <w:tcBorders>
                    <w:top w:val="nil"/>
                    <w:left w:val="nil"/>
                    <w:bottom w:val="single" w:sz="4" w:space="0" w:color="auto"/>
                    <w:right w:val="single" w:sz="8" w:space="0" w:color="auto"/>
                  </w:tcBorders>
                  <w:vAlign w:val="center"/>
                </w:tcPr>
                <w:p w:rsidR="002D271B" w:rsidRPr="006A0DB6" w:rsidRDefault="00EF7788">
                  <w:pPr>
                    <w:jc w:val="center"/>
                    <w:rPr>
                      <w:rFonts w:cs="Calibri"/>
                      <w:szCs w:val="21"/>
                    </w:rPr>
                  </w:pPr>
                  <w:r w:rsidRPr="006A0DB6">
                    <w:rPr>
                      <w:rFonts w:cs="Calibri" w:hint="eastAsia"/>
                      <w:szCs w:val="21"/>
                    </w:rPr>
                    <w:t>0.36</w:t>
                  </w:r>
                </w:p>
              </w:tc>
              <w:tc>
                <w:tcPr>
                  <w:tcW w:w="1134" w:type="dxa"/>
                  <w:tcBorders>
                    <w:top w:val="nil"/>
                    <w:left w:val="nil"/>
                    <w:bottom w:val="single" w:sz="4" w:space="0" w:color="auto"/>
                    <w:right w:val="single" w:sz="8" w:space="0" w:color="auto"/>
                  </w:tcBorders>
                  <w:vAlign w:val="center"/>
                </w:tcPr>
                <w:p w:rsidR="002D271B" w:rsidRPr="006A0DB6" w:rsidRDefault="00EF7788">
                  <w:pPr>
                    <w:jc w:val="center"/>
                    <w:rPr>
                      <w:rFonts w:cs="Calibri"/>
                      <w:szCs w:val="21"/>
                    </w:rPr>
                  </w:pPr>
                  <w:r w:rsidRPr="006A0DB6">
                    <w:rPr>
                      <w:rFonts w:cs="Calibri" w:hint="eastAsia"/>
                      <w:szCs w:val="21"/>
                    </w:rPr>
                    <w:t>0.18</w:t>
                  </w:r>
                </w:p>
              </w:tc>
              <w:tc>
                <w:tcPr>
                  <w:tcW w:w="1134" w:type="dxa"/>
                  <w:tcBorders>
                    <w:top w:val="nil"/>
                    <w:left w:val="nil"/>
                    <w:bottom w:val="single" w:sz="4" w:space="0" w:color="auto"/>
                    <w:right w:val="single" w:sz="8" w:space="0" w:color="auto"/>
                  </w:tcBorders>
                  <w:vAlign w:val="center"/>
                </w:tcPr>
                <w:p w:rsidR="002D271B" w:rsidRPr="006A0DB6" w:rsidRDefault="00EF7788">
                  <w:pPr>
                    <w:jc w:val="center"/>
                    <w:rPr>
                      <w:rFonts w:cs="Calibri"/>
                      <w:szCs w:val="21"/>
                    </w:rPr>
                  </w:pPr>
                  <w:r w:rsidRPr="006A0DB6">
                    <w:rPr>
                      <w:rFonts w:cs="Calibri" w:hint="eastAsia"/>
                      <w:szCs w:val="21"/>
                    </w:rPr>
                    <w:t>0.18</w:t>
                  </w:r>
                </w:p>
              </w:tc>
              <w:tc>
                <w:tcPr>
                  <w:tcW w:w="1174" w:type="dxa"/>
                  <w:tcBorders>
                    <w:top w:val="nil"/>
                    <w:left w:val="nil"/>
                    <w:bottom w:val="single" w:sz="4" w:space="0" w:color="auto"/>
                    <w:right w:val="single" w:sz="4" w:space="0" w:color="auto"/>
                  </w:tcBorders>
                  <w:vAlign w:val="center"/>
                </w:tcPr>
                <w:p w:rsidR="002D271B" w:rsidRPr="006A0DB6" w:rsidRDefault="00EF7788">
                  <w:pPr>
                    <w:jc w:val="center"/>
                    <w:rPr>
                      <w:rFonts w:cs="Calibri"/>
                      <w:szCs w:val="21"/>
                    </w:rPr>
                  </w:pPr>
                  <w:r w:rsidRPr="006A0DB6">
                    <w:rPr>
                      <w:rFonts w:cs="Calibri" w:hint="eastAsia"/>
                      <w:szCs w:val="21"/>
                    </w:rPr>
                    <w:t>0.036</w:t>
                  </w:r>
                </w:p>
              </w:tc>
            </w:tr>
          </w:tbl>
          <w:p w:rsidR="002D271B" w:rsidRPr="006A0DB6" w:rsidRDefault="00EF7788">
            <w:pPr>
              <w:pStyle w:val="af2"/>
              <w:spacing w:line="360" w:lineRule="auto"/>
              <w:ind w:firstLine="482"/>
              <w:rPr>
                <w:rFonts w:ascii="宋体" w:hAnsi="宋体"/>
                <w:b/>
                <w:sz w:val="24"/>
                <w:lang w:eastAsia="zh-CN"/>
              </w:rPr>
            </w:pPr>
            <w:r w:rsidRPr="006A0DB6">
              <w:rPr>
                <w:rFonts w:ascii="宋体" w:hAnsi="宋体"/>
                <w:b/>
                <w:sz w:val="24"/>
                <w:lang w:eastAsia="zh-CN"/>
              </w:rPr>
              <w:t>2.</w:t>
            </w:r>
            <w:r w:rsidRPr="006A0DB6">
              <w:rPr>
                <w:rFonts w:ascii="宋体" w:hAnsi="宋体" w:hint="eastAsia"/>
                <w:b/>
                <w:sz w:val="24"/>
                <w:lang w:eastAsia="zh-CN"/>
              </w:rPr>
              <w:t>2废水污染防治措施</w:t>
            </w:r>
          </w:p>
          <w:p w:rsidR="002D271B" w:rsidRPr="006A0DB6" w:rsidRDefault="00EF7788">
            <w:pPr>
              <w:pStyle w:val="16"/>
              <w:spacing w:line="360" w:lineRule="auto"/>
              <w:ind w:firstLineChars="200" w:firstLine="480"/>
              <w:rPr>
                <w:color w:val="auto"/>
                <w:sz w:val="24"/>
                <w:szCs w:val="24"/>
              </w:rPr>
            </w:pPr>
            <w:r w:rsidRPr="006A0DB6">
              <w:rPr>
                <w:rFonts w:hint="eastAsia"/>
                <w:color w:val="auto"/>
                <w:sz w:val="24"/>
                <w:szCs w:val="24"/>
              </w:rPr>
              <w:t>本项目</w:t>
            </w:r>
            <w:r w:rsidRPr="006A0DB6">
              <w:rPr>
                <w:rFonts w:hint="eastAsia"/>
                <w:color w:val="auto"/>
                <w:sz w:val="24"/>
                <w:szCs w:val="28"/>
              </w:rPr>
              <w:t>纯水制备产生的浓水、磨划片清洗废水和定期排放的设备循环冷却水经过三级沉淀池沉淀后排入市政管网，</w:t>
            </w:r>
            <w:r w:rsidRPr="006A0DB6">
              <w:rPr>
                <w:rFonts w:hint="eastAsia"/>
                <w:color w:val="auto"/>
                <w:sz w:val="24"/>
                <w:szCs w:val="24"/>
              </w:rPr>
              <w:t>员工生活污水经化粪池预处理后，通过标准化排放口排入污水管网，送城东污水处理厂处理。</w:t>
            </w:r>
          </w:p>
          <w:p w:rsidR="002D271B" w:rsidRPr="006A0DB6" w:rsidRDefault="00EF7788">
            <w:pPr>
              <w:pStyle w:val="24"/>
              <w:spacing w:line="360" w:lineRule="auto"/>
              <w:ind w:leftChars="225" w:left="473" w:firstLineChars="0" w:firstLine="0"/>
              <w:rPr>
                <w:rFonts w:cs="Times New Roman"/>
                <w:bCs/>
                <w:sz w:val="24"/>
                <w:szCs w:val="24"/>
              </w:rPr>
            </w:pPr>
            <w:r w:rsidRPr="006A0DB6">
              <w:rPr>
                <w:rFonts w:cs="Times New Roman" w:hint="eastAsia"/>
                <w:bCs/>
                <w:sz w:val="24"/>
                <w:szCs w:val="24"/>
              </w:rPr>
              <w:t>（</w:t>
            </w:r>
            <w:r w:rsidRPr="006A0DB6">
              <w:rPr>
                <w:rFonts w:cs="Times New Roman" w:hint="eastAsia"/>
                <w:bCs/>
                <w:sz w:val="24"/>
                <w:szCs w:val="24"/>
              </w:rPr>
              <w:t>1</w:t>
            </w:r>
            <w:r w:rsidRPr="006A0DB6">
              <w:rPr>
                <w:rFonts w:cs="Times New Roman" w:hint="eastAsia"/>
                <w:bCs/>
                <w:sz w:val="24"/>
                <w:szCs w:val="24"/>
              </w:rPr>
              <w:t>）生产废水</w:t>
            </w:r>
          </w:p>
          <w:p w:rsidR="002D271B" w:rsidRPr="006A0DB6" w:rsidRDefault="00EF7788">
            <w:pPr>
              <w:pStyle w:val="24"/>
              <w:spacing w:line="360" w:lineRule="auto"/>
              <w:ind w:leftChars="225" w:left="473" w:firstLineChars="0" w:firstLine="0"/>
              <w:rPr>
                <w:rFonts w:cs="Times New Roman"/>
                <w:sz w:val="24"/>
                <w:szCs w:val="28"/>
              </w:rPr>
            </w:pPr>
            <w:r w:rsidRPr="006A0DB6">
              <w:rPr>
                <w:rFonts w:cs="Times New Roman" w:hint="eastAsia"/>
                <w:sz w:val="24"/>
                <w:szCs w:val="28"/>
              </w:rPr>
              <w:t>本项目纯水制备产生的浓水、磨划片产生的废水、设备冷却水，产生量</w:t>
            </w:r>
          </w:p>
          <w:p w:rsidR="002D271B" w:rsidRPr="006A0DB6" w:rsidRDefault="00EF7788">
            <w:pPr>
              <w:pStyle w:val="24"/>
              <w:spacing w:line="360" w:lineRule="auto"/>
              <w:ind w:firstLineChars="0" w:firstLine="0"/>
            </w:pPr>
            <w:r w:rsidRPr="006A0DB6">
              <w:rPr>
                <w:rFonts w:cs="Times New Roman" w:hint="eastAsia"/>
                <w:sz w:val="24"/>
                <w:szCs w:val="28"/>
              </w:rPr>
              <w:t>为</w:t>
            </w:r>
            <w:r w:rsidRPr="006A0DB6">
              <w:rPr>
                <w:rFonts w:cs="Times New Roman" w:hint="eastAsia"/>
                <w:sz w:val="24"/>
                <w:szCs w:val="28"/>
              </w:rPr>
              <w:t>68</w:t>
            </w:r>
            <w:r w:rsidRPr="006A0DB6">
              <w:rPr>
                <w:rFonts w:cs="Times New Roman"/>
                <w:sz w:val="24"/>
                <w:szCs w:val="28"/>
              </w:rPr>
              <w:t>m</w:t>
            </w:r>
            <w:r w:rsidRPr="006A0DB6">
              <w:rPr>
                <w:rFonts w:cs="Times New Roman"/>
                <w:sz w:val="24"/>
                <w:szCs w:val="28"/>
                <w:vertAlign w:val="superscript"/>
              </w:rPr>
              <w:t>3</w:t>
            </w:r>
            <w:r w:rsidRPr="006A0DB6">
              <w:rPr>
                <w:rFonts w:cs="Times New Roman"/>
                <w:sz w:val="24"/>
                <w:szCs w:val="28"/>
              </w:rPr>
              <w:t>/</w:t>
            </w:r>
            <w:r w:rsidRPr="006A0DB6">
              <w:rPr>
                <w:rFonts w:cs="Times New Roman" w:hint="eastAsia"/>
                <w:sz w:val="24"/>
                <w:szCs w:val="28"/>
              </w:rPr>
              <w:t>a</w:t>
            </w:r>
            <w:r w:rsidRPr="006A0DB6">
              <w:rPr>
                <w:rFonts w:cs="Times New Roman" w:hint="eastAsia"/>
                <w:sz w:val="24"/>
                <w:szCs w:val="28"/>
              </w:rPr>
              <w:t>，经过三级沉淀池处理后排入污水管网送城东污水处理厂处理，污泥属于一般固废，定期委托环卫部门处理。生产废水处理工艺如下：</w:t>
            </w:r>
          </w:p>
          <w:p w:rsidR="002D271B" w:rsidRPr="006A0DB6" w:rsidRDefault="002D271B">
            <w:pPr>
              <w:pStyle w:val="24"/>
              <w:ind w:leftChars="225" w:left="473" w:firstLineChars="0" w:firstLine="0"/>
            </w:pPr>
          </w:p>
          <w:p w:rsidR="002D271B" w:rsidRPr="006A0DB6" w:rsidRDefault="002D271B">
            <w:pPr>
              <w:pStyle w:val="24"/>
              <w:ind w:leftChars="225" w:left="473" w:firstLineChars="0" w:firstLine="0"/>
            </w:pPr>
          </w:p>
          <w:p w:rsidR="002D271B" w:rsidRPr="006A0DB6" w:rsidRDefault="00EB7EAD">
            <w:pPr>
              <w:pStyle w:val="24"/>
              <w:ind w:leftChars="225" w:left="473" w:firstLineChars="0" w:firstLine="0"/>
            </w:pPr>
            <w:r>
              <w:pict>
                <v:shape id="文本框 82" o:spid="_x0000_s1038" type="#_x0000_t202" style="position:absolute;left:0;text-align:left;margin-left:334.95pt;margin-top:1.35pt;width:62.5pt;height:53.7pt;z-index:251725824" o:gfxdata="UEsDBAoAAAAAAIdO4kAAAAAAAAAAAAAAAAAEAAAAZHJzL1BLAwQUAAAACACHTuJA//8wxdYAAAAJ&#10;AQAADwAAAGRycy9kb3ducmV2LnhtbE2Py07DMBBF90j9B2uQ2FE7VUlJGqeLIrYg+kDqzo2nSUQ8&#10;jmK3CX/PsILl1T26c6bYTK4TNxxC60lDMlcgkCpvW6o1HPavj88gQjRkTecJNXxjgE05uytMbv1I&#10;H3jbxVrwCIXcaGhi7HMpQ9WgM2HueyTuLn5wJnIcamkHM/K46+RCqVQ60xJfaEyP2warr93VaTi+&#10;XU6fS/Vev7infvSTkuQyqfXDfaLWICJO8Q+GX31Wh5Kdzv5KNohOQ5pmGaMaFisQ3K+yJeczg4lK&#10;QJaF/P9B+QNQSwMEFAAAAAgAh07iQMdBJnSzAQAAXQMAAA4AAABkcnMvZTJvRG9jLnhtbK1TS27b&#10;MBDdF8gdCO5r2g6a2ILlAIWRbIq2QJoD0BRpESA5BElb8gXaG3TVTfc9l8/RIaU4n26y6IYazgzf&#10;zHszWt301pCDDFGDq+lsMqVEOgGNdruaPny7fb+gJCbuGm7AyZoeZaQ364t3q85Xcg4tmEYGgiAu&#10;Vp2vaZuSrxiLopWWxwl46TCoIFie8Bp2rAm8Q3Rr2Hw6vWIdhMYHEDJG9G6GIB0Rw1sAQSkt5AbE&#10;3kqXBtQgDU9IKbbaR7ou3SolRfqiVJSJmJoi01ROLIL2Np9sveLVLnDfajG2wN/SwitOlmuHRc9Q&#10;G5442Qf9D5TVIkAElSYCLBuIFEWQxWz6Spv7lntZuKDU0Z9Fj/8PVnw+fA1EN7gJl5Q4bnHip58/&#10;Tr/+nH5/J4t5FqjzscK8e4+Zqf8IPSY/+iM6M+9eBZu/yIhgHOU9nuWVfSICndfLy+sPGBEYulrM&#10;lssiP3t67ENMdxIsyUZNA06viMoPn2LCRjD1MSXXcnCrjSkTNO6FAxMHjywrML7OPIZ+s5X6bT+S&#10;20JzRG57H/SuxcKFHctJqHopO25IHuvzO9rP/4r1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10;MMXWAAAACQEAAA8AAAAAAAAAAQAgAAAAIgAAAGRycy9kb3ducmV2LnhtbFBLAQIUABQAAAAIAIdO&#10;4kDHQSZ0swEAAF0DAAAOAAAAAAAAAAEAIAAAACUBAABkcnMvZTJvRG9jLnhtbFBLBQYAAAAABgAG&#10;AFkBAABKBQAAAAA=&#10;" filled="f" stroked="f">
                  <v:textbox>
                    <w:txbxContent>
                      <w:p w:rsidR="007568C6" w:rsidRDefault="007568C6">
                        <w:pPr>
                          <w:jc w:val="center"/>
                        </w:pPr>
                        <w:r>
                          <w:rPr>
                            <w:rFonts w:hint="eastAsia"/>
                          </w:rPr>
                          <w:t>池州市城东污水处理厂</w:t>
                        </w:r>
                      </w:p>
                    </w:txbxContent>
                  </v:textbox>
                </v:shape>
              </w:pict>
            </w:r>
            <w:r>
              <w:pict>
                <v:shape id="文本框 76" o:spid="_x0000_s1037" type="#_x0000_t202" style="position:absolute;left:0;text-align:left;margin-left:-2.7pt;margin-top:6pt;width:97.2pt;height:37.4pt;z-index:251719680" o:gfxdata="UEsDBAoAAAAAAIdO4kAAAAAAAAAAAAAAAAAEAAAAZHJzL1BLAwQUAAAACACHTuJAO31potUAAAAI&#10;AQAADwAAAGRycy9kb3ducmV2LnhtbE2PQU/DMAyF70j8h8hI3LZk0zZ1pekOIK4gxkDi5jVeW9E4&#10;VZOt5d/jneBm+z09f6/YTb5TFxpiG9jCYm5AEVfBtVxbOLw/zzJQMSE77AKThR+KsCtvbwrMXRj5&#10;jS77VCsJ4ZijhSalPtc6Vg15jPPQE4t2CoPHJOtQazfgKOG+00tjNtpjy/KhwZ4eG6q+92dv4ePl&#10;9PW5Mq/1k1/3Y5iMZr/V1t7fLcwDqERT+jPDFV/QoRSmYzizi6qzMFuvxCn3pVS66tlWhqOFbJOB&#10;Lgv9v0D5C1BLAwQUAAAACACHTuJAKy8gO7IBAABdAwAADgAAAGRycy9lMm9Eb2MueG1srVNLbtsw&#10;EN0X6B0I7ms6ruCkguUAhZFsgrRA2gPQFGkR4A8c2pIvkN6gq26677l8jg4pxU3TTRbdUMP5vJn3&#10;hlpdD9aQg4ygvWvoxWxOiXTCt9rtGvr1y827K0ogcddy451s6FECvV6/fbPqQy0XvvOmlZEgiIO6&#10;Dw3tUgo1YyA6aTnMfJAOg8pHyxNe4461kfeIbg1bzOdL1vvYhuiFBEDvZgzSCTG+BtArpYXceLG3&#10;0qURNUrDE1KCTgeg6zKtUlKkT0qBTMQ0FJmmcmITtLf5ZOsVr3eRh06LaQT+mhFecLJcO2x6htrw&#10;xMk+6n+grBbRg1dpJrxlI5GiCLK4mL/Q5qHjQRYuKDWEs+jw/2DF/eFzJLpt6JISxy0u/PT92+nH&#10;r9PPR3K5zPr0AWpMewiYmIaPfsBX8+QHdGbag4o2f5EQwTiqezyrK4dERC5avK+qCkMCY9Vl9eGq&#10;yM/+VIcI6VZ6S7LR0IjbK6Lywx0knARTn1JyM+dvtDFlg8b95cDE0SPLE5iqM5Fx4GylYTtM7La+&#10;PSK5fYh612HjQo/lJFS9tJ1eSF7r8zvaz/+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7fWmi&#10;1QAAAAgBAAAPAAAAAAAAAAEAIAAAACIAAABkcnMvZG93bnJldi54bWxQSwECFAAUAAAACACHTuJA&#10;Ky8gO7IBAABdAwAADgAAAAAAAAABACAAAAAkAQAAZHJzL2Uyb0RvYy54bWxQSwUGAAAAAAYABgBZ&#10;AQAASAUAAAAA&#10;" filled="f" stroked="f">
                  <v:textbox>
                    <w:txbxContent>
                      <w:p w:rsidR="007568C6" w:rsidRDefault="007568C6">
                        <w:r>
                          <w:rPr>
                            <w:rFonts w:hint="eastAsia"/>
                          </w:rPr>
                          <w:t>浓水、磨划片清洗废水、设备冷却水</w:t>
                        </w:r>
                      </w:p>
                    </w:txbxContent>
                  </v:textbox>
                </v:shape>
              </w:pict>
            </w:r>
          </w:p>
          <w:p w:rsidR="002D271B" w:rsidRPr="006A0DB6" w:rsidRDefault="00EB7EAD">
            <w:pPr>
              <w:pStyle w:val="24"/>
              <w:ind w:leftChars="225" w:left="473" w:firstLineChars="0" w:firstLine="0"/>
            </w:pPr>
            <w:r>
              <w:pict>
                <v:shape id="自选图形 77" o:spid="_x0000_s1036" type="#_x0000_t32" style="position:absolute;left:0;text-align:left;margin-left:94.45pt;margin-top:9.55pt;width:36.3pt;height:0;z-index:251720704" o:gfxdata="UEsDBAoAAAAAAIdO4kAAAAAAAAAAAAAAAAAEAAAAZHJzL1BLAwQUAAAACACHTuJARNMccNgAAAAJ&#10;AQAADwAAAGRycy9kb3ducmV2LnhtbE2PT0vDQBDF74LfYRnBm92kYEjSbApaxFwUbEU8brPTbDA7&#10;G7Lbf356RzzU27yZx5vfq5YnN4gDTqH3pCCdJSCQWm966hS8b57uchAhajJ68IQKzhhgWV9fVbo0&#10;/khveFjHTnAIhVIrsDGOpZShteh0mPkRiW87PzkdWU6dNJM+crgb5DxJMul0T/zB6hEfLbZf671T&#10;EFefZ5t9tA9F/7p5fsn676ZpVkrd3qTJAkTEU7yY4Ref0aFmpq3fkwliYJ3nBVt5KFIQbJhn6T2I&#10;7d9C1pX836D+AVBLAwQUAAAACACHTuJAe/sIfAECAAD1AwAADgAAAGRycy9lMm9Eb2MueG1srVPN&#10;jtMwEL4j8Q6W7zRtxW4harqHluWCoBLwAFPHSSz5Tx5v0964IZ6BG0feAd5mpeUtGDvZ7rIIaQ/k&#10;4MzYM9/M93m8vDgYzfYyoHK24rPJlDNphauVbSv+8cPlsxecYQRbg3ZWVvwokV+snj5Z9r6Uc9c5&#10;XcvACMRi2fuKdzH6sihQdNIATpyXlg4bFwxEckNb1AF6Qje6mE+n50XvQu2DExKRdjfDIR8Rw2MA&#10;XdMoITdOXBlp44AapIZIlLBTHvkqd9s0UsR3TYMyMl1xYhrzSkXI3qW1WC2hbAP4TomxBXhMCw84&#10;GVCWip6gNhCBXQX1F5RRIjh0TZwIZ4qBSFaEWMymD7R534GXmQtJjf4kOv4/WPF2vw1M1RVfcGbB&#10;0IXffP7+69OX668/r398Y4tFkqj3WFLk2m7D6KHfhsT30AST/sSEHbKsx5Os8hCZoM3n5zPixpm4&#10;PSru8nzA+Fo6w5JRcYwBVNvFtbOW7s6FWVYV9m8wUmVKvE1IRbVlfcVfns3PCBxoFhuaATKNJz5o&#10;25yLTqv6UmmdMjC0u7UObA9pHvKX+BHuH2GpyAawG+Ly0TApnYT6la1ZPHpSytID4akFI2vOtKT3&#10;lCwChDKC0neRMSiwrf5HNJXXNiXJPLEj1yT6IHOydq4+ZvWL5NE05K7HyU3jdt8n+/5rXf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NMccNgAAAAJAQAADwAAAAAAAAABACAAAAAiAAAAZHJzL2Rv&#10;d25yZXYueG1sUEsBAhQAFAAAAAgAh07iQHv7CHwBAgAA9QMAAA4AAAAAAAAAAQAgAAAAJwEAAGRy&#10;cy9lMm9Eb2MueG1sUEsFBgAAAAAGAAYAWQEAAJoFAAAAAA==&#10;">
                  <v:stroke endarrow="block"/>
                </v:shape>
              </w:pict>
            </w:r>
            <w:r>
              <w:pict>
                <v:shape id="自选图形 81" o:spid="_x0000_s1035" type="#_x0000_t32" style="position:absolute;left:0;text-align:left;margin-left:310.9pt;margin-top:9.55pt;width:29.95pt;height:0;z-index:251724800" o:gfxdata="UEsDBAoAAAAAAIdO4kAAAAAAAAAAAAAAAAAEAAAAZHJzL1BLAwQUAAAACACHTuJAEuxBhNgAAAAJ&#10;AQAADwAAAGRycy9kb3ducmV2LnhtbE2PzU7DMBCE70i8g7VI3KjjHkybxqkEFSIXkGgR4ujG29gi&#10;tqPY/ePpWcShHGdnNPNttTz5nh1wTC4GBWJSAMPQRuNCp+B983Q3A5ayDkb3MaCCMyZY1tdXlS5N&#10;PIY3PKxzx6gkpFIrsDkPJeepteh1msQBA3m7OHqdSY4dN6M+Urnv+bQoJPfaBVqwesBHi+3Xeu8V&#10;5NXn2cqP9mHuXjfPL9J9N02zUur2RhQLYBlP+RKGX3xCh5qYtnEfTGK9AjkVhJ7JmAtgFJAzcQ9s&#10;+3fgdcX/f1D/AFBLAwQUAAAACACHTuJAP1xWyQICAAD2AwAADgAAAGRycy9lMm9Eb2MueG1srVPN&#10;jtMwEL4j8Q6W7zRpV7sqUdM9tCwXBJWAB5g6TmLJf/J4m/bGDfEM3DjyDvA2Ky1vwdjpdpdFSHsg&#10;B2ccz3wz35fPi8u90WwnAypnaz6dlJxJK1yjbFfzjx+uXsw5wwi2Ae2srPlBIr9cPn+2GHwlZ653&#10;upGBEYjFavA172P0VVGg6KUBnDgvLR22LhiItA1d0QQYCN3oYlaWF8XgQuODExKRvq7HQ35EDE8B&#10;dG2rhFw7cW2kjSNqkBoiUcJeeeTLPG3bShHftS3KyHTNiWnMKzWheJvWYrmAqgvgeyWOI8BTRnjE&#10;yYCy1PQEtYYI7Dqov6CMEsGha+NEOFOMRLIixGJaPtLmfQ9eZi4kNfqT6Pj/YMXb3SYw1ZATZpxZ&#10;MPTHbz9///Xpy83Xnzc/vrH5NGk0eKwodWU34bhDvwmJ8L4NJr2JCttnXQ8nXeU+MkEfz+bl2cU5&#10;Z+LuqLiv8wHja+kMS0HNMQZQXR9Xzlr6eS5Ms6ywe4OROlPhXUFqqi0bav7yfJbAgczYkgkoNJ4I&#10;oe1yLTqtmiuldarA0G1XOrAdJEPkJ/Ej3D/SUpM1YD/m5aPRKr2E5pVtWDx4UsrSDeFpBCMbzrSk&#10;C5UiAoQqgtL3mTEosJ3+Rza11zYVyWzZI9ck+ihzirauOWT1i7QjO+Spj9ZNfnu4p/jhdV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LsQYTYAAAACQEAAA8AAAAAAAAAAQAgAAAAIgAAAGRycy9k&#10;b3ducmV2LnhtbFBLAQIUABQAAAAIAIdO4kA/XFbJAgIAAPYDAAAOAAAAAAAAAAEAIAAAACcBAABk&#10;cnMvZTJvRG9jLnhtbFBLBQYAAAAABgAGAFkBAACbBQAAAAA=&#10;">
                  <v:stroke endarrow="block"/>
                </v:shape>
              </w:pict>
            </w:r>
            <w:r>
              <w:pict>
                <v:shape id="文本框 80" o:spid="_x0000_s1034" type="#_x0000_t202" style="position:absolute;left:0;text-align:left;margin-left:232.7pt;margin-top:-.65pt;width:78.2pt;height:20.4pt;z-index:251723776" o:gfxdata="UEsDBAoAAAAAAIdO4kAAAAAAAAAAAAAAAAAEAAAAZHJzL1BLAwQUAAAACACHTuJAlLguZtkAAAAJ&#10;AQAADwAAAGRycy9kb3ducmV2LnhtbE2Py07DMBBF90j8gzVIbFDrpElDGzLpAgkEu1IQbN14mkT4&#10;EWI3LX/PsILlaI7uPbfanK0RE42h9w4hnScgyDVe965FeHt9mK1AhKicVsY7QvimAJv68qJSpfYn&#10;90LTLraCQ1woFUIX41BKGZqOrApzP5Dj38GPVkU+x1bqUZ043Bq5SJJCWtU7bujUQPcdNZ+7o0VY&#10;5U/TR3jOtu9NcTDreHM7PX6NiNdXaXIHItI5/sHwq8/qULPT3h+dDsIg5MUyZxRhlmYgGCgWKW/Z&#10;I2TrJci6kv8X1D9QSwMEFAAAAAgAh07iQOTKVFcQAgAARQQAAA4AAABkcnMvZTJvRG9jLnhtbK1T&#10;zY7TMBC+I/EOlu80aaFoGzVdCUq5IEBaeADXdhJL/pPHbdIXgDfgxIU7z9Xn2LFTut2FQw/k4Iw9&#10;42/m+2a8vB2MJnsZQDlb0+mkpERa7oSybU2/ftm8uKEEIrOCaWdlTQ8S6O3q+bNl7ys5c53TQgaC&#10;IBaq3te0i9FXRQG8k4bBxHlp0dm4YFjEbWgLEViP6EYXs7J8XfQuCB8clwB4uh6d9IQYrgF0TaO4&#10;XDu+M9LGETVIzSJSgk55oKtcbdNIHj81DchIdE2RacwrJkF7m9ZitWRVG5jvFD+VwK4p4Qknw5TF&#10;pGeoNYuM7IL6C8ooHhy4Jk64M8VIJCuCLKblE23uOuZl5oJSgz+LDv8Pln/cfw5ECZyEKSWWGez4&#10;8cf348/fx1/fyE0WqPdQYdydx8g4vHEDBifh0jngYeI9NMGkPzIi6Ed5D2d55RAJx8PF4uX0FXo4&#10;umbzRTmiFw+XfYD4XjpDklHTgN3LorL9B4iYEEP/hKRc4LQSG6V13oR2+1YHsmfY6U3+Uo145VGY&#10;tqTHSuazOdbBcHwbHBs0jUcJwLY536MbcAlc5u9fwKmwNYNuLCAjjMNlVJQhj1knmXhnBYkHjypb&#10;fF00FWOkoERLfIzJypGRKX1NJLLTNrGXedRPKj30JVlx2A4ImsytEwfs4c4H1XYocO5ikTw4XVmr&#10;00tI43u5R/vy9a/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S4LmbZAAAACQEAAA8AAAAAAAAA&#10;AQAgAAAAIgAAAGRycy9kb3ducmV2LnhtbFBLAQIUABQAAAAIAIdO4kDkylRXEAIAAEUEAAAOAAAA&#10;AAAAAAEAIAAAACgBAABkcnMvZTJvRG9jLnhtbFBLBQYAAAAABgAGAFkBAACqBQAAAAA=&#10;">
                  <v:textbox>
                    <w:txbxContent>
                      <w:p w:rsidR="007568C6" w:rsidRDefault="007568C6">
                        <w:r>
                          <w:rPr>
                            <w:rFonts w:hint="eastAsia"/>
                          </w:rPr>
                          <w:t>园区污水管网</w:t>
                        </w:r>
                      </w:p>
                    </w:txbxContent>
                  </v:textbox>
                </v:shape>
              </w:pict>
            </w:r>
            <w:r>
              <w:pict>
                <v:shape id="自选图形 79" o:spid="_x0000_s1033" type="#_x0000_t32" style="position:absolute;left:0;text-align:left;margin-left:199.5pt;margin-top:9.55pt;width:33.35pt;height:0;z-index:251722752" o:gfxdata="UEsDBAoAAAAAAIdO4kAAAAAAAAAAAAAAAAAEAAAAZHJzL1BLAwQUAAAACACHTuJApAMkjNgAAAAJ&#10;AQAADwAAAGRycy9kb3ducmV2LnhtbE2PS0/DMBCE70j8B2uRuFEnPAIJcSpBhcgFJFqEOLrxElvE&#10;6yh2X/x6FnGA486MZr+p53s/iC1O0QVSkM8yEEhdMI56Ba+rh7MbEDFpMnoIhAoOGGHeHB/VujJh&#10;Ry+4XaZecAnFSiuwKY2VlLGz6HWchRGJvY8weZ34nHppJr3jcj/I8ywrpNeO+IPVI95b7D6XG68g&#10;Ld4Ptnjr7kr3vHp8KtxX27YLpU5P8uwWRMJ9+gvDDz6jQ8NM67AhE8Wg4KIseUtio8xBcOCyuLoG&#10;sf4VZFPL/wuab1BLAwQUAAAACACHTuJAnsxLGwECAAD2AwAADgAAAGRycy9lMm9Eb2MueG1srVPN&#10;jtMwEL4j8Q6W7zRt2QIbNd1Dy3JBUAl4gKnjJJb8J4+3aW/cEM/AjSPvAG+zErwFYyfbXRYh7YEc&#10;nHE88818Xz4vLw5Gs70MqJyt+Gwy5Uxa4Wpl24p/eH/55AVnGMHWoJ2VFT9K5Berx4+WvS/l3HVO&#10;1zIwArFY9r7iXYy+LAoUnTSAE+elpcPGBQORtqEt6gA9oRtdzKfTZ0XvQu2DExKRvm6GQz4ihocA&#10;uqZRQm6cuDLSxgE1SA2RKGGnPPJVnrZppIhvmwZlZLrixDTmlZpQvEtrsVpC2QbwnRLjCPCQEe5x&#10;MqAsNT1BbSACuwrqLyijRHDomjgRzhQDkawIsZhN72nzrgMvMxeSGv1JdPx/sOLNfhuYqskJJIkF&#10;Q3/856dvvz5+vv7y4/r7V/b8PGnUeywpdW23Ydyh34ZE+NAEk95EhR2yrseTrvIQmaCPZ/Oni7MF&#10;Z+LmqLit8wHjK+kMS0HFMQZQbRfXzlr6eS7Msqywf42ROlPhTUFqqi3rK36+mCdwIDM2ZAIKjSdC&#10;aNtci06r+lJpnSowtLu1DmwPyRD5SfwI94+01GQD2A15+WiwSiehfmlrFo+elLJ0Q3gawciaMy3p&#10;QqWIAKGMoPRtZgwKbKv/kU3ttU1FMlt25JpEH2RO0c7Vx6x+kXZkhzz1aN3kt7t7iu9e19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AMkjNgAAAAJAQAADwAAAAAAAAABACAAAAAiAAAAZHJzL2Rv&#10;d25yZXYueG1sUEsBAhQAFAAAAAgAh07iQJ7MSxsBAgAA9gMAAA4AAAAAAAAAAQAgAAAAJwEAAGRy&#10;cy9lMm9Eb2MueG1sUEsFBgAAAAAGAAYAWQEAAJoFAAAAAA==&#10;">
                  <v:stroke endarrow="block"/>
                </v:shape>
              </w:pict>
            </w:r>
            <w:r>
              <w:pict>
                <v:shape id="文本框 78" o:spid="_x0000_s1032" type="#_x0000_t202" style="position:absolute;left:0;text-align:left;margin-left:130.8pt;margin-top:-.65pt;width:68.7pt;height:20.4pt;z-index:251721728" o:gfxdata="UEsDBAoAAAAAAIdO4kAAAAAAAAAAAAAAAAAEAAAAZHJzL1BLAwQUAAAACACHTuJAOKHIdNgAAAAJ&#10;AQAADwAAAGRycy9kb3ducmV2LnhtbE2PwU7DMAyG70i8Q2QkLmhLu0K3lqY7IIHgBgOxa9Z6bUXi&#10;lCTrxtvjneBmy59+f3+1PlkjJvRhcKQgnScgkBrXDtQp+Hh/nK1AhKip1cYRKvjBAOv68qLSZeuO&#10;9IbTJnaCQyiUWkEf41hKGZoerQ5zNyLxbe+81ZFX38nW6yOHWyMXSZJLqwfiD70e8aHH5mtzsApW&#10;t8/TNrxkr59NvjdFvFlOT99eqeurNLkHEfEU/2A467M61Oy0cwdqgzAKFnmaM6pglmYgGMiKgsvt&#10;zsMdyLqS/xvUv1BLAwQUAAAACACHTuJA74dpIxICAABEBAAADgAAAGRycy9lMm9Eb2MueG1srVPN&#10;jtMwEL4j8Q6W7zTZirJt1HQlKOWCAGnhAVzbSSz5Tx63SV8A3oATF+48V5+DsdMt3YVDD+TgjD3j&#10;b775Zry8G4wmexlAOVvTm0lJibTcCWXbmn75vHkxpwQis4JpZ2VNDxLo3er5s2XvKzl1ndNCBoIg&#10;Fqre17SL0VdFAbyThsHEeWnR2bhgWMRtaAsRWI/oRhfTsnxV9C4IHxyXAHi6Hp30hBiuAXRNo7hc&#10;O74z0sYRNUjNIpYEnfJAV5lt00gePzYNyEh0TbHSmFdMgvY2rcVqyao2MN8pfqLArqHwpCbDlMWk&#10;Z6g1i4zsgvoLyigeHLgmTrgzxVhIVgSruCmfaHPfMS9zLSg1+LPo8P9g+Yf9p0CUqCm23TKDDT9+&#10;/3b88ev48yu5nSd9eg8Vht17DIzDazfg1DycAx6msocmmPTHggj6Ud3DWV05RMLxcH47fblAD0fX&#10;dLYo51n94s9lHyC+k86QZNQ0YPOypmz/HiISwdCHkJQLnFZio7TOm9Bu3+hA9gwbvclf4ohXHoVp&#10;S/qaLmbTGfJgOL0NTg2axqMCYNuc79ENuAQu8/cv4ERszaAbCWSEFMYqo6IM2eokE2+tIPHgUWWL&#10;j4smMkYKSrTEt5isHBmZ0tdEYnXapiQyT/pJpdSvsS/JisN2QNBkbp04YA93Pqi2Q4FzF4vkweHK&#10;Wp0eQpreyz3al49/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4och02AAAAAkBAAAPAAAAAAAA&#10;AAEAIAAAACIAAABkcnMvZG93bnJldi54bWxQSwECFAAUAAAACACHTuJA74dpIxICAABEBAAADgAA&#10;AAAAAAABACAAAAAnAQAAZHJzL2Uyb0RvYy54bWxQSwUGAAAAAAYABgBZAQAAqwUAAAAA&#10;">
                  <v:textbox>
                    <w:txbxContent>
                      <w:p w:rsidR="007568C6" w:rsidRDefault="007568C6">
                        <w:r>
                          <w:rPr>
                            <w:rFonts w:hint="eastAsia"/>
                          </w:rPr>
                          <w:t>三级沉淀池</w:t>
                        </w:r>
                      </w:p>
                    </w:txbxContent>
                  </v:textbox>
                </v:shape>
              </w:pict>
            </w:r>
          </w:p>
          <w:p w:rsidR="002D271B" w:rsidRPr="006A0DB6" w:rsidRDefault="00EB7EAD">
            <w:pPr>
              <w:pStyle w:val="24"/>
              <w:ind w:leftChars="225" w:left="473" w:firstLineChars="0" w:firstLine="0"/>
            </w:pPr>
            <w:r>
              <w:pict>
                <v:shape id="自选图形 83" o:spid="_x0000_s1031" type="#_x0000_t32" style="position:absolute;left:0;text-align:left;margin-left:166.25pt;margin-top:7.7pt;width:0;height:28.5pt;z-index:251726848" o:gfxdata="UEsDBAoAAAAAAIdO4kAAAAAAAAAAAAAAAAAEAAAAZHJzL1BLAwQUAAAACACHTuJAtv3kedQAAAAJ&#10;AQAADwAAAGRycy9kb3ducmV2LnhtbE2Pu1LDMBBFe2b4B80yQ0ckKzEPYzkFCRUVgYJyYy22wZKM&#10;pDz4e5ahCOXuPXP3bL08ulHsKaYheAPFTIEg3wY7+M7A68vj1S2IlNFbHIMnA9+UYNmcn9VY2XDw&#10;z7Tf5E5wiU8VGuhzniopU9uTwzQLE3nO3kN0mHmMnbQRD1zuRqmVupYOB88Xepzooaf2c7NzBu5a&#10;t9b57WnEr9XHKhZZlVKvjbm8KNQ9iEzHfILhV5/VoWGnbdh5m8RoYD7XJaMclAsQDPwttgZu9AJk&#10;U8v/HzQ/UEsDBBQAAAAIAIdO4kBFl4u9AwIAAPUDAAAOAAAAZHJzL2Uyb0RvYy54bWytU81uEzEQ&#10;viPxDpbvZJOUVG2UTQ8J5YIgEvAAE9u7a8l/8rjZ5MYN8QzcOPIO8DaV4C0Ye0NaipB6YA/esXfm&#10;m/m+/by42lvDdiqi9q7mk9GYM+WEl9q1NX//7vrZBWeYwEkw3qmaHxTyq+XTJ4s+zNXUd95IFRmB&#10;OJz3oeZdSmFeVSg6ZQFHPihHHxsfLSTaxraSEXpCt6aajsfnVe+jDNELhUin6+EjPyLGxwD6ptFC&#10;rb24scqlATUqA4koYacD8mWZtmmUSG+aBlVipubENJWVmlC8zWu1XMC8jRA6LY4jwGNGeMDJgnbU&#10;9AS1hgTsJuq/oKwW0aNv0kh4Ww1EiiLEYjJ+oM3bDoIqXEhqDCfR8f/Bite7TWRakhOec+bA0h//&#10;8fHrzw+fbj9/v/32hV2cZY36gHNKXblNPO4wbGImvG+izW+iwvZF18NJV7VPTAyHgk7PzieXsyJ5&#10;dVcXIqaXyluWg5pjiqDbLq28c/TzfJwUWWH3ChN1psLfBbmpcayv+eVsOuNMAJmxIRNQaAMRQteW&#10;WvRGy2ttTK7A2G5XJrIdZEOUJ/Mj3D/ScpM1YDfkSYoGp3QK5AsnWToEEsrRBeF5AqskZ0bRfcoR&#10;4cE8gTZ3mSlqcK35RzZ1Ny4XqeLYI9Ws+aByjrZeHor4Vd6RG8rQR+dmu93fU3z/ti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b95HnUAAAACQEAAA8AAAAAAAAAAQAgAAAAIgAAAGRycy9kb3du&#10;cmV2LnhtbFBLAQIUABQAAAAIAIdO4kBFl4u9AwIAAPUDAAAOAAAAAAAAAAEAIAAAACMBAABkcnMv&#10;ZTJvRG9jLnhtbFBLBQYAAAAABgAGAFkBAACYBQAAAAA=&#10;">
                  <v:stroke dashstyle="dash" endarrow="block"/>
                </v:shape>
              </w:pict>
            </w:r>
          </w:p>
          <w:p w:rsidR="002D271B" w:rsidRPr="006A0DB6" w:rsidRDefault="002D271B">
            <w:pPr>
              <w:pStyle w:val="24"/>
              <w:ind w:leftChars="225" w:left="473" w:firstLineChars="0" w:firstLine="0"/>
            </w:pPr>
          </w:p>
          <w:p w:rsidR="002D271B" w:rsidRPr="006A0DB6" w:rsidRDefault="00EB7EAD">
            <w:pPr>
              <w:pStyle w:val="24"/>
              <w:ind w:leftChars="225" w:left="473" w:firstLineChars="0" w:firstLine="0"/>
              <w:rPr>
                <w:rFonts w:ascii="宋体" w:hAnsi="宋体"/>
                <w:sz w:val="24"/>
                <w:szCs w:val="24"/>
              </w:rPr>
            </w:pPr>
            <w:r>
              <w:rPr>
                <w:rFonts w:ascii="宋体" w:hAnsi="宋体"/>
                <w:sz w:val="24"/>
                <w:szCs w:val="24"/>
              </w:rPr>
              <w:pict>
                <v:shape id="文本框 84" o:spid="_x0000_s1030" type="#_x0000_t202" style="position:absolute;left:0;text-align:left;margin-left:148.45pt;margin-top:7.45pt;width:57.7pt;height:27.05pt;z-index:251727872" o:gfxdata="UEsDBAoAAAAAAIdO4kAAAAAAAAAAAAAAAAAEAAAAZHJzL1BLAwQUAAAACACHTuJAC2T1sNYAAAAJ&#10;AQAADwAAAGRycy9kb3ducmV2LnhtbE2PTU/DMAyG70j7D5EncWNJS6loabrDJq4gxofELWu8tqJx&#10;qiZby7/HnOBkWe+j14+r7eIGccEp9J40JBsFAqnxtqdWw9vr4809iBANWTN4Qg3fGGBbr64qU1o/&#10;0wteDrEVXEKhNBq6GMdSytB06EzY+BGJs5OfnIm8Tq20k5m53A0yVSqXzvTEFzoz4q7D5utwdhre&#10;n06fH5l6bvfubpz9oiS5Qmp9vU7UA4iIS/yD4Vef1aFmp6M/kw1i0JAWecEoBxlPBrIkvQVx1JAX&#10;CmRdyf8f1D9QSwMEFAAAAAgAh07iQLi3tqayAQAAXQMAAA4AAABkcnMvZTJvRG9jLnhtbK1TS27b&#10;MBDdF+gdCO5rOnbcJILlAIWRbIK2QNoD0NTQIsAfSNqSL9DeoKtuuu+5fI4OKcX5bbLohhrODN/M&#10;ezNaXvdGkz2EqJyt6dlkSglY4RpltzX9/u3mwyUlMXHbcO0s1PQAkV6v3r9bdr6CmWudbiAQBLGx&#10;6nxN25R8xVgULRgeJ86DxaB0wfCE17BlTeAdohvNZtPpR9a50PjgBMSI3vUQpCNieAugk1IJWDux&#10;M2DTgBpA84SUYqt8pKvSrZQg0hcpIySia4pMUzmxCNqbfLLVklfbwH2rxNgCf0sLLzgZriwWPUGt&#10;eeJkF9QrKKNEcNHJNBHOsIFIUQRZnE1faHPfcg+FC0od/Un0+P9gxef910BUg5uwoMRygxM//vp5&#10;/P33+OcHuTzPAnU+Vph37zEz9Z9cj8kP/ojOzLuXweQvMiIYR3kPJ3mhT0Sg82I+u7jCiMDQ/Hy+&#10;mC8yCnt87ENMt+AMyUZNA06viMr3dzENqQ8puZZ1N0rrMkFtnzkQc/BAWYHxdeYx9Jut1G/6kdzG&#10;NQfktvNBbVssXNixnISqlw7HDcljfXpH++lfsf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2T1&#10;sNYAAAAJAQAADwAAAAAAAAABACAAAAAiAAAAZHJzL2Rvd25yZXYueG1sUEsBAhQAFAAAAAgAh07i&#10;QLi3tqayAQAAXQMAAA4AAAAAAAAAAQAgAAAAJQEAAGRycy9lMm9Eb2MueG1sUEsFBgAAAAAGAAYA&#10;WQEAAEkFAAAAAA==&#10;" filled="f" stroked="f">
                  <v:textbox>
                    <w:txbxContent>
                      <w:p w:rsidR="007568C6" w:rsidRDefault="007568C6">
                        <w:r>
                          <w:rPr>
                            <w:rFonts w:hint="eastAsia"/>
                          </w:rPr>
                          <w:t>污泥</w:t>
                        </w:r>
                      </w:p>
                    </w:txbxContent>
                  </v:textbox>
                </v:shape>
              </w:pict>
            </w:r>
          </w:p>
          <w:p w:rsidR="002D271B" w:rsidRPr="006A0DB6" w:rsidRDefault="002D271B">
            <w:pPr>
              <w:pStyle w:val="24"/>
              <w:ind w:leftChars="225" w:left="473" w:firstLineChars="0" w:firstLine="0"/>
              <w:rPr>
                <w:rFonts w:ascii="宋体" w:hAnsi="宋体"/>
                <w:sz w:val="24"/>
                <w:szCs w:val="24"/>
              </w:rPr>
            </w:pPr>
          </w:p>
          <w:p w:rsidR="002D271B" w:rsidRPr="006A0DB6" w:rsidRDefault="002D271B">
            <w:pPr>
              <w:pStyle w:val="24"/>
              <w:ind w:firstLineChars="0"/>
              <w:rPr>
                <w:rFonts w:ascii="宋体" w:hAnsi="宋体"/>
                <w:sz w:val="24"/>
                <w:szCs w:val="24"/>
              </w:rPr>
            </w:pPr>
          </w:p>
          <w:p w:rsidR="002D271B" w:rsidRPr="006A0DB6" w:rsidRDefault="00EF7788">
            <w:pPr>
              <w:pStyle w:val="16"/>
              <w:spacing w:line="360" w:lineRule="auto"/>
              <w:ind w:firstLineChars="0" w:firstLine="0"/>
              <w:jc w:val="center"/>
              <w:rPr>
                <w:b/>
                <w:bCs/>
                <w:color w:val="auto"/>
                <w:sz w:val="24"/>
                <w:szCs w:val="28"/>
              </w:rPr>
            </w:pPr>
            <w:r w:rsidRPr="006A0DB6">
              <w:rPr>
                <w:rFonts w:hint="eastAsia"/>
                <w:b/>
                <w:bCs/>
                <w:color w:val="auto"/>
                <w:sz w:val="24"/>
                <w:szCs w:val="28"/>
              </w:rPr>
              <w:t>图</w:t>
            </w:r>
            <w:r w:rsidRPr="006A0DB6">
              <w:rPr>
                <w:rFonts w:hint="eastAsia"/>
                <w:b/>
                <w:bCs/>
                <w:color w:val="auto"/>
                <w:sz w:val="24"/>
                <w:szCs w:val="28"/>
              </w:rPr>
              <w:t xml:space="preserve">4-2 </w:t>
            </w:r>
            <w:r w:rsidRPr="006A0DB6">
              <w:rPr>
                <w:b/>
                <w:bCs/>
                <w:color w:val="auto"/>
                <w:sz w:val="24"/>
                <w:szCs w:val="28"/>
              </w:rPr>
              <w:t xml:space="preserve"> </w:t>
            </w:r>
            <w:r w:rsidRPr="006A0DB6">
              <w:rPr>
                <w:rFonts w:hint="eastAsia"/>
                <w:b/>
                <w:bCs/>
                <w:color w:val="auto"/>
                <w:sz w:val="24"/>
                <w:szCs w:val="28"/>
              </w:rPr>
              <w:t>生产线废水处理工艺图</w:t>
            </w:r>
          </w:p>
          <w:p w:rsidR="002D271B" w:rsidRPr="006A0DB6" w:rsidRDefault="00EF7788">
            <w:pPr>
              <w:pStyle w:val="21"/>
              <w:spacing w:line="360" w:lineRule="auto"/>
              <w:ind w:leftChars="0" w:left="0" w:firstLine="480"/>
              <w:rPr>
                <w:sz w:val="24"/>
              </w:rPr>
            </w:pPr>
            <w:r w:rsidRPr="006A0DB6">
              <w:rPr>
                <w:rFonts w:hint="eastAsia"/>
                <w:sz w:val="24"/>
              </w:rPr>
              <w:t>本项目生产废水主要水污染物产生和排放情况见下表。</w:t>
            </w:r>
          </w:p>
          <w:p w:rsidR="002D271B" w:rsidRPr="006A0DB6" w:rsidRDefault="00EF7788">
            <w:pPr>
              <w:pStyle w:val="14"/>
              <w:spacing w:line="240" w:lineRule="auto"/>
              <w:ind w:firstLine="482"/>
              <w:jc w:val="center"/>
              <w:rPr>
                <w:b/>
              </w:rPr>
            </w:pPr>
            <w:r w:rsidRPr="006A0DB6">
              <w:rPr>
                <w:rFonts w:hint="eastAsia"/>
                <w:b/>
              </w:rPr>
              <w:t>表</w:t>
            </w:r>
            <w:r w:rsidRPr="006A0DB6">
              <w:rPr>
                <w:b/>
              </w:rPr>
              <w:t>4-1</w:t>
            </w:r>
            <w:r w:rsidRPr="006A0DB6">
              <w:rPr>
                <w:rFonts w:hint="eastAsia"/>
                <w:b/>
              </w:rPr>
              <w:t xml:space="preserve">4 </w:t>
            </w:r>
            <w:r w:rsidRPr="006A0DB6">
              <w:rPr>
                <w:b/>
              </w:rPr>
              <w:t xml:space="preserve"> </w:t>
            </w:r>
            <w:r w:rsidRPr="006A0DB6">
              <w:rPr>
                <w:rFonts w:hint="eastAsia"/>
                <w:b/>
              </w:rPr>
              <w:t>本项目生产废水污染物产生排放情况表</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569"/>
              <w:gridCol w:w="709"/>
              <w:gridCol w:w="667"/>
              <w:gridCol w:w="1022"/>
              <w:gridCol w:w="1261"/>
              <w:gridCol w:w="842"/>
              <w:gridCol w:w="841"/>
              <w:gridCol w:w="1113"/>
              <w:gridCol w:w="825"/>
            </w:tblGrid>
            <w:tr w:rsidR="002D271B" w:rsidRPr="006A0DB6">
              <w:trPr>
                <w:trHeight w:val="363"/>
              </w:trPr>
              <w:tc>
                <w:tcPr>
                  <w:tcW w:w="576" w:type="dxa"/>
                  <w:vMerge w:val="restart"/>
                  <w:tcBorders>
                    <w:top w:val="single" w:sz="4" w:space="0" w:color="auto"/>
                    <w:left w:val="single" w:sz="4" w:space="0" w:color="auto"/>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lastRenderedPageBreak/>
                    <w:t>种类</w:t>
                  </w:r>
                </w:p>
              </w:tc>
              <w:tc>
                <w:tcPr>
                  <w:tcW w:w="718" w:type="dxa"/>
                  <w:vMerge w:val="restart"/>
                  <w:tcBorders>
                    <w:top w:val="single" w:sz="4" w:space="0" w:color="auto"/>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污水量</w:t>
                  </w:r>
                  <w:r w:rsidRPr="006A0DB6">
                    <w:rPr>
                      <w:b/>
                      <w:kern w:val="0"/>
                      <w:szCs w:val="21"/>
                    </w:rPr>
                    <w:t>(m</w:t>
                  </w:r>
                  <w:r w:rsidRPr="006A0DB6">
                    <w:rPr>
                      <w:b/>
                      <w:kern w:val="0"/>
                      <w:szCs w:val="21"/>
                      <w:vertAlign w:val="superscript"/>
                    </w:rPr>
                    <w:t>3</w:t>
                  </w:r>
                  <w:r w:rsidRPr="006A0DB6">
                    <w:rPr>
                      <w:rStyle w:val="font71"/>
                      <w:color w:val="auto"/>
                    </w:rPr>
                    <w:t>/a)</w:t>
                  </w:r>
                </w:p>
              </w:tc>
              <w:tc>
                <w:tcPr>
                  <w:tcW w:w="674" w:type="dxa"/>
                  <w:vMerge w:val="restart"/>
                  <w:tcBorders>
                    <w:top w:val="single" w:sz="4" w:space="0" w:color="auto"/>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污染物名称</w:t>
                  </w:r>
                </w:p>
              </w:tc>
              <w:tc>
                <w:tcPr>
                  <w:tcW w:w="1033" w:type="dxa"/>
                  <w:vMerge w:val="restart"/>
                  <w:tcBorders>
                    <w:top w:val="single" w:sz="4" w:space="0" w:color="auto"/>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治理措施</w:t>
                  </w:r>
                </w:p>
              </w:tc>
              <w:tc>
                <w:tcPr>
                  <w:tcW w:w="212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项目预处理后排放量</w:t>
                  </w:r>
                </w:p>
              </w:tc>
              <w:tc>
                <w:tcPr>
                  <w:tcW w:w="850" w:type="dxa"/>
                  <w:vMerge w:val="restart"/>
                  <w:tcBorders>
                    <w:top w:val="single" w:sz="4" w:space="0" w:color="auto"/>
                    <w:left w:val="single" w:sz="4" w:space="0" w:color="auto"/>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排放方式与去向</w:t>
                  </w:r>
                </w:p>
              </w:tc>
              <w:tc>
                <w:tcPr>
                  <w:tcW w:w="1959" w:type="dxa"/>
                  <w:gridSpan w:val="2"/>
                  <w:tcBorders>
                    <w:top w:val="single" w:sz="4" w:space="0" w:color="auto"/>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城东污水处理厂</w:t>
                  </w:r>
                  <w:r w:rsidRPr="006A0DB6">
                    <w:rPr>
                      <w:rStyle w:val="font71"/>
                      <w:rFonts w:hint="eastAsia"/>
                      <w:color w:val="auto"/>
                    </w:rPr>
                    <w:t>处理后排放量</w:t>
                  </w:r>
                </w:p>
              </w:tc>
            </w:tr>
            <w:tr w:rsidR="002D271B" w:rsidRPr="006A0DB6">
              <w:trPr>
                <w:trHeight w:val="363"/>
              </w:trPr>
              <w:tc>
                <w:tcPr>
                  <w:tcW w:w="576" w:type="dxa"/>
                  <w:vMerge/>
                  <w:tcBorders>
                    <w:top w:val="single" w:sz="8" w:space="0" w:color="000000"/>
                    <w:left w:val="single" w:sz="4" w:space="0" w:color="auto"/>
                    <w:bottom w:val="single" w:sz="8" w:space="0" w:color="000000"/>
                    <w:right w:val="single" w:sz="8" w:space="0" w:color="000000"/>
                  </w:tcBorders>
                  <w:vAlign w:val="center"/>
                </w:tcPr>
                <w:p w:rsidR="002D271B" w:rsidRPr="006A0DB6" w:rsidRDefault="002D271B">
                  <w:pPr>
                    <w:widowControl/>
                    <w:jc w:val="left"/>
                    <w:rPr>
                      <w:b/>
                      <w:szCs w:val="21"/>
                    </w:rPr>
                  </w:pPr>
                </w:p>
              </w:tc>
              <w:tc>
                <w:tcPr>
                  <w:tcW w:w="718" w:type="dxa"/>
                  <w:vMerge/>
                  <w:tcBorders>
                    <w:top w:val="single" w:sz="4" w:space="0" w:color="auto"/>
                    <w:left w:val="nil"/>
                    <w:bottom w:val="single" w:sz="8" w:space="0" w:color="000000"/>
                    <w:right w:val="single" w:sz="8" w:space="0" w:color="000000"/>
                  </w:tcBorders>
                  <w:vAlign w:val="center"/>
                </w:tcPr>
                <w:p w:rsidR="002D271B" w:rsidRPr="006A0DB6" w:rsidRDefault="002D271B">
                  <w:pPr>
                    <w:widowControl/>
                    <w:jc w:val="left"/>
                    <w:rPr>
                      <w:b/>
                      <w:szCs w:val="21"/>
                    </w:rPr>
                  </w:pPr>
                </w:p>
              </w:tc>
              <w:tc>
                <w:tcPr>
                  <w:tcW w:w="674" w:type="dxa"/>
                  <w:vMerge/>
                  <w:tcBorders>
                    <w:top w:val="single" w:sz="4" w:space="0" w:color="auto"/>
                    <w:left w:val="nil"/>
                    <w:bottom w:val="single" w:sz="8" w:space="0" w:color="000000"/>
                    <w:right w:val="single" w:sz="8" w:space="0" w:color="000000"/>
                  </w:tcBorders>
                  <w:vAlign w:val="center"/>
                </w:tcPr>
                <w:p w:rsidR="002D271B" w:rsidRPr="006A0DB6" w:rsidRDefault="002D271B">
                  <w:pPr>
                    <w:widowControl/>
                    <w:jc w:val="left"/>
                    <w:rPr>
                      <w:b/>
                      <w:szCs w:val="21"/>
                    </w:rPr>
                  </w:pPr>
                </w:p>
              </w:tc>
              <w:tc>
                <w:tcPr>
                  <w:tcW w:w="1033" w:type="dxa"/>
                  <w:vMerge/>
                  <w:tcBorders>
                    <w:top w:val="single" w:sz="4" w:space="0" w:color="auto"/>
                    <w:left w:val="nil"/>
                    <w:bottom w:val="single" w:sz="8" w:space="0" w:color="000000"/>
                    <w:right w:val="single" w:sz="4" w:space="0" w:color="auto"/>
                  </w:tcBorders>
                  <w:vAlign w:val="center"/>
                </w:tcPr>
                <w:p w:rsidR="002D271B" w:rsidRPr="006A0DB6" w:rsidRDefault="002D271B">
                  <w:pPr>
                    <w:widowControl/>
                    <w:jc w:val="left"/>
                    <w:rPr>
                      <w:b/>
                      <w:szCs w:val="21"/>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浓度</w:t>
                  </w:r>
                  <w:r w:rsidRPr="006A0DB6">
                    <w:rPr>
                      <w:b/>
                      <w:kern w:val="0"/>
                      <w:szCs w:val="21"/>
                    </w:rPr>
                    <w:t>(mg/L)</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b/>
                      <w:kern w:val="0"/>
                      <w:szCs w:val="21"/>
                    </w:rPr>
                    <w:t>t/a</w:t>
                  </w:r>
                </w:p>
              </w:tc>
              <w:tc>
                <w:tcPr>
                  <w:tcW w:w="850" w:type="dxa"/>
                  <w:vMerge/>
                  <w:tcBorders>
                    <w:top w:val="single" w:sz="4" w:space="0" w:color="auto"/>
                    <w:left w:val="single" w:sz="4" w:space="0" w:color="auto"/>
                    <w:bottom w:val="single" w:sz="8" w:space="0" w:color="000000"/>
                    <w:right w:val="single" w:sz="8" w:space="0" w:color="000000"/>
                  </w:tcBorders>
                  <w:vAlign w:val="center"/>
                </w:tcPr>
                <w:p w:rsidR="002D271B" w:rsidRPr="006A0DB6" w:rsidRDefault="002D271B">
                  <w:pPr>
                    <w:widowControl/>
                    <w:jc w:val="left"/>
                    <w:rPr>
                      <w:b/>
                      <w:szCs w:val="21"/>
                    </w:rPr>
                  </w:pPr>
                </w:p>
              </w:tc>
              <w:tc>
                <w:tcPr>
                  <w:tcW w:w="112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浓度</w:t>
                  </w:r>
                  <w:r w:rsidRPr="006A0DB6">
                    <w:rPr>
                      <w:b/>
                      <w:kern w:val="0"/>
                      <w:szCs w:val="21"/>
                    </w:rPr>
                    <w:t>(mg/L)</w:t>
                  </w:r>
                </w:p>
              </w:tc>
              <w:tc>
                <w:tcPr>
                  <w:tcW w:w="834" w:type="dxa"/>
                  <w:tcBorders>
                    <w:top w:val="single" w:sz="8" w:space="0" w:color="000000"/>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b/>
                      <w:kern w:val="0"/>
                      <w:szCs w:val="21"/>
                    </w:rPr>
                    <w:t>t/a</w:t>
                  </w:r>
                </w:p>
              </w:tc>
            </w:tr>
            <w:tr w:rsidR="002D271B" w:rsidRPr="006A0DB6">
              <w:trPr>
                <w:trHeight w:val="363"/>
              </w:trPr>
              <w:tc>
                <w:tcPr>
                  <w:tcW w:w="576" w:type="dxa"/>
                  <w:vMerge w:val="restart"/>
                  <w:tcBorders>
                    <w:top w:val="single" w:sz="8" w:space="0" w:color="000000"/>
                    <w:left w:val="single" w:sz="4" w:space="0" w:color="auto"/>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设备冷却水</w:t>
                  </w:r>
                </w:p>
              </w:tc>
              <w:tc>
                <w:tcPr>
                  <w:tcW w:w="718"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20</w:t>
                  </w:r>
                </w:p>
              </w:tc>
              <w:tc>
                <w:tcPr>
                  <w:tcW w:w="67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COD</w:t>
                  </w:r>
                </w:p>
              </w:tc>
              <w:tc>
                <w:tcPr>
                  <w:tcW w:w="1033" w:type="dxa"/>
                  <w:vMerge w:val="restart"/>
                  <w:tcBorders>
                    <w:top w:val="nil"/>
                    <w:left w:val="nil"/>
                    <w:right w:val="single" w:sz="8" w:space="0" w:color="000000"/>
                  </w:tcBorders>
                  <w:tcMar>
                    <w:top w:w="15" w:type="dxa"/>
                    <w:left w:w="15" w:type="dxa"/>
                    <w:bottom w:w="0" w:type="dxa"/>
                    <w:right w:w="15" w:type="dxa"/>
                  </w:tcMar>
                  <w:vAlign w:val="center"/>
                </w:tcPr>
                <w:p w:rsidR="002D271B" w:rsidRPr="006A0DB6" w:rsidRDefault="00EF7788">
                  <w:pPr>
                    <w:jc w:val="center"/>
                    <w:textAlignment w:val="center"/>
                    <w:rPr>
                      <w:szCs w:val="21"/>
                    </w:rPr>
                  </w:pPr>
                  <w:r w:rsidRPr="006A0DB6">
                    <w:rPr>
                      <w:rFonts w:hint="eastAsia"/>
                      <w:kern w:val="0"/>
                      <w:szCs w:val="21"/>
                    </w:rPr>
                    <w:t>经三级沉淀池沉淀处理</w:t>
                  </w:r>
                </w:p>
              </w:tc>
              <w:tc>
                <w:tcPr>
                  <w:tcW w:w="1275" w:type="dxa"/>
                  <w:tcBorders>
                    <w:top w:val="single" w:sz="4" w:space="0" w:color="auto"/>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50</w:t>
                  </w:r>
                </w:p>
              </w:tc>
              <w:tc>
                <w:tcPr>
                  <w:tcW w:w="851" w:type="dxa"/>
                  <w:tcBorders>
                    <w:top w:val="single" w:sz="4" w:space="0" w:color="auto"/>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0.001</w:t>
                  </w:r>
                </w:p>
              </w:tc>
              <w:tc>
                <w:tcPr>
                  <w:tcW w:w="85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经园区污水管网进入城东污水处理厂</w:t>
                  </w:r>
                </w:p>
              </w:tc>
              <w:tc>
                <w:tcPr>
                  <w:tcW w:w="112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50</w:t>
                  </w:r>
                </w:p>
              </w:tc>
              <w:tc>
                <w:tcPr>
                  <w:tcW w:w="834" w:type="dxa"/>
                  <w:tcBorders>
                    <w:top w:val="nil"/>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pPr>
                  <w:r w:rsidRPr="006A0DB6">
                    <w:rPr>
                      <w:rFonts w:hint="eastAsia"/>
                    </w:rPr>
                    <w:t>0.001</w:t>
                  </w:r>
                </w:p>
              </w:tc>
            </w:tr>
            <w:tr w:rsidR="002D271B" w:rsidRPr="006A0DB6">
              <w:trPr>
                <w:trHeight w:val="363"/>
              </w:trPr>
              <w:tc>
                <w:tcPr>
                  <w:tcW w:w="576" w:type="dxa"/>
                  <w:vMerge/>
                  <w:tcBorders>
                    <w:top w:val="single" w:sz="8" w:space="0" w:color="000000"/>
                    <w:left w:val="single" w:sz="4" w:space="0" w:color="auto"/>
                    <w:bottom w:val="single" w:sz="8" w:space="0" w:color="000000"/>
                    <w:right w:val="single" w:sz="8" w:space="0" w:color="000000"/>
                  </w:tcBorders>
                  <w:vAlign w:val="center"/>
                </w:tcPr>
                <w:p w:rsidR="002D271B" w:rsidRPr="006A0DB6" w:rsidRDefault="002D271B">
                  <w:pPr>
                    <w:widowControl/>
                    <w:jc w:val="left"/>
                    <w:rPr>
                      <w:szCs w:val="21"/>
                    </w:rPr>
                  </w:pPr>
                </w:p>
              </w:tc>
              <w:tc>
                <w:tcPr>
                  <w:tcW w:w="718"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67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SS</w:t>
                  </w:r>
                </w:p>
              </w:tc>
              <w:tc>
                <w:tcPr>
                  <w:tcW w:w="1033" w:type="dxa"/>
                  <w:vMerge/>
                  <w:tcBorders>
                    <w:left w:val="nil"/>
                    <w:right w:val="single" w:sz="8" w:space="0" w:color="000000"/>
                  </w:tcBorders>
                  <w:vAlign w:val="center"/>
                </w:tcPr>
                <w:p w:rsidR="002D271B" w:rsidRPr="006A0DB6" w:rsidRDefault="002D271B">
                  <w:pPr>
                    <w:jc w:val="center"/>
                    <w:textAlignment w:val="center"/>
                    <w:rPr>
                      <w:szCs w:val="21"/>
                    </w:rPr>
                  </w:pPr>
                </w:p>
              </w:tc>
              <w:tc>
                <w:tcPr>
                  <w:tcW w:w="127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60</w:t>
                  </w:r>
                </w:p>
              </w:tc>
              <w:tc>
                <w:tcPr>
                  <w:tcW w:w="85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0.0012</w:t>
                  </w:r>
                </w:p>
              </w:tc>
              <w:tc>
                <w:tcPr>
                  <w:tcW w:w="850"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112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10</w:t>
                  </w:r>
                </w:p>
              </w:tc>
              <w:tc>
                <w:tcPr>
                  <w:tcW w:w="834" w:type="dxa"/>
                  <w:tcBorders>
                    <w:top w:val="nil"/>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0.0002</w:t>
                  </w:r>
                </w:p>
              </w:tc>
            </w:tr>
            <w:tr w:rsidR="002D271B" w:rsidRPr="006A0DB6">
              <w:trPr>
                <w:trHeight w:val="363"/>
              </w:trPr>
              <w:tc>
                <w:tcPr>
                  <w:tcW w:w="576" w:type="dxa"/>
                  <w:vMerge w:val="restart"/>
                  <w:tcBorders>
                    <w:top w:val="single" w:sz="8" w:space="0" w:color="000000"/>
                    <w:left w:val="single" w:sz="4" w:space="0" w:color="auto"/>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纯水制备浓水</w:t>
                  </w:r>
                </w:p>
              </w:tc>
              <w:tc>
                <w:tcPr>
                  <w:tcW w:w="718"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12</w:t>
                  </w:r>
                </w:p>
              </w:tc>
              <w:tc>
                <w:tcPr>
                  <w:tcW w:w="67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COD</w:t>
                  </w:r>
                </w:p>
              </w:tc>
              <w:tc>
                <w:tcPr>
                  <w:tcW w:w="1033" w:type="dxa"/>
                  <w:vMerge/>
                  <w:tcBorders>
                    <w:left w:val="nil"/>
                    <w:right w:val="single" w:sz="8" w:space="0" w:color="000000"/>
                  </w:tcBorders>
                  <w:tcMar>
                    <w:top w:w="15" w:type="dxa"/>
                    <w:left w:w="15" w:type="dxa"/>
                    <w:bottom w:w="0" w:type="dxa"/>
                    <w:right w:w="15" w:type="dxa"/>
                  </w:tcMar>
                  <w:vAlign w:val="center"/>
                </w:tcPr>
                <w:p w:rsidR="002D271B" w:rsidRPr="006A0DB6" w:rsidRDefault="002D271B">
                  <w:pPr>
                    <w:jc w:val="center"/>
                    <w:textAlignment w:val="center"/>
                    <w:rPr>
                      <w:szCs w:val="21"/>
                    </w:rPr>
                  </w:pPr>
                </w:p>
              </w:tc>
              <w:tc>
                <w:tcPr>
                  <w:tcW w:w="127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50</w:t>
                  </w:r>
                </w:p>
              </w:tc>
              <w:tc>
                <w:tcPr>
                  <w:tcW w:w="85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0.0006</w:t>
                  </w:r>
                </w:p>
              </w:tc>
              <w:tc>
                <w:tcPr>
                  <w:tcW w:w="850"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112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50</w:t>
                  </w:r>
                </w:p>
              </w:tc>
              <w:tc>
                <w:tcPr>
                  <w:tcW w:w="834" w:type="dxa"/>
                  <w:tcBorders>
                    <w:top w:val="nil"/>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0.0006</w:t>
                  </w:r>
                </w:p>
              </w:tc>
            </w:tr>
            <w:tr w:rsidR="002D271B" w:rsidRPr="006A0DB6">
              <w:trPr>
                <w:trHeight w:val="363"/>
              </w:trPr>
              <w:tc>
                <w:tcPr>
                  <w:tcW w:w="576" w:type="dxa"/>
                  <w:vMerge/>
                  <w:tcBorders>
                    <w:top w:val="single" w:sz="8" w:space="0" w:color="000000"/>
                    <w:left w:val="single" w:sz="4" w:space="0" w:color="auto"/>
                    <w:bottom w:val="single" w:sz="8" w:space="0" w:color="000000"/>
                    <w:right w:val="single" w:sz="8" w:space="0" w:color="000000"/>
                  </w:tcBorders>
                  <w:vAlign w:val="center"/>
                </w:tcPr>
                <w:p w:rsidR="002D271B" w:rsidRPr="006A0DB6" w:rsidRDefault="002D271B">
                  <w:pPr>
                    <w:widowControl/>
                    <w:jc w:val="left"/>
                    <w:rPr>
                      <w:szCs w:val="21"/>
                    </w:rPr>
                  </w:pPr>
                </w:p>
              </w:tc>
              <w:tc>
                <w:tcPr>
                  <w:tcW w:w="718"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67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SS</w:t>
                  </w:r>
                </w:p>
              </w:tc>
              <w:tc>
                <w:tcPr>
                  <w:tcW w:w="1033" w:type="dxa"/>
                  <w:vMerge/>
                  <w:tcBorders>
                    <w:left w:val="nil"/>
                    <w:right w:val="single" w:sz="8" w:space="0" w:color="000000"/>
                  </w:tcBorders>
                  <w:vAlign w:val="center"/>
                </w:tcPr>
                <w:p w:rsidR="002D271B" w:rsidRPr="006A0DB6" w:rsidRDefault="002D271B">
                  <w:pPr>
                    <w:jc w:val="center"/>
                    <w:textAlignment w:val="center"/>
                    <w:rPr>
                      <w:szCs w:val="21"/>
                    </w:rPr>
                  </w:pPr>
                </w:p>
              </w:tc>
              <w:tc>
                <w:tcPr>
                  <w:tcW w:w="127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60</w:t>
                  </w:r>
                </w:p>
              </w:tc>
              <w:tc>
                <w:tcPr>
                  <w:tcW w:w="85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0.0007</w:t>
                  </w:r>
                </w:p>
              </w:tc>
              <w:tc>
                <w:tcPr>
                  <w:tcW w:w="850"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112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10</w:t>
                  </w:r>
                </w:p>
              </w:tc>
              <w:tc>
                <w:tcPr>
                  <w:tcW w:w="834" w:type="dxa"/>
                  <w:tcBorders>
                    <w:top w:val="nil"/>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0.0001</w:t>
                  </w:r>
                  <w:r w:rsidRPr="006A0DB6">
                    <w:rPr>
                      <w:kern w:val="0"/>
                      <w:szCs w:val="21"/>
                    </w:rPr>
                    <w:t xml:space="preserve"> </w:t>
                  </w:r>
                </w:p>
              </w:tc>
            </w:tr>
            <w:tr w:rsidR="002D271B" w:rsidRPr="006A0DB6">
              <w:trPr>
                <w:trHeight w:val="363"/>
              </w:trPr>
              <w:tc>
                <w:tcPr>
                  <w:tcW w:w="576" w:type="dxa"/>
                  <w:vMerge w:val="restart"/>
                  <w:tcBorders>
                    <w:top w:val="single" w:sz="8" w:space="0" w:color="000000"/>
                    <w:left w:val="single" w:sz="4" w:space="0" w:color="auto"/>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清洗废水</w:t>
                  </w:r>
                </w:p>
              </w:tc>
              <w:tc>
                <w:tcPr>
                  <w:tcW w:w="718"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36</w:t>
                  </w:r>
                </w:p>
              </w:tc>
              <w:tc>
                <w:tcPr>
                  <w:tcW w:w="67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COD</w:t>
                  </w:r>
                </w:p>
              </w:tc>
              <w:tc>
                <w:tcPr>
                  <w:tcW w:w="1033" w:type="dxa"/>
                  <w:vMerge/>
                  <w:tcBorders>
                    <w:left w:val="nil"/>
                    <w:right w:val="single" w:sz="8" w:space="0" w:color="000000"/>
                  </w:tcBorders>
                  <w:tcMar>
                    <w:top w:w="15" w:type="dxa"/>
                    <w:left w:w="15" w:type="dxa"/>
                    <w:bottom w:w="0" w:type="dxa"/>
                    <w:right w:w="15" w:type="dxa"/>
                  </w:tcMar>
                  <w:vAlign w:val="center"/>
                </w:tcPr>
                <w:p w:rsidR="002D271B" w:rsidRPr="006A0DB6" w:rsidRDefault="002D271B">
                  <w:pPr>
                    <w:widowControl/>
                    <w:jc w:val="center"/>
                    <w:textAlignment w:val="center"/>
                    <w:rPr>
                      <w:szCs w:val="21"/>
                    </w:rPr>
                  </w:pPr>
                </w:p>
              </w:tc>
              <w:tc>
                <w:tcPr>
                  <w:tcW w:w="127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szCs w:val="21"/>
                    </w:rPr>
                    <w:t>200</w:t>
                  </w:r>
                </w:p>
              </w:tc>
              <w:tc>
                <w:tcPr>
                  <w:tcW w:w="85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0.0072</w:t>
                  </w:r>
                </w:p>
              </w:tc>
              <w:tc>
                <w:tcPr>
                  <w:tcW w:w="850"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112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50</w:t>
                  </w:r>
                </w:p>
              </w:tc>
              <w:tc>
                <w:tcPr>
                  <w:tcW w:w="834" w:type="dxa"/>
                  <w:tcBorders>
                    <w:top w:val="nil"/>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0.0018</w:t>
                  </w:r>
                  <w:r w:rsidRPr="006A0DB6">
                    <w:rPr>
                      <w:kern w:val="0"/>
                      <w:szCs w:val="21"/>
                    </w:rPr>
                    <w:t xml:space="preserve"> </w:t>
                  </w:r>
                </w:p>
              </w:tc>
            </w:tr>
            <w:tr w:rsidR="002D271B" w:rsidRPr="006A0DB6">
              <w:trPr>
                <w:trHeight w:val="363"/>
              </w:trPr>
              <w:tc>
                <w:tcPr>
                  <w:tcW w:w="576" w:type="dxa"/>
                  <w:vMerge/>
                  <w:tcBorders>
                    <w:top w:val="single" w:sz="8" w:space="0" w:color="000000"/>
                    <w:left w:val="single" w:sz="4" w:space="0" w:color="auto"/>
                    <w:bottom w:val="single" w:sz="8" w:space="0" w:color="000000"/>
                    <w:right w:val="single" w:sz="8" w:space="0" w:color="000000"/>
                  </w:tcBorders>
                  <w:vAlign w:val="center"/>
                </w:tcPr>
                <w:p w:rsidR="002D271B" w:rsidRPr="006A0DB6" w:rsidRDefault="002D271B">
                  <w:pPr>
                    <w:widowControl/>
                    <w:jc w:val="left"/>
                    <w:rPr>
                      <w:szCs w:val="21"/>
                    </w:rPr>
                  </w:pPr>
                </w:p>
              </w:tc>
              <w:tc>
                <w:tcPr>
                  <w:tcW w:w="718"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67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SS</w:t>
                  </w:r>
                </w:p>
              </w:tc>
              <w:tc>
                <w:tcPr>
                  <w:tcW w:w="1033" w:type="dxa"/>
                  <w:vMerge/>
                  <w:tcBorders>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127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180</w:t>
                  </w:r>
                </w:p>
              </w:tc>
              <w:tc>
                <w:tcPr>
                  <w:tcW w:w="85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0.0065</w:t>
                  </w:r>
                </w:p>
              </w:tc>
              <w:tc>
                <w:tcPr>
                  <w:tcW w:w="850"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112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10</w:t>
                  </w:r>
                </w:p>
              </w:tc>
              <w:tc>
                <w:tcPr>
                  <w:tcW w:w="834" w:type="dxa"/>
                  <w:tcBorders>
                    <w:top w:val="nil"/>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0.0004</w:t>
                  </w:r>
                  <w:r w:rsidRPr="006A0DB6">
                    <w:rPr>
                      <w:kern w:val="0"/>
                      <w:szCs w:val="21"/>
                    </w:rPr>
                    <w:t xml:space="preserve"> </w:t>
                  </w:r>
                </w:p>
              </w:tc>
            </w:tr>
          </w:tbl>
          <w:p w:rsidR="002D271B" w:rsidRPr="006A0DB6" w:rsidRDefault="002D271B">
            <w:pPr>
              <w:pStyle w:val="24"/>
              <w:spacing w:line="360" w:lineRule="auto"/>
              <w:ind w:firstLine="480"/>
              <w:rPr>
                <w:rFonts w:cs="Times New Roman"/>
                <w:sz w:val="24"/>
                <w:szCs w:val="28"/>
              </w:rPr>
            </w:pPr>
          </w:p>
          <w:p w:rsidR="002D271B" w:rsidRPr="006A0DB6" w:rsidRDefault="00EF7788">
            <w:pPr>
              <w:spacing w:line="360" w:lineRule="auto"/>
              <w:ind w:firstLineChars="200" w:firstLine="480"/>
              <w:rPr>
                <w:bCs/>
                <w:sz w:val="24"/>
                <w:szCs w:val="28"/>
              </w:rPr>
            </w:pPr>
            <w:r w:rsidRPr="006A0DB6">
              <w:rPr>
                <w:rFonts w:hint="eastAsia"/>
                <w:bCs/>
                <w:sz w:val="24"/>
                <w:szCs w:val="28"/>
              </w:rPr>
              <w:t>（</w:t>
            </w:r>
            <w:r w:rsidRPr="006A0DB6">
              <w:rPr>
                <w:rFonts w:hint="eastAsia"/>
                <w:bCs/>
                <w:sz w:val="24"/>
                <w:szCs w:val="28"/>
              </w:rPr>
              <w:t>2</w:t>
            </w:r>
            <w:r w:rsidRPr="006A0DB6">
              <w:rPr>
                <w:rFonts w:hint="eastAsia"/>
                <w:bCs/>
                <w:sz w:val="24"/>
                <w:szCs w:val="28"/>
              </w:rPr>
              <w:t>）生活污水</w:t>
            </w:r>
          </w:p>
          <w:p w:rsidR="002D271B" w:rsidRPr="006A0DB6" w:rsidRDefault="00EF7788">
            <w:pPr>
              <w:spacing w:line="360" w:lineRule="auto"/>
              <w:ind w:firstLineChars="200" w:firstLine="480"/>
              <w:rPr>
                <w:sz w:val="24"/>
                <w:szCs w:val="28"/>
              </w:rPr>
            </w:pPr>
            <w:r w:rsidRPr="006A0DB6">
              <w:rPr>
                <w:rFonts w:hint="eastAsia"/>
                <w:sz w:val="24"/>
                <w:szCs w:val="28"/>
              </w:rPr>
              <w:t>企业产生的生活污水经过化粪池处理后接入市政管网排往城东污水处理厂处理，生活污水排放量为</w:t>
            </w:r>
            <w:r w:rsidRPr="006A0DB6">
              <w:rPr>
                <w:rFonts w:hint="eastAsia"/>
                <w:sz w:val="24"/>
                <w:szCs w:val="28"/>
              </w:rPr>
              <w:t>3600</w:t>
            </w:r>
            <w:r w:rsidRPr="006A0DB6">
              <w:rPr>
                <w:sz w:val="24"/>
                <w:szCs w:val="28"/>
              </w:rPr>
              <w:t>m</w:t>
            </w:r>
            <w:r w:rsidRPr="006A0DB6">
              <w:rPr>
                <w:sz w:val="24"/>
                <w:szCs w:val="28"/>
                <w:vertAlign w:val="superscript"/>
              </w:rPr>
              <w:t>3</w:t>
            </w:r>
            <w:r w:rsidRPr="006A0DB6">
              <w:rPr>
                <w:sz w:val="24"/>
                <w:szCs w:val="28"/>
              </w:rPr>
              <w:t>/</w:t>
            </w:r>
            <w:r w:rsidR="0028793F" w:rsidRPr="006A0DB6">
              <w:rPr>
                <w:rFonts w:hint="eastAsia"/>
                <w:sz w:val="24"/>
                <w:szCs w:val="28"/>
              </w:rPr>
              <w:t>a</w:t>
            </w:r>
            <w:r w:rsidRPr="006A0DB6">
              <w:rPr>
                <w:rFonts w:hint="eastAsia"/>
                <w:sz w:val="24"/>
                <w:szCs w:val="28"/>
              </w:rPr>
              <w:t>，生活废水预处理后主要污染物为</w:t>
            </w:r>
            <w:r w:rsidRPr="006A0DB6">
              <w:rPr>
                <w:sz w:val="24"/>
              </w:rPr>
              <w:t>COD</w:t>
            </w:r>
            <w:r w:rsidRPr="006A0DB6">
              <w:rPr>
                <w:rFonts w:hint="eastAsia"/>
                <w:sz w:val="24"/>
              </w:rPr>
              <w:t>：</w:t>
            </w:r>
            <w:r w:rsidRPr="006A0DB6">
              <w:rPr>
                <w:rFonts w:cs="Calibri"/>
                <w:sz w:val="24"/>
              </w:rPr>
              <w:t>300</w:t>
            </w:r>
            <w:r w:rsidRPr="006A0DB6">
              <w:rPr>
                <w:sz w:val="24"/>
              </w:rPr>
              <w:t>mg/L</w:t>
            </w:r>
            <w:r w:rsidRPr="006A0DB6">
              <w:rPr>
                <w:rFonts w:hint="eastAsia"/>
                <w:sz w:val="24"/>
                <w:szCs w:val="28"/>
              </w:rPr>
              <w:t>、</w:t>
            </w:r>
            <w:r w:rsidRPr="006A0DB6">
              <w:rPr>
                <w:sz w:val="24"/>
                <w:szCs w:val="28"/>
              </w:rPr>
              <w:t>BOD</w:t>
            </w:r>
            <w:r w:rsidRPr="006A0DB6">
              <w:rPr>
                <w:rFonts w:hint="eastAsia"/>
                <w:sz w:val="24"/>
                <w:szCs w:val="28"/>
                <w:vertAlign w:val="subscript"/>
              </w:rPr>
              <w:t>5</w:t>
            </w:r>
            <w:r w:rsidRPr="006A0DB6">
              <w:rPr>
                <w:rFonts w:hint="eastAsia"/>
                <w:sz w:val="24"/>
                <w:szCs w:val="28"/>
              </w:rPr>
              <w:t>：</w:t>
            </w:r>
            <w:r w:rsidRPr="006A0DB6">
              <w:rPr>
                <w:sz w:val="24"/>
                <w:szCs w:val="28"/>
              </w:rPr>
              <w:t>200mg/L</w:t>
            </w:r>
            <w:r w:rsidRPr="006A0DB6">
              <w:rPr>
                <w:rFonts w:hint="eastAsia"/>
                <w:sz w:val="24"/>
                <w:szCs w:val="28"/>
              </w:rPr>
              <w:t>、氨氮：</w:t>
            </w:r>
            <w:r w:rsidRPr="006A0DB6">
              <w:rPr>
                <w:sz w:val="24"/>
                <w:szCs w:val="28"/>
              </w:rPr>
              <w:t>15mg/L</w:t>
            </w:r>
            <w:r w:rsidRPr="006A0DB6">
              <w:rPr>
                <w:rFonts w:hint="eastAsia"/>
                <w:sz w:val="24"/>
                <w:szCs w:val="28"/>
              </w:rPr>
              <w:t>、</w:t>
            </w:r>
            <w:r w:rsidRPr="006A0DB6">
              <w:rPr>
                <w:sz w:val="24"/>
                <w:szCs w:val="28"/>
              </w:rPr>
              <w:t>SS</w:t>
            </w:r>
            <w:r w:rsidRPr="006A0DB6">
              <w:rPr>
                <w:rFonts w:hint="eastAsia"/>
                <w:sz w:val="24"/>
                <w:szCs w:val="28"/>
              </w:rPr>
              <w:t>：</w:t>
            </w:r>
            <w:r w:rsidRPr="006A0DB6">
              <w:rPr>
                <w:sz w:val="24"/>
                <w:szCs w:val="28"/>
              </w:rPr>
              <w:t>150mg/L</w:t>
            </w:r>
            <w:r w:rsidRPr="006A0DB6">
              <w:rPr>
                <w:rFonts w:hint="eastAsia"/>
                <w:sz w:val="24"/>
                <w:szCs w:val="28"/>
              </w:rPr>
              <w:t>。</w:t>
            </w:r>
          </w:p>
          <w:p w:rsidR="002D271B" w:rsidRPr="006A0DB6" w:rsidRDefault="00EF7788" w:rsidP="00002A0F">
            <w:pPr>
              <w:spacing w:beforeLines="50"/>
              <w:jc w:val="center"/>
              <w:rPr>
                <w:b/>
                <w:sz w:val="24"/>
              </w:rPr>
            </w:pPr>
            <w:r w:rsidRPr="006A0DB6">
              <w:rPr>
                <w:rFonts w:hint="eastAsia"/>
                <w:b/>
                <w:sz w:val="24"/>
              </w:rPr>
              <w:t>表</w:t>
            </w:r>
            <w:r w:rsidRPr="006A0DB6">
              <w:rPr>
                <w:b/>
                <w:sz w:val="24"/>
              </w:rPr>
              <w:t>4-1</w:t>
            </w:r>
            <w:r w:rsidRPr="006A0DB6">
              <w:rPr>
                <w:rFonts w:hint="eastAsia"/>
                <w:b/>
                <w:sz w:val="24"/>
              </w:rPr>
              <w:t xml:space="preserve">5 </w:t>
            </w:r>
            <w:r w:rsidRPr="006A0DB6">
              <w:rPr>
                <w:b/>
                <w:sz w:val="24"/>
              </w:rPr>
              <w:t xml:space="preserve"> </w:t>
            </w:r>
            <w:r w:rsidRPr="006A0DB6">
              <w:rPr>
                <w:rFonts w:hint="eastAsia"/>
                <w:b/>
                <w:sz w:val="24"/>
              </w:rPr>
              <w:t>本项目生活废水污染物产生排放情况表</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569"/>
              <w:gridCol w:w="710"/>
              <w:gridCol w:w="667"/>
              <w:gridCol w:w="1022"/>
              <w:gridCol w:w="1121"/>
              <w:gridCol w:w="841"/>
              <w:gridCol w:w="981"/>
              <w:gridCol w:w="1113"/>
              <w:gridCol w:w="825"/>
            </w:tblGrid>
            <w:tr w:rsidR="002D271B" w:rsidRPr="006A0DB6">
              <w:trPr>
                <w:trHeight w:val="285"/>
              </w:trPr>
              <w:tc>
                <w:tcPr>
                  <w:tcW w:w="576" w:type="dxa"/>
                  <w:vMerge w:val="restart"/>
                  <w:tcBorders>
                    <w:top w:val="single" w:sz="4" w:space="0" w:color="auto"/>
                    <w:left w:val="single" w:sz="4" w:space="0" w:color="auto"/>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种类</w:t>
                  </w:r>
                </w:p>
              </w:tc>
              <w:tc>
                <w:tcPr>
                  <w:tcW w:w="718" w:type="dxa"/>
                  <w:vMerge w:val="restart"/>
                  <w:tcBorders>
                    <w:top w:val="single" w:sz="4" w:space="0" w:color="auto"/>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污水量</w:t>
                  </w:r>
                  <w:r w:rsidRPr="006A0DB6">
                    <w:rPr>
                      <w:b/>
                      <w:kern w:val="0"/>
                      <w:szCs w:val="21"/>
                    </w:rPr>
                    <w:t>(m</w:t>
                  </w:r>
                  <w:r w:rsidRPr="006A0DB6">
                    <w:rPr>
                      <w:b/>
                      <w:kern w:val="0"/>
                      <w:szCs w:val="21"/>
                      <w:vertAlign w:val="superscript"/>
                    </w:rPr>
                    <w:t>3</w:t>
                  </w:r>
                  <w:r w:rsidRPr="006A0DB6">
                    <w:rPr>
                      <w:rStyle w:val="font71"/>
                      <w:color w:val="auto"/>
                    </w:rPr>
                    <w:t>/a)</w:t>
                  </w:r>
                </w:p>
              </w:tc>
              <w:tc>
                <w:tcPr>
                  <w:tcW w:w="674" w:type="dxa"/>
                  <w:vMerge w:val="restart"/>
                  <w:tcBorders>
                    <w:top w:val="single" w:sz="4" w:space="0" w:color="auto"/>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污染物名称</w:t>
                  </w:r>
                </w:p>
              </w:tc>
              <w:tc>
                <w:tcPr>
                  <w:tcW w:w="1033" w:type="dxa"/>
                  <w:vMerge w:val="restart"/>
                  <w:tcBorders>
                    <w:top w:val="single" w:sz="4" w:space="0" w:color="auto"/>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治理措施</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项目预处理后排放量</w:t>
                  </w:r>
                </w:p>
              </w:tc>
              <w:tc>
                <w:tcPr>
                  <w:tcW w:w="992" w:type="dxa"/>
                  <w:vMerge w:val="restart"/>
                  <w:tcBorders>
                    <w:top w:val="single" w:sz="4" w:space="0" w:color="auto"/>
                    <w:left w:val="single" w:sz="4" w:space="0" w:color="auto"/>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排放方式与去向</w:t>
                  </w:r>
                </w:p>
              </w:tc>
              <w:tc>
                <w:tcPr>
                  <w:tcW w:w="1959" w:type="dxa"/>
                  <w:gridSpan w:val="2"/>
                  <w:tcBorders>
                    <w:top w:val="single" w:sz="4" w:space="0" w:color="auto"/>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城东污水处理厂</w:t>
                  </w:r>
                  <w:r w:rsidRPr="006A0DB6">
                    <w:rPr>
                      <w:rStyle w:val="font71"/>
                      <w:rFonts w:hint="eastAsia"/>
                      <w:color w:val="auto"/>
                    </w:rPr>
                    <w:t>处理后排放量</w:t>
                  </w:r>
                </w:p>
              </w:tc>
            </w:tr>
            <w:tr w:rsidR="002D271B" w:rsidRPr="006A0DB6">
              <w:trPr>
                <w:trHeight w:val="525"/>
              </w:trPr>
              <w:tc>
                <w:tcPr>
                  <w:tcW w:w="576" w:type="dxa"/>
                  <w:vMerge/>
                  <w:tcBorders>
                    <w:top w:val="single" w:sz="4" w:space="0" w:color="auto"/>
                    <w:left w:val="single" w:sz="4" w:space="0" w:color="auto"/>
                    <w:bottom w:val="single" w:sz="8" w:space="0" w:color="000000"/>
                    <w:right w:val="single" w:sz="8" w:space="0" w:color="000000"/>
                  </w:tcBorders>
                  <w:vAlign w:val="center"/>
                </w:tcPr>
                <w:p w:rsidR="002D271B" w:rsidRPr="006A0DB6" w:rsidRDefault="002D271B">
                  <w:pPr>
                    <w:widowControl/>
                    <w:jc w:val="left"/>
                    <w:rPr>
                      <w:b/>
                      <w:szCs w:val="21"/>
                    </w:rPr>
                  </w:pPr>
                </w:p>
              </w:tc>
              <w:tc>
                <w:tcPr>
                  <w:tcW w:w="718" w:type="dxa"/>
                  <w:vMerge/>
                  <w:tcBorders>
                    <w:top w:val="single" w:sz="4" w:space="0" w:color="auto"/>
                    <w:left w:val="nil"/>
                    <w:bottom w:val="single" w:sz="8" w:space="0" w:color="000000"/>
                    <w:right w:val="single" w:sz="8" w:space="0" w:color="000000"/>
                  </w:tcBorders>
                  <w:vAlign w:val="center"/>
                </w:tcPr>
                <w:p w:rsidR="002D271B" w:rsidRPr="006A0DB6" w:rsidRDefault="002D271B">
                  <w:pPr>
                    <w:widowControl/>
                    <w:jc w:val="left"/>
                    <w:rPr>
                      <w:b/>
                      <w:szCs w:val="21"/>
                    </w:rPr>
                  </w:pPr>
                </w:p>
              </w:tc>
              <w:tc>
                <w:tcPr>
                  <w:tcW w:w="674" w:type="dxa"/>
                  <w:vMerge/>
                  <w:tcBorders>
                    <w:top w:val="single" w:sz="4" w:space="0" w:color="auto"/>
                    <w:left w:val="nil"/>
                    <w:bottom w:val="single" w:sz="8" w:space="0" w:color="000000"/>
                    <w:right w:val="single" w:sz="8" w:space="0" w:color="000000"/>
                  </w:tcBorders>
                  <w:vAlign w:val="center"/>
                </w:tcPr>
                <w:p w:rsidR="002D271B" w:rsidRPr="006A0DB6" w:rsidRDefault="002D271B">
                  <w:pPr>
                    <w:widowControl/>
                    <w:jc w:val="left"/>
                    <w:rPr>
                      <w:b/>
                      <w:szCs w:val="21"/>
                    </w:rPr>
                  </w:pPr>
                </w:p>
              </w:tc>
              <w:tc>
                <w:tcPr>
                  <w:tcW w:w="1033" w:type="dxa"/>
                  <w:vMerge/>
                  <w:tcBorders>
                    <w:top w:val="single" w:sz="4" w:space="0" w:color="auto"/>
                    <w:left w:val="nil"/>
                    <w:bottom w:val="single" w:sz="8" w:space="0" w:color="000000"/>
                    <w:right w:val="single" w:sz="4" w:space="0" w:color="auto"/>
                  </w:tcBorders>
                  <w:vAlign w:val="center"/>
                </w:tcPr>
                <w:p w:rsidR="002D271B" w:rsidRPr="006A0DB6" w:rsidRDefault="002D271B">
                  <w:pPr>
                    <w:widowControl/>
                    <w:jc w:val="left"/>
                    <w:rPr>
                      <w:b/>
                      <w:szCs w:val="21"/>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浓度</w:t>
                  </w:r>
                  <w:r w:rsidRPr="006A0DB6">
                    <w:rPr>
                      <w:b/>
                      <w:kern w:val="0"/>
                      <w:szCs w:val="21"/>
                    </w:rPr>
                    <w:t>(mg/L)</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b/>
                      <w:kern w:val="0"/>
                      <w:szCs w:val="21"/>
                    </w:rPr>
                    <w:t>t/a</w:t>
                  </w:r>
                </w:p>
              </w:tc>
              <w:tc>
                <w:tcPr>
                  <w:tcW w:w="992" w:type="dxa"/>
                  <w:vMerge/>
                  <w:tcBorders>
                    <w:top w:val="single" w:sz="4" w:space="0" w:color="auto"/>
                    <w:left w:val="single" w:sz="4" w:space="0" w:color="auto"/>
                    <w:bottom w:val="single" w:sz="8" w:space="0" w:color="000000"/>
                    <w:right w:val="single" w:sz="8" w:space="0" w:color="000000"/>
                  </w:tcBorders>
                  <w:vAlign w:val="center"/>
                </w:tcPr>
                <w:p w:rsidR="002D271B" w:rsidRPr="006A0DB6" w:rsidRDefault="002D271B">
                  <w:pPr>
                    <w:widowControl/>
                    <w:jc w:val="left"/>
                    <w:rPr>
                      <w:b/>
                      <w:szCs w:val="21"/>
                    </w:rPr>
                  </w:pPr>
                </w:p>
              </w:tc>
              <w:tc>
                <w:tcPr>
                  <w:tcW w:w="112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rFonts w:hint="eastAsia"/>
                      <w:b/>
                      <w:kern w:val="0"/>
                      <w:szCs w:val="21"/>
                    </w:rPr>
                    <w:t>浓度</w:t>
                  </w:r>
                  <w:r w:rsidRPr="006A0DB6">
                    <w:rPr>
                      <w:b/>
                      <w:kern w:val="0"/>
                      <w:szCs w:val="21"/>
                    </w:rPr>
                    <w:t>(mg/L)</w:t>
                  </w:r>
                </w:p>
              </w:tc>
              <w:tc>
                <w:tcPr>
                  <w:tcW w:w="834" w:type="dxa"/>
                  <w:tcBorders>
                    <w:top w:val="single" w:sz="8" w:space="0" w:color="000000"/>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b/>
                      <w:szCs w:val="21"/>
                    </w:rPr>
                  </w:pPr>
                  <w:r w:rsidRPr="006A0DB6">
                    <w:rPr>
                      <w:b/>
                      <w:kern w:val="0"/>
                      <w:szCs w:val="21"/>
                    </w:rPr>
                    <w:t>t/a</w:t>
                  </w:r>
                </w:p>
              </w:tc>
            </w:tr>
            <w:tr w:rsidR="002D271B" w:rsidRPr="006A0DB6">
              <w:trPr>
                <w:trHeight w:val="363"/>
              </w:trPr>
              <w:tc>
                <w:tcPr>
                  <w:tcW w:w="576" w:type="dxa"/>
                  <w:vMerge w:val="restart"/>
                  <w:tcBorders>
                    <w:top w:val="nil"/>
                    <w:left w:val="single" w:sz="4" w:space="0" w:color="auto"/>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生活污水</w:t>
                  </w:r>
                </w:p>
              </w:tc>
              <w:tc>
                <w:tcPr>
                  <w:tcW w:w="718"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3600</w:t>
                  </w:r>
                </w:p>
              </w:tc>
              <w:tc>
                <w:tcPr>
                  <w:tcW w:w="67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COD</w:t>
                  </w:r>
                </w:p>
              </w:tc>
              <w:tc>
                <w:tcPr>
                  <w:tcW w:w="1033"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经化粪池处理后排至市政污水管网</w:t>
                  </w:r>
                </w:p>
              </w:tc>
              <w:tc>
                <w:tcPr>
                  <w:tcW w:w="1134" w:type="dxa"/>
                  <w:tcBorders>
                    <w:top w:val="single" w:sz="4" w:space="0" w:color="auto"/>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300</w:t>
                  </w:r>
                </w:p>
              </w:tc>
              <w:tc>
                <w:tcPr>
                  <w:tcW w:w="850" w:type="dxa"/>
                  <w:tcBorders>
                    <w:top w:val="single" w:sz="4" w:space="0" w:color="auto"/>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1.08</w:t>
                  </w:r>
                </w:p>
              </w:tc>
              <w:tc>
                <w:tcPr>
                  <w:tcW w:w="992"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经市政污水管网进入城东污水处理厂</w:t>
                  </w:r>
                </w:p>
              </w:tc>
              <w:tc>
                <w:tcPr>
                  <w:tcW w:w="112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50</w:t>
                  </w:r>
                </w:p>
              </w:tc>
              <w:tc>
                <w:tcPr>
                  <w:tcW w:w="834" w:type="dxa"/>
                  <w:tcBorders>
                    <w:top w:val="nil"/>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pPr>
                  <w:r w:rsidRPr="006A0DB6">
                    <w:rPr>
                      <w:rFonts w:hint="eastAsia"/>
                    </w:rPr>
                    <w:t>0.18</w:t>
                  </w:r>
                </w:p>
              </w:tc>
            </w:tr>
            <w:tr w:rsidR="002D271B" w:rsidRPr="006A0DB6">
              <w:trPr>
                <w:trHeight w:val="363"/>
              </w:trPr>
              <w:tc>
                <w:tcPr>
                  <w:tcW w:w="576" w:type="dxa"/>
                  <w:vMerge/>
                  <w:tcBorders>
                    <w:top w:val="nil"/>
                    <w:left w:val="single" w:sz="4" w:space="0" w:color="auto"/>
                    <w:bottom w:val="single" w:sz="8" w:space="0" w:color="000000"/>
                    <w:right w:val="single" w:sz="8" w:space="0" w:color="000000"/>
                  </w:tcBorders>
                  <w:vAlign w:val="center"/>
                </w:tcPr>
                <w:p w:rsidR="002D271B" w:rsidRPr="006A0DB6" w:rsidRDefault="002D271B">
                  <w:pPr>
                    <w:widowControl/>
                    <w:jc w:val="left"/>
                    <w:rPr>
                      <w:szCs w:val="21"/>
                    </w:rPr>
                  </w:pPr>
                </w:p>
              </w:tc>
              <w:tc>
                <w:tcPr>
                  <w:tcW w:w="718"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67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BOD</w:t>
                  </w:r>
                  <w:r w:rsidRPr="006A0DB6">
                    <w:rPr>
                      <w:kern w:val="0"/>
                      <w:szCs w:val="21"/>
                      <w:vertAlign w:val="subscript"/>
                    </w:rPr>
                    <w:t>5</w:t>
                  </w:r>
                </w:p>
              </w:tc>
              <w:tc>
                <w:tcPr>
                  <w:tcW w:w="1033"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113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200</w:t>
                  </w:r>
                </w:p>
              </w:tc>
              <w:tc>
                <w:tcPr>
                  <w:tcW w:w="850"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0.72</w:t>
                  </w:r>
                </w:p>
              </w:tc>
              <w:tc>
                <w:tcPr>
                  <w:tcW w:w="992"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112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10</w:t>
                  </w:r>
                </w:p>
              </w:tc>
              <w:tc>
                <w:tcPr>
                  <w:tcW w:w="834" w:type="dxa"/>
                  <w:tcBorders>
                    <w:top w:val="nil"/>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0.036</w:t>
                  </w:r>
                </w:p>
              </w:tc>
            </w:tr>
            <w:tr w:rsidR="002D271B" w:rsidRPr="006A0DB6">
              <w:trPr>
                <w:trHeight w:val="363"/>
              </w:trPr>
              <w:tc>
                <w:tcPr>
                  <w:tcW w:w="576" w:type="dxa"/>
                  <w:vMerge/>
                  <w:tcBorders>
                    <w:top w:val="nil"/>
                    <w:left w:val="single" w:sz="4" w:space="0" w:color="auto"/>
                    <w:bottom w:val="single" w:sz="8" w:space="0" w:color="000000"/>
                    <w:right w:val="single" w:sz="8" w:space="0" w:color="000000"/>
                  </w:tcBorders>
                  <w:vAlign w:val="center"/>
                </w:tcPr>
                <w:p w:rsidR="002D271B" w:rsidRPr="006A0DB6" w:rsidRDefault="002D271B">
                  <w:pPr>
                    <w:widowControl/>
                    <w:jc w:val="left"/>
                    <w:rPr>
                      <w:szCs w:val="21"/>
                    </w:rPr>
                  </w:pPr>
                </w:p>
              </w:tc>
              <w:tc>
                <w:tcPr>
                  <w:tcW w:w="718"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67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SS</w:t>
                  </w:r>
                </w:p>
              </w:tc>
              <w:tc>
                <w:tcPr>
                  <w:tcW w:w="1033"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113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150</w:t>
                  </w:r>
                </w:p>
              </w:tc>
              <w:tc>
                <w:tcPr>
                  <w:tcW w:w="850"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0.54</w:t>
                  </w:r>
                </w:p>
              </w:tc>
              <w:tc>
                <w:tcPr>
                  <w:tcW w:w="992"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112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10</w:t>
                  </w:r>
                </w:p>
              </w:tc>
              <w:tc>
                <w:tcPr>
                  <w:tcW w:w="834" w:type="dxa"/>
                  <w:tcBorders>
                    <w:top w:val="nil"/>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0.036</w:t>
                  </w:r>
                </w:p>
              </w:tc>
            </w:tr>
            <w:tr w:rsidR="002D271B" w:rsidRPr="006A0DB6">
              <w:trPr>
                <w:trHeight w:val="363"/>
              </w:trPr>
              <w:tc>
                <w:tcPr>
                  <w:tcW w:w="576" w:type="dxa"/>
                  <w:vMerge/>
                  <w:tcBorders>
                    <w:top w:val="nil"/>
                    <w:left w:val="single" w:sz="4" w:space="0" w:color="auto"/>
                    <w:bottom w:val="single" w:sz="8" w:space="0" w:color="000000"/>
                    <w:right w:val="single" w:sz="8" w:space="0" w:color="000000"/>
                  </w:tcBorders>
                  <w:vAlign w:val="center"/>
                </w:tcPr>
                <w:p w:rsidR="002D271B" w:rsidRPr="006A0DB6" w:rsidRDefault="002D271B">
                  <w:pPr>
                    <w:widowControl/>
                    <w:jc w:val="left"/>
                    <w:rPr>
                      <w:szCs w:val="21"/>
                    </w:rPr>
                  </w:pPr>
                </w:p>
              </w:tc>
              <w:tc>
                <w:tcPr>
                  <w:tcW w:w="718"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67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氨氮</w:t>
                  </w:r>
                </w:p>
              </w:tc>
              <w:tc>
                <w:tcPr>
                  <w:tcW w:w="1033"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113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kern w:val="0"/>
                      <w:szCs w:val="21"/>
                    </w:rPr>
                    <w:t>15</w:t>
                  </w:r>
                </w:p>
              </w:tc>
              <w:tc>
                <w:tcPr>
                  <w:tcW w:w="850"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0.054</w:t>
                  </w:r>
                </w:p>
              </w:tc>
              <w:tc>
                <w:tcPr>
                  <w:tcW w:w="992" w:type="dxa"/>
                  <w:vMerge/>
                  <w:tcBorders>
                    <w:top w:val="nil"/>
                    <w:left w:val="nil"/>
                    <w:bottom w:val="single" w:sz="8" w:space="0" w:color="000000"/>
                    <w:right w:val="single" w:sz="8" w:space="0" w:color="000000"/>
                  </w:tcBorders>
                  <w:vAlign w:val="center"/>
                </w:tcPr>
                <w:p w:rsidR="002D271B" w:rsidRPr="006A0DB6" w:rsidRDefault="002D271B">
                  <w:pPr>
                    <w:widowControl/>
                    <w:jc w:val="left"/>
                    <w:rPr>
                      <w:szCs w:val="21"/>
                    </w:rPr>
                  </w:pPr>
                </w:p>
              </w:tc>
              <w:tc>
                <w:tcPr>
                  <w:tcW w:w="112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kern w:val="0"/>
                      <w:szCs w:val="21"/>
                    </w:rPr>
                    <w:t>5</w:t>
                  </w:r>
                </w:p>
              </w:tc>
              <w:tc>
                <w:tcPr>
                  <w:tcW w:w="834" w:type="dxa"/>
                  <w:tcBorders>
                    <w:top w:val="nil"/>
                    <w:left w:val="nil"/>
                    <w:bottom w:val="single" w:sz="8" w:space="0" w:color="000000"/>
                    <w:right w:val="single" w:sz="4" w:space="0" w:color="auto"/>
                  </w:tcBorders>
                  <w:tcMar>
                    <w:top w:w="15" w:type="dxa"/>
                    <w:left w:w="15" w:type="dxa"/>
                    <w:bottom w:w="0" w:type="dxa"/>
                    <w:right w:w="15" w:type="dxa"/>
                  </w:tcMar>
                  <w:vAlign w:val="center"/>
                </w:tcPr>
                <w:p w:rsidR="002D271B" w:rsidRPr="006A0DB6" w:rsidRDefault="00EF7788">
                  <w:pPr>
                    <w:widowControl/>
                    <w:jc w:val="center"/>
                    <w:textAlignment w:val="center"/>
                    <w:rPr>
                      <w:szCs w:val="21"/>
                    </w:rPr>
                  </w:pPr>
                  <w:r w:rsidRPr="006A0DB6">
                    <w:rPr>
                      <w:rFonts w:hint="eastAsia"/>
                      <w:szCs w:val="21"/>
                    </w:rPr>
                    <w:t>0.018</w:t>
                  </w:r>
                </w:p>
              </w:tc>
            </w:tr>
          </w:tbl>
          <w:p w:rsidR="002D271B" w:rsidRPr="006A0DB6" w:rsidRDefault="00EF7788">
            <w:pPr>
              <w:spacing w:line="360" w:lineRule="auto"/>
              <w:ind w:firstLineChars="200" w:firstLine="480"/>
              <w:jc w:val="left"/>
              <w:rPr>
                <w:sz w:val="24"/>
              </w:rPr>
            </w:pPr>
            <w:r w:rsidRPr="006A0DB6">
              <w:rPr>
                <w:rFonts w:hint="eastAsia"/>
                <w:sz w:val="24"/>
              </w:rPr>
              <w:t>综上所述，本项目产生的废水主要为排放的生产废水及生活废水，产生量分别为</w:t>
            </w:r>
            <w:r w:rsidRPr="006A0DB6">
              <w:rPr>
                <w:rFonts w:hint="eastAsia"/>
                <w:sz w:val="24"/>
              </w:rPr>
              <w:t>68</w:t>
            </w:r>
            <w:r w:rsidRPr="006A0DB6">
              <w:rPr>
                <w:sz w:val="24"/>
              </w:rPr>
              <w:t>t/a</w:t>
            </w:r>
            <w:r w:rsidRPr="006A0DB6">
              <w:rPr>
                <w:rFonts w:hint="eastAsia"/>
                <w:sz w:val="24"/>
              </w:rPr>
              <w:t>、</w:t>
            </w:r>
            <w:r w:rsidRPr="006A0DB6">
              <w:rPr>
                <w:rFonts w:hint="eastAsia"/>
                <w:sz w:val="24"/>
              </w:rPr>
              <w:t>3600</w:t>
            </w:r>
            <w:r w:rsidRPr="006A0DB6">
              <w:rPr>
                <w:sz w:val="24"/>
              </w:rPr>
              <w:t>t/a</w:t>
            </w:r>
            <w:r w:rsidRPr="006A0DB6">
              <w:rPr>
                <w:rFonts w:hint="eastAsia"/>
                <w:sz w:val="24"/>
              </w:rPr>
              <w:t>，废水产生总量为</w:t>
            </w:r>
            <w:r w:rsidRPr="006A0DB6">
              <w:rPr>
                <w:rFonts w:hint="eastAsia"/>
                <w:sz w:val="24"/>
              </w:rPr>
              <w:t>3668</w:t>
            </w:r>
            <w:r w:rsidRPr="006A0DB6">
              <w:rPr>
                <w:sz w:val="24"/>
              </w:rPr>
              <w:t>t/a</w:t>
            </w:r>
            <w:r w:rsidRPr="006A0DB6">
              <w:rPr>
                <w:rFonts w:hint="eastAsia"/>
                <w:sz w:val="24"/>
              </w:rPr>
              <w:t>。其水质根据加权平均计算取得，本项目生产废水经三级沉淀池沉淀处理后，生活废水经化粪池处理后，两股废水混合，达到</w:t>
            </w:r>
            <w:r w:rsidRPr="006A0DB6">
              <w:rPr>
                <w:rFonts w:hint="eastAsia"/>
                <w:sz w:val="24"/>
                <w:szCs w:val="28"/>
              </w:rPr>
              <w:t>《电子工业水污染物排放标准》（</w:t>
            </w:r>
            <w:r w:rsidRPr="006A0DB6">
              <w:rPr>
                <w:sz w:val="24"/>
                <w:szCs w:val="28"/>
              </w:rPr>
              <w:t>GB39731-2020</w:t>
            </w:r>
            <w:r w:rsidRPr="006A0DB6">
              <w:rPr>
                <w:rFonts w:hint="eastAsia"/>
                <w:sz w:val="24"/>
                <w:szCs w:val="28"/>
              </w:rPr>
              <w:t>）表</w:t>
            </w:r>
            <w:r w:rsidRPr="006A0DB6">
              <w:rPr>
                <w:sz w:val="24"/>
                <w:szCs w:val="28"/>
              </w:rPr>
              <w:t>1</w:t>
            </w:r>
            <w:r w:rsidRPr="006A0DB6">
              <w:rPr>
                <w:rFonts w:hint="eastAsia"/>
                <w:sz w:val="24"/>
                <w:szCs w:val="28"/>
              </w:rPr>
              <w:t>中间接排放限值及城东污水处理厂接管标准</w:t>
            </w:r>
            <w:r w:rsidRPr="006A0DB6">
              <w:rPr>
                <w:rFonts w:hint="eastAsia"/>
                <w:sz w:val="24"/>
              </w:rPr>
              <w:t>，排入园区污水管网，</w:t>
            </w:r>
            <w:r w:rsidRPr="006A0DB6">
              <w:rPr>
                <w:rFonts w:ascii="宋体" w:hAnsi="宋体" w:hint="eastAsia"/>
                <w:sz w:val="24"/>
              </w:rPr>
              <w:t>进池州市城东污水处理厂处理达《城镇污水处理厂污染物排放标准》（GB18918-2002）一级A标准后，</w:t>
            </w:r>
            <w:r w:rsidRPr="006A0DB6">
              <w:rPr>
                <w:rFonts w:hint="eastAsia"/>
                <w:sz w:val="24"/>
              </w:rPr>
              <w:t>最终排入长江</w:t>
            </w:r>
            <w:r w:rsidRPr="006A0DB6">
              <w:rPr>
                <w:rFonts w:ascii="宋体" w:hAnsi="宋体" w:hint="eastAsia"/>
                <w:sz w:val="24"/>
              </w:rPr>
              <w:t>。</w:t>
            </w:r>
            <w:r w:rsidRPr="006A0DB6">
              <w:rPr>
                <w:rFonts w:hint="eastAsia"/>
                <w:sz w:val="24"/>
              </w:rPr>
              <w:t>本项目混合废水排放情况见表</w:t>
            </w:r>
            <w:r w:rsidRPr="006A0DB6">
              <w:rPr>
                <w:rFonts w:hint="eastAsia"/>
                <w:sz w:val="24"/>
              </w:rPr>
              <w:t>4-16</w:t>
            </w:r>
            <w:r w:rsidRPr="006A0DB6">
              <w:rPr>
                <w:rFonts w:hint="eastAsia"/>
                <w:sz w:val="24"/>
              </w:rPr>
              <w:t>。</w:t>
            </w:r>
          </w:p>
          <w:p w:rsidR="002D271B" w:rsidRPr="006A0DB6" w:rsidRDefault="00EF7788">
            <w:pPr>
              <w:jc w:val="center"/>
              <w:rPr>
                <w:b/>
                <w:bCs/>
                <w:sz w:val="24"/>
              </w:rPr>
            </w:pPr>
            <w:r w:rsidRPr="006A0DB6">
              <w:rPr>
                <w:rFonts w:hint="eastAsia"/>
                <w:b/>
                <w:bCs/>
                <w:sz w:val="24"/>
              </w:rPr>
              <w:t>表</w:t>
            </w:r>
            <w:r w:rsidRPr="006A0DB6">
              <w:rPr>
                <w:b/>
                <w:bCs/>
                <w:sz w:val="24"/>
              </w:rPr>
              <w:t>4-1</w:t>
            </w:r>
            <w:r w:rsidRPr="006A0DB6">
              <w:rPr>
                <w:rFonts w:hint="eastAsia"/>
                <w:b/>
                <w:bCs/>
                <w:sz w:val="24"/>
              </w:rPr>
              <w:t>6</w:t>
            </w:r>
            <w:r w:rsidRPr="006A0DB6">
              <w:rPr>
                <w:b/>
                <w:bCs/>
                <w:sz w:val="24"/>
              </w:rPr>
              <w:t xml:space="preserve">  </w:t>
            </w:r>
            <w:r w:rsidRPr="006A0DB6">
              <w:rPr>
                <w:rFonts w:hint="eastAsia"/>
                <w:b/>
                <w:bCs/>
                <w:sz w:val="24"/>
              </w:rPr>
              <w:t>本项目废水排放情况一览表</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1020"/>
              <w:gridCol w:w="1122"/>
              <w:gridCol w:w="1016"/>
              <w:gridCol w:w="873"/>
              <w:gridCol w:w="873"/>
              <w:gridCol w:w="665"/>
              <w:gridCol w:w="801"/>
              <w:gridCol w:w="1157"/>
            </w:tblGrid>
            <w:tr w:rsidR="002D271B" w:rsidRPr="006A0DB6">
              <w:trPr>
                <w:jc w:val="center"/>
              </w:trPr>
              <w:tc>
                <w:tcPr>
                  <w:tcW w:w="408"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lastRenderedPageBreak/>
                    <w:t>序号</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废水类别</w:t>
                  </w:r>
                </w:p>
              </w:tc>
              <w:tc>
                <w:tcPr>
                  <w:tcW w:w="1122"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污染物</w:t>
                  </w:r>
                </w:p>
                <w:p w:rsidR="002D271B" w:rsidRPr="006A0DB6" w:rsidRDefault="00EF7788">
                  <w:pPr>
                    <w:widowControl/>
                    <w:adjustRightInd w:val="0"/>
                    <w:jc w:val="center"/>
                    <w:textAlignment w:val="baseline"/>
                    <w:rPr>
                      <w:kern w:val="0"/>
                      <w:szCs w:val="21"/>
                    </w:rPr>
                  </w:pPr>
                  <w:r w:rsidRPr="006A0DB6">
                    <w:rPr>
                      <w:rFonts w:hint="eastAsia"/>
                      <w:kern w:val="0"/>
                      <w:szCs w:val="21"/>
                    </w:rPr>
                    <w:t>种类</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废水排放量</w:t>
                  </w:r>
                  <w:r w:rsidRPr="006A0DB6">
                    <w:rPr>
                      <w:kern w:val="0"/>
                      <w:szCs w:val="21"/>
                    </w:rPr>
                    <w:t>t/a</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污染物排放情况</w:t>
                  </w:r>
                </w:p>
              </w:tc>
              <w:tc>
                <w:tcPr>
                  <w:tcW w:w="665"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排放</w:t>
                  </w:r>
                </w:p>
                <w:p w:rsidR="002D271B" w:rsidRPr="006A0DB6" w:rsidRDefault="00EF7788">
                  <w:pPr>
                    <w:widowControl/>
                    <w:adjustRightInd w:val="0"/>
                    <w:jc w:val="center"/>
                    <w:textAlignment w:val="baseline"/>
                    <w:rPr>
                      <w:kern w:val="0"/>
                      <w:szCs w:val="21"/>
                    </w:rPr>
                  </w:pPr>
                  <w:r w:rsidRPr="006A0DB6">
                    <w:rPr>
                      <w:rFonts w:hint="eastAsia"/>
                      <w:kern w:val="0"/>
                      <w:szCs w:val="21"/>
                    </w:rPr>
                    <w:t>方式</w:t>
                  </w:r>
                </w:p>
              </w:tc>
              <w:tc>
                <w:tcPr>
                  <w:tcW w:w="801"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排放</w:t>
                  </w:r>
                </w:p>
                <w:p w:rsidR="002D271B" w:rsidRPr="006A0DB6" w:rsidRDefault="00EF7788">
                  <w:pPr>
                    <w:widowControl/>
                    <w:adjustRightInd w:val="0"/>
                    <w:jc w:val="center"/>
                    <w:textAlignment w:val="baseline"/>
                    <w:rPr>
                      <w:kern w:val="0"/>
                      <w:szCs w:val="21"/>
                    </w:rPr>
                  </w:pPr>
                  <w:r w:rsidRPr="006A0DB6">
                    <w:rPr>
                      <w:rFonts w:hint="eastAsia"/>
                      <w:kern w:val="0"/>
                      <w:szCs w:val="21"/>
                    </w:rPr>
                    <w:t>去向</w:t>
                  </w:r>
                </w:p>
              </w:tc>
              <w:tc>
                <w:tcPr>
                  <w:tcW w:w="1157"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排放</w:t>
                  </w:r>
                </w:p>
                <w:p w:rsidR="002D271B" w:rsidRPr="006A0DB6" w:rsidRDefault="00EF7788">
                  <w:pPr>
                    <w:widowControl/>
                    <w:adjustRightInd w:val="0"/>
                    <w:jc w:val="center"/>
                    <w:textAlignment w:val="baseline"/>
                    <w:rPr>
                      <w:kern w:val="0"/>
                      <w:szCs w:val="21"/>
                    </w:rPr>
                  </w:pPr>
                  <w:r w:rsidRPr="006A0DB6">
                    <w:rPr>
                      <w:rFonts w:hint="eastAsia"/>
                      <w:kern w:val="0"/>
                      <w:szCs w:val="21"/>
                    </w:rPr>
                    <w:t>规律</w:t>
                  </w:r>
                </w:p>
              </w:tc>
            </w:tr>
            <w:tr w:rsidR="002D271B" w:rsidRPr="006A0DB6">
              <w:trPr>
                <w:jc w:val="center"/>
              </w:trPr>
              <w:tc>
                <w:tcPr>
                  <w:tcW w:w="408"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122"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排放浓度</w:t>
                  </w:r>
                  <w:r w:rsidRPr="006A0DB6">
                    <w:rPr>
                      <w:kern w:val="0"/>
                      <w:szCs w:val="21"/>
                    </w:rPr>
                    <w:t>mg/L</w:t>
                  </w:r>
                </w:p>
              </w:tc>
              <w:tc>
                <w:tcPr>
                  <w:tcW w:w="87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排放量</w:t>
                  </w:r>
                  <w:r w:rsidRPr="006A0DB6">
                    <w:rPr>
                      <w:kern w:val="0"/>
                      <w:szCs w:val="21"/>
                    </w:rPr>
                    <w:t>t/a</w:t>
                  </w:r>
                </w:p>
              </w:tc>
              <w:tc>
                <w:tcPr>
                  <w:tcW w:w="66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r>
            <w:tr w:rsidR="002D271B" w:rsidRPr="006A0DB6">
              <w:trPr>
                <w:trHeight w:val="567"/>
                <w:jc w:val="center"/>
              </w:trPr>
              <w:tc>
                <w:tcPr>
                  <w:tcW w:w="408"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kern w:val="0"/>
                      <w:szCs w:val="21"/>
                    </w:rPr>
                    <w:t>1</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混合废水（生活污水</w:t>
                  </w:r>
                  <w:r w:rsidRPr="006A0DB6">
                    <w:rPr>
                      <w:kern w:val="0"/>
                      <w:szCs w:val="21"/>
                    </w:rPr>
                    <w:t>+</w:t>
                  </w:r>
                  <w:r w:rsidRPr="006A0DB6">
                    <w:rPr>
                      <w:rFonts w:hint="eastAsia"/>
                      <w:kern w:val="0"/>
                      <w:szCs w:val="21"/>
                    </w:rPr>
                    <w:t>纯水制备浓水</w:t>
                  </w:r>
                  <w:r w:rsidRPr="006A0DB6">
                    <w:rPr>
                      <w:kern w:val="0"/>
                      <w:szCs w:val="21"/>
                    </w:rPr>
                    <w:t>+</w:t>
                  </w:r>
                  <w:r w:rsidRPr="006A0DB6">
                    <w:rPr>
                      <w:rFonts w:hint="eastAsia"/>
                      <w:kern w:val="0"/>
                      <w:szCs w:val="21"/>
                    </w:rPr>
                    <w:t>清洗废水</w:t>
                  </w:r>
                  <w:r w:rsidRPr="006A0DB6">
                    <w:rPr>
                      <w:rFonts w:hint="eastAsia"/>
                      <w:kern w:val="0"/>
                      <w:szCs w:val="21"/>
                    </w:rPr>
                    <w:t>+</w:t>
                  </w:r>
                  <w:r w:rsidRPr="006A0DB6">
                    <w:rPr>
                      <w:rFonts w:hint="eastAsia"/>
                      <w:kern w:val="0"/>
                      <w:szCs w:val="21"/>
                    </w:rPr>
                    <w:t>设备冷却水）</w:t>
                  </w:r>
                </w:p>
              </w:tc>
              <w:tc>
                <w:tcPr>
                  <w:tcW w:w="112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kern w:val="0"/>
                      <w:szCs w:val="21"/>
                    </w:rPr>
                    <w:t>COD</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E3129D" w:rsidRPr="006A0DB6" w:rsidRDefault="00E3129D">
                  <w:pPr>
                    <w:widowControl/>
                    <w:adjustRightInd w:val="0"/>
                    <w:jc w:val="center"/>
                    <w:textAlignment w:val="baseline"/>
                    <w:rPr>
                      <w:kern w:val="0"/>
                      <w:szCs w:val="21"/>
                    </w:rPr>
                  </w:pPr>
                </w:p>
                <w:p w:rsidR="00E3129D" w:rsidRPr="006A0DB6" w:rsidRDefault="00E3129D">
                  <w:pPr>
                    <w:widowControl/>
                    <w:adjustRightInd w:val="0"/>
                    <w:jc w:val="center"/>
                    <w:textAlignment w:val="baseline"/>
                    <w:rPr>
                      <w:kern w:val="0"/>
                      <w:szCs w:val="21"/>
                    </w:rPr>
                  </w:pPr>
                </w:p>
                <w:p w:rsidR="00E3129D" w:rsidRPr="006A0DB6" w:rsidRDefault="00E3129D">
                  <w:pPr>
                    <w:widowControl/>
                    <w:adjustRightInd w:val="0"/>
                    <w:jc w:val="center"/>
                    <w:textAlignment w:val="baseline"/>
                    <w:rPr>
                      <w:kern w:val="0"/>
                      <w:szCs w:val="21"/>
                    </w:rPr>
                  </w:pPr>
                </w:p>
                <w:p w:rsidR="00E3129D" w:rsidRPr="006A0DB6" w:rsidRDefault="00E3129D">
                  <w:pPr>
                    <w:widowControl/>
                    <w:adjustRightInd w:val="0"/>
                    <w:jc w:val="center"/>
                    <w:textAlignment w:val="baseline"/>
                    <w:rPr>
                      <w:kern w:val="0"/>
                      <w:szCs w:val="21"/>
                    </w:rPr>
                  </w:pPr>
                </w:p>
                <w:p w:rsidR="002D271B" w:rsidRPr="006A0DB6" w:rsidRDefault="00EF7788">
                  <w:pPr>
                    <w:widowControl/>
                    <w:adjustRightInd w:val="0"/>
                    <w:jc w:val="center"/>
                    <w:textAlignment w:val="baseline"/>
                    <w:rPr>
                      <w:kern w:val="0"/>
                      <w:szCs w:val="21"/>
                    </w:rPr>
                  </w:pPr>
                  <w:r w:rsidRPr="006A0DB6">
                    <w:rPr>
                      <w:rFonts w:hint="eastAsia"/>
                      <w:kern w:val="0"/>
                      <w:szCs w:val="21"/>
                    </w:rPr>
                    <w:t>3668</w:t>
                  </w:r>
                </w:p>
              </w:tc>
              <w:tc>
                <w:tcPr>
                  <w:tcW w:w="87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textAlignment w:val="center"/>
                    <w:rPr>
                      <w:kern w:val="0"/>
                      <w:szCs w:val="21"/>
                    </w:rPr>
                  </w:pPr>
                  <w:r w:rsidRPr="006A0DB6">
                    <w:rPr>
                      <w:rFonts w:hint="eastAsia"/>
                      <w:kern w:val="0"/>
                      <w:szCs w:val="21"/>
                    </w:rPr>
                    <w:t>296.8</w:t>
                  </w:r>
                </w:p>
              </w:tc>
              <w:tc>
                <w:tcPr>
                  <w:tcW w:w="87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textAlignment w:val="center"/>
                    <w:rPr>
                      <w:kern w:val="0"/>
                      <w:szCs w:val="21"/>
                    </w:rPr>
                  </w:pPr>
                  <w:r w:rsidRPr="006A0DB6">
                    <w:rPr>
                      <w:rFonts w:hint="eastAsia"/>
                      <w:kern w:val="0"/>
                      <w:szCs w:val="21"/>
                    </w:rPr>
                    <w:t>1.088</w:t>
                  </w:r>
                </w:p>
              </w:tc>
              <w:tc>
                <w:tcPr>
                  <w:tcW w:w="665"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间接</w:t>
                  </w:r>
                </w:p>
                <w:p w:rsidR="002D271B" w:rsidRPr="006A0DB6" w:rsidRDefault="00EF7788">
                  <w:pPr>
                    <w:widowControl/>
                    <w:adjustRightInd w:val="0"/>
                    <w:jc w:val="center"/>
                    <w:textAlignment w:val="baseline"/>
                    <w:rPr>
                      <w:kern w:val="0"/>
                      <w:szCs w:val="21"/>
                    </w:rPr>
                  </w:pPr>
                  <w:r w:rsidRPr="006A0DB6">
                    <w:rPr>
                      <w:rFonts w:hint="eastAsia"/>
                      <w:kern w:val="0"/>
                      <w:szCs w:val="21"/>
                    </w:rPr>
                    <w:t>排放</w:t>
                  </w:r>
                </w:p>
              </w:tc>
              <w:tc>
                <w:tcPr>
                  <w:tcW w:w="801"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外排至池州市城东污水处理厂</w:t>
                  </w:r>
                </w:p>
              </w:tc>
              <w:tc>
                <w:tcPr>
                  <w:tcW w:w="1157"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间断排放，排放期间流量不稳定且无规律，但不属于冲击型排放</w:t>
                  </w:r>
                </w:p>
              </w:tc>
            </w:tr>
            <w:tr w:rsidR="002D271B" w:rsidRPr="006A0DB6">
              <w:trPr>
                <w:trHeight w:val="567"/>
                <w:jc w:val="center"/>
              </w:trPr>
              <w:tc>
                <w:tcPr>
                  <w:tcW w:w="408"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12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kern w:val="0"/>
                      <w:szCs w:val="21"/>
                    </w:rPr>
                    <w:t>BOD</w:t>
                  </w:r>
                  <w:r w:rsidRPr="006A0DB6">
                    <w:rPr>
                      <w:kern w:val="0"/>
                      <w:szCs w:val="21"/>
                      <w:vertAlign w:val="subscript"/>
                    </w:rPr>
                    <w:t>5</w:t>
                  </w:r>
                </w:p>
              </w:tc>
              <w:tc>
                <w:tcPr>
                  <w:tcW w:w="1016"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textAlignment w:val="center"/>
                    <w:rPr>
                      <w:kern w:val="0"/>
                      <w:szCs w:val="21"/>
                    </w:rPr>
                  </w:pPr>
                  <w:r w:rsidRPr="006A0DB6">
                    <w:rPr>
                      <w:rFonts w:hint="eastAsia"/>
                      <w:kern w:val="0"/>
                      <w:szCs w:val="21"/>
                    </w:rPr>
                    <w:t>196.3</w:t>
                  </w:r>
                </w:p>
              </w:tc>
              <w:tc>
                <w:tcPr>
                  <w:tcW w:w="87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textAlignment w:val="center"/>
                    <w:rPr>
                      <w:kern w:val="0"/>
                      <w:szCs w:val="21"/>
                    </w:rPr>
                  </w:pPr>
                  <w:r w:rsidRPr="006A0DB6">
                    <w:rPr>
                      <w:rFonts w:hint="eastAsia"/>
                      <w:kern w:val="0"/>
                      <w:szCs w:val="21"/>
                    </w:rPr>
                    <w:t>0.72</w:t>
                  </w:r>
                </w:p>
              </w:tc>
              <w:tc>
                <w:tcPr>
                  <w:tcW w:w="66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r>
            <w:tr w:rsidR="002D271B" w:rsidRPr="006A0DB6">
              <w:trPr>
                <w:trHeight w:val="567"/>
                <w:jc w:val="center"/>
              </w:trPr>
              <w:tc>
                <w:tcPr>
                  <w:tcW w:w="408"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12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kern w:val="0"/>
                      <w:szCs w:val="21"/>
                    </w:rPr>
                    <w:t>SS</w:t>
                  </w:r>
                </w:p>
              </w:tc>
              <w:tc>
                <w:tcPr>
                  <w:tcW w:w="1016"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textAlignment w:val="center"/>
                    <w:rPr>
                      <w:kern w:val="0"/>
                      <w:szCs w:val="21"/>
                    </w:rPr>
                  </w:pPr>
                  <w:r w:rsidRPr="006A0DB6">
                    <w:rPr>
                      <w:rFonts w:hint="eastAsia"/>
                      <w:kern w:val="0"/>
                      <w:szCs w:val="21"/>
                    </w:rPr>
                    <w:t>149.5</w:t>
                  </w:r>
                </w:p>
              </w:tc>
              <w:tc>
                <w:tcPr>
                  <w:tcW w:w="87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textAlignment w:val="center"/>
                    <w:rPr>
                      <w:kern w:val="0"/>
                      <w:szCs w:val="21"/>
                    </w:rPr>
                  </w:pPr>
                  <w:r w:rsidRPr="006A0DB6">
                    <w:rPr>
                      <w:rFonts w:hint="eastAsia"/>
                      <w:kern w:val="0"/>
                      <w:szCs w:val="21"/>
                    </w:rPr>
                    <w:t>0.548</w:t>
                  </w:r>
                </w:p>
              </w:tc>
              <w:tc>
                <w:tcPr>
                  <w:tcW w:w="66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r>
            <w:tr w:rsidR="002D271B" w:rsidRPr="006A0DB6">
              <w:trPr>
                <w:trHeight w:val="567"/>
                <w:jc w:val="center"/>
              </w:trPr>
              <w:tc>
                <w:tcPr>
                  <w:tcW w:w="408"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12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氨氮</w:t>
                  </w:r>
                </w:p>
              </w:tc>
              <w:tc>
                <w:tcPr>
                  <w:tcW w:w="1016"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textAlignment w:val="center"/>
                    <w:rPr>
                      <w:kern w:val="0"/>
                      <w:szCs w:val="21"/>
                    </w:rPr>
                  </w:pPr>
                  <w:r w:rsidRPr="006A0DB6">
                    <w:rPr>
                      <w:rFonts w:hint="eastAsia"/>
                      <w:kern w:val="0"/>
                      <w:szCs w:val="21"/>
                    </w:rPr>
                    <w:t>14.7</w:t>
                  </w:r>
                </w:p>
              </w:tc>
              <w:tc>
                <w:tcPr>
                  <w:tcW w:w="873"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textAlignment w:val="center"/>
                    <w:rPr>
                      <w:kern w:val="0"/>
                      <w:szCs w:val="21"/>
                    </w:rPr>
                  </w:pPr>
                  <w:r w:rsidRPr="006A0DB6">
                    <w:rPr>
                      <w:rFonts w:hint="eastAsia"/>
                      <w:kern w:val="0"/>
                      <w:szCs w:val="21"/>
                    </w:rPr>
                    <w:t>0.054</w:t>
                  </w:r>
                </w:p>
              </w:tc>
              <w:tc>
                <w:tcPr>
                  <w:tcW w:w="66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r>
          </w:tbl>
          <w:p w:rsidR="002D271B" w:rsidRPr="006A0DB6" w:rsidRDefault="00EF7788">
            <w:pPr>
              <w:pStyle w:val="21"/>
              <w:spacing w:line="360" w:lineRule="auto"/>
              <w:ind w:leftChars="0" w:left="0" w:firstLine="480"/>
              <w:rPr>
                <w:sz w:val="24"/>
              </w:rPr>
            </w:pPr>
            <w:r w:rsidRPr="006A0DB6">
              <w:rPr>
                <w:rFonts w:hint="eastAsia"/>
                <w:sz w:val="24"/>
              </w:rPr>
              <w:t>本项目废水排放口情况如下表所示。</w:t>
            </w:r>
          </w:p>
          <w:p w:rsidR="002D271B" w:rsidRPr="006A0DB6" w:rsidRDefault="00EF7788">
            <w:pPr>
              <w:jc w:val="center"/>
              <w:rPr>
                <w:b/>
                <w:bCs/>
                <w:sz w:val="24"/>
              </w:rPr>
            </w:pPr>
            <w:r w:rsidRPr="006A0DB6">
              <w:rPr>
                <w:rFonts w:hint="eastAsia"/>
                <w:b/>
                <w:bCs/>
                <w:sz w:val="24"/>
              </w:rPr>
              <w:t>表</w:t>
            </w:r>
            <w:r w:rsidRPr="006A0DB6">
              <w:rPr>
                <w:b/>
                <w:bCs/>
                <w:sz w:val="24"/>
              </w:rPr>
              <w:t>4-1</w:t>
            </w:r>
            <w:r w:rsidRPr="006A0DB6">
              <w:rPr>
                <w:rFonts w:hint="eastAsia"/>
                <w:b/>
                <w:bCs/>
                <w:sz w:val="24"/>
              </w:rPr>
              <w:t>7</w:t>
            </w:r>
            <w:r w:rsidRPr="006A0DB6">
              <w:rPr>
                <w:b/>
                <w:bCs/>
                <w:sz w:val="24"/>
              </w:rPr>
              <w:t xml:space="preserve">  </w:t>
            </w:r>
            <w:r w:rsidRPr="006A0DB6">
              <w:rPr>
                <w:rFonts w:hint="eastAsia"/>
                <w:b/>
                <w:bCs/>
                <w:sz w:val="24"/>
              </w:rPr>
              <w:t>本项目废水排放口设置情况一览表</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935"/>
              <w:gridCol w:w="901"/>
              <w:gridCol w:w="933"/>
              <w:gridCol w:w="900"/>
              <w:gridCol w:w="867"/>
              <w:gridCol w:w="1317"/>
              <w:gridCol w:w="878"/>
              <w:gridCol w:w="568"/>
            </w:tblGrid>
            <w:tr w:rsidR="002D271B" w:rsidRPr="006A0DB6">
              <w:trPr>
                <w:trHeight w:val="363"/>
                <w:jc w:val="center"/>
              </w:trPr>
              <w:tc>
                <w:tcPr>
                  <w:tcW w:w="651"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序号</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排放口编号</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排放口名称</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排放口类型</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排放口地理位置</w:t>
                  </w:r>
                </w:p>
              </w:tc>
              <w:tc>
                <w:tcPr>
                  <w:tcW w:w="2763" w:type="dxa"/>
                  <w:gridSpan w:val="3"/>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排放标准</w:t>
                  </w:r>
                </w:p>
              </w:tc>
            </w:tr>
            <w:tr w:rsidR="002D271B" w:rsidRPr="006A0DB6">
              <w:trPr>
                <w:trHeight w:val="363"/>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经度</w:t>
                  </w:r>
                </w:p>
              </w:tc>
              <w:tc>
                <w:tcPr>
                  <w:tcW w:w="86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纬度</w:t>
                  </w:r>
                </w:p>
              </w:tc>
              <w:tc>
                <w:tcPr>
                  <w:tcW w:w="131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标准名称</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浓度限值</w:t>
                  </w:r>
                  <w:r w:rsidRPr="006A0DB6">
                    <w:rPr>
                      <w:kern w:val="0"/>
                      <w:szCs w:val="21"/>
                    </w:rPr>
                    <w:t>mg/L</w:t>
                  </w:r>
                </w:p>
              </w:tc>
            </w:tr>
            <w:tr w:rsidR="002D271B" w:rsidRPr="006A0DB6">
              <w:trPr>
                <w:trHeight w:val="567"/>
                <w:jc w:val="center"/>
              </w:trPr>
              <w:tc>
                <w:tcPr>
                  <w:tcW w:w="651"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kern w:val="0"/>
                      <w:szCs w:val="21"/>
                    </w:rPr>
                    <w:t>1</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kern w:val="0"/>
                      <w:szCs w:val="21"/>
                    </w:rPr>
                    <w:t>DW001</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废水总排口</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一般排放口</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kern w:val="0"/>
                      <w:szCs w:val="21"/>
                    </w:rPr>
                    <w:t>117°</w:t>
                  </w:r>
                  <w:r w:rsidRPr="006A0DB6">
                    <w:rPr>
                      <w:rFonts w:hint="eastAsia"/>
                      <w:kern w:val="0"/>
                      <w:szCs w:val="21"/>
                    </w:rPr>
                    <w:t>32</w:t>
                  </w:r>
                  <w:r w:rsidRPr="006A0DB6">
                    <w:rPr>
                      <w:kern w:val="0"/>
                      <w:szCs w:val="21"/>
                    </w:rPr>
                    <w:t>′</w:t>
                  </w:r>
                  <w:r w:rsidRPr="006A0DB6">
                    <w:rPr>
                      <w:rFonts w:hint="eastAsia"/>
                      <w:kern w:val="0"/>
                      <w:szCs w:val="21"/>
                    </w:rPr>
                    <w:t>42.96</w:t>
                  </w:r>
                  <w:r w:rsidRPr="006A0DB6">
                    <w:rPr>
                      <w:kern w:val="0"/>
                      <w:szCs w:val="21"/>
                    </w:rPr>
                    <w:t>″</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kern w:val="0"/>
                      <w:szCs w:val="21"/>
                    </w:rPr>
                    <w:t>30°</w:t>
                  </w:r>
                  <w:r w:rsidRPr="006A0DB6">
                    <w:rPr>
                      <w:rFonts w:hint="eastAsia"/>
                      <w:kern w:val="0"/>
                      <w:szCs w:val="21"/>
                    </w:rPr>
                    <w:t>42</w:t>
                  </w:r>
                  <w:r w:rsidRPr="006A0DB6">
                    <w:rPr>
                      <w:kern w:val="0"/>
                      <w:szCs w:val="21"/>
                    </w:rPr>
                    <w:t>′</w:t>
                  </w:r>
                  <w:r w:rsidRPr="006A0DB6">
                    <w:rPr>
                      <w:rFonts w:hint="eastAsia"/>
                      <w:kern w:val="0"/>
                      <w:szCs w:val="21"/>
                    </w:rPr>
                    <w:t>27.69</w:t>
                  </w:r>
                  <w:r w:rsidRPr="006A0DB6">
                    <w:rPr>
                      <w:kern w:val="0"/>
                      <w:szCs w:val="21"/>
                    </w:rPr>
                    <w:t>″</w:t>
                  </w:r>
                </w:p>
              </w:tc>
              <w:tc>
                <w:tcPr>
                  <w:tcW w:w="1317" w:type="dxa"/>
                  <w:vMerge w:val="restart"/>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《电子工业水污染物排放标准》（</w:t>
                  </w:r>
                  <w:r w:rsidRPr="006A0DB6">
                    <w:rPr>
                      <w:kern w:val="0"/>
                      <w:szCs w:val="21"/>
                    </w:rPr>
                    <w:t>GB39731-2020</w:t>
                  </w:r>
                  <w:r w:rsidRPr="006A0DB6">
                    <w:rPr>
                      <w:rFonts w:hint="eastAsia"/>
                      <w:kern w:val="0"/>
                      <w:szCs w:val="21"/>
                    </w:rPr>
                    <w:t>）表</w:t>
                  </w:r>
                  <w:r w:rsidRPr="006A0DB6">
                    <w:rPr>
                      <w:kern w:val="0"/>
                      <w:szCs w:val="21"/>
                    </w:rPr>
                    <w:t>1</w:t>
                  </w:r>
                  <w:r w:rsidRPr="006A0DB6">
                    <w:rPr>
                      <w:rFonts w:hint="eastAsia"/>
                      <w:kern w:val="0"/>
                      <w:szCs w:val="21"/>
                    </w:rPr>
                    <w:t>中间接排放限值及城东污水处理厂接管标准</w:t>
                  </w:r>
                </w:p>
              </w:tc>
              <w:tc>
                <w:tcPr>
                  <w:tcW w:w="87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kern w:val="0"/>
                      <w:szCs w:val="21"/>
                    </w:rPr>
                    <w:t>COD</w:t>
                  </w:r>
                </w:p>
              </w:tc>
              <w:tc>
                <w:tcPr>
                  <w:tcW w:w="56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rPr>
                      <w:kern w:val="0"/>
                      <w:szCs w:val="21"/>
                    </w:rPr>
                  </w:pPr>
                  <w:r w:rsidRPr="006A0DB6">
                    <w:rPr>
                      <w:rFonts w:hint="eastAsia"/>
                      <w:kern w:val="0"/>
                      <w:szCs w:val="21"/>
                    </w:rPr>
                    <w:t>4</w:t>
                  </w:r>
                  <w:r w:rsidRPr="006A0DB6">
                    <w:rPr>
                      <w:kern w:val="0"/>
                      <w:szCs w:val="21"/>
                    </w:rPr>
                    <w:t>00</w:t>
                  </w:r>
                </w:p>
              </w:tc>
            </w:tr>
            <w:tr w:rsidR="002D271B" w:rsidRPr="006A0DB6">
              <w:trPr>
                <w:trHeight w:val="567"/>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pPr>
                  <w:r w:rsidRPr="006A0DB6">
                    <w:t>BOD</w:t>
                  </w:r>
                  <w:r w:rsidRPr="006A0DB6">
                    <w:rPr>
                      <w:vertAlign w:val="subscript"/>
                    </w:rPr>
                    <w:t>5</w:t>
                  </w:r>
                </w:p>
              </w:tc>
              <w:tc>
                <w:tcPr>
                  <w:tcW w:w="56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pPr>
                  <w:r w:rsidRPr="006A0DB6">
                    <w:rPr>
                      <w:rFonts w:hint="eastAsia"/>
                    </w:rPr>
                    <w:t>18</w:t>
                  </w:r>
                  <w:r w:rsidRPr="006A0DB6">
                    <w:t>0</w:t>
                  </w:r>
                </w:p>
              </w:tc>
            </w:tr>
            <w:tr w:rsidR="002D271B" w:rsidRPr="006A0DB6">
              <w:trPr>
                <w:trHeight w:val="567"/>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pPr>
                  <w:r w:rsidRPr="006A0DB6">
                    <w:t>SS</w:t>
                  </w:r>
                </w:p>
              </w:tc>
              <w:tc>
                <w:tcPr>
                  <w:tcW w:w="56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pPr>
                  <w:r w:rsidRPr="006A0DB6">
                    <w:rPr>
                      <w:rFonts w:hint="eastAsia"/>
                    </w:rPr>
                    <w:t>22</w:t>
                  </w:r>
                  <w:r w:rsidRPr="006A0DB6">
                    <w:t>0</w:t>
                  </w:r>
                </w:p>
              </w:tc>
            </w:tr>
            <w:tr w:rsidR="002D271B" w:rsidRPr="006A0DB6">
              <w:trPr>
                <w:trHeight w:val="567"/>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2D271B" w:rsidRPr="006A0DB6" w:rsidRDefault="002D271B">
                  <w:pPr>
                    <w:widowControl/>
                    <w:jc w:val="left"/>
                    <w:rPr>
                      <w:kern w:val="0"/>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pPr>
                  <w:r w:rsidRPr="006A0DB6">
                    <w:rPr>
                      <w:rFonts w:hint="eastAsia"/>
                    </w:rPr>
                    <w:t>氨氮</w:t>
                  </w:r>
                </w:p>
              </w:tc>
              <w:tc>
                <w:tcPr>
                  <w:tcW w:w="56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adjustRightInd w:val="0"/>
                    <w:jc w:val="center"/>
                    <w:textAlignment w:val="baseline"/>
                  </w:pPr>
                  <w:r w:rsidRPr="006A0DB6">
                    <w:t>45</w:t>
                  </w:r>
                </w:p>
              </w:tc>
            </w:tr>
          </w:tbl>
          <w:p w:rsidR="00996E95" w:rsidRPr="006A0DB6" w:rsidRDefault="00996E95" w:rsidP="00996E95">
            <w:pPr>
              <w:pStyle w:val="af2"/>
              <w:spacing w:line="360" w:lineRule="auto"/>
              <w:ind w:firstLineChars="0" w:firstLine="0"/>
              <w:jc w:val="left"/>
              <w:rPr>
                <w:rFonts w:ascii="Calibri" w:hAnsi="Calibri"/>
                <w:b/>
                <w:kern w:val="0"/>
                <w:szCs w:val="21"/>
                <w:lang w:eastAsia="zh-CN"/>
              </w:rPr>
            </w:pPr>
            <w:r w:rsidRPr="006A0DB6">
              <w:rPr>
                <w:rFonts w:ascii="Calibri" w:hAnsi="Calibri" w:hint="eastAsia"/>
                <w:b/>
                <w:kern w:val="0"/>
                <w:szCs w:val="21"/>
                <w:lang w:eastAsia="zh-CN"/>
              </w:rPr>
              <w:t>注：依托池州华宇电子科技股份有限公司现有排放口，不新增排放口。</w:t>
            </w:r>
          </w:p>
          <w:p w:rsidR="002D271B" w:rsidRPr="006A0DB6" w:rsidRDefault="00EF7788">
            <w:pPr>
              <w:pStyle w:val="3"/>
              <w:adjustRightInd w:val="0"/>
              <w:spacing w:before="0" w:after="0" w:line="360" w:lineRule="auto"/>
              <w:ind w:firstLineChars="196" w:firstLine="472"/>
              <w:textAlignment w:val="baseline"/>
              <w:rPr>
                <w:sz w:val="24"/>
                <w:szCs w:val="24"/>
              </w:rPr>
            </w:pPr>
            <w:r w:rsidRPr="006A0DB6">
              <w:rPr>
                <w:rFonts w:hint="eastAsia"/>
                <w:sz w:val="24"/>
                <w:szCs w:val="24"/>
              </w:rPr>
              <w:t>2.3</w:t>
            </w:r>
            <w:r w:rsidRPr="006A0DB6">
              <w:rPr>
                <w:rFonts w:hint="eastAsia"/>
                <w:sz w:val="24"/>
                <w:szCs w:val="24"/>
              </w:rPr>
              <w:t>废水环境监测计划</w:t>
            </w:r>
          </w:p>
          <w:p w:rsidR="002D271B" w:rsidRPr="006A0DB6" w:rsidRDefault="00EF7788">
            <w:pPr>
              <w:spacing w:line="360" w:lineRule="auto"/>
              <w:ind w:firstLineChars="200" w:firstLine="480"/>
              <w:rPr>
                <w:sz w:val="24"/>
              </w:rPr>
            </w:pPr>
            <w:r w:rsidRPr="006A0DB6">
              <w:rPr>
                <w:rFonts w:hint="eastAsia"/>
                <w:sz w:val="24"/>
              </w:rPr>
              <w:t>本项目根据《排污许可证申请与核发技术规范</w:t>
            </w:r>
            <w:r w:rsidRPr="006A0DB6">
              <w:rPr>
                <w:sz w:val="24"/>
              </w:rPr>
              <w:t xml:space="preserve"> </w:t>
            </w:r>
            <w:r w:rsidRPr="006A0DB6">
              <w:rPr>
                <w:rFonts w:hint="eastAsia"/>
                <w:sz w:val="24"/>
              </w:rPr>
              <w:t>电子工业（</w:t>
            </w:r>
            <w:r w:rsidRPr="006A0DB6">
              <w:rPr>
                <w:sz w:val="24"/>
              </w:rPr>
              <w:t>HJ1031-2019</w:t>
            </w:r>
            <w:r w:rsidRPr="006A0DB6">
              <w:rPr>
                <w:rFonts w:hint="eastAsia"/>
                <w:sz w:val="24"/>
              </w:rPr>
              <w:t>）》中相关要求，制定本项目废水监测计划，具体见下表所示。</w:t>
            </w:r>
          </w:p>
          <w:p w:rsidR="002D271B" w:rsidRPr="006A0DB6" w:rsidRDefault="00EF7788">
            <w:pPr>
              <w:jc w:val="center"/>
              <w:rPr>
                <w:b/>
                <w:bCs/>
                <w:sz w:val="24"/>
              </w:rPr>
            </w:pPr>
            <w:r w:rsidRPr="006A0DB6">
              <w:rPr>
                <w:rFonts w:hint="eastAsia"/>
                <w:b/>
                <w:bCs/>
                <w:sz w:val="24"/>
              </w:rPr>
              <w:t>表</w:t>
            </w:r>
            <w:r w:rsidRPr="006A0DB6">
              <w:rPr>
                <w:b/>
                <w:bCs/>
                <w:sz w:val="24"/>
              </w:rPr>
              <w:t>4-1</w:t>
            </w:r>
            <w:r w:rsidRPr="006A0DB6">
              <w:rPr>
                <w:rFonts w:hint="eastAsia"/>
                <w:b/>
                <w:bCs/>
                <w:sz w:val="24"/>
              </w:rPr>
              <w:t>8</w:t>
            </w:r>
            <w:r w:rsidRPr="006A0DB6">
              <w:rPr>
                <w:b/>
                <w:bCs/>
                <w:sz w:val="24"/>
              </w:rPr>
              <w:t xml:space="preserve">  </w:t>
            </w:r>
            <w:r w:rsidRPr="006A0DB6">
              <w:rPr>
                <w:rFonts w:hint="eastAsia"/>
                <w:b/>
                <w:bCs/>
                <w:sz w:val="24"/>
              </w:rPr>
              <w:t>本项目废水环境监测计划一览表</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1852"/>
              <w:gridCol w:w="1117"/>
              <w:gridCol w:w="2645"/>
              <w:gridCol w:w="1332"/>
            </w:tblGrid>
            <w:tr w:rsidR="002D271B" w:rsidRPr="006A0DB6">
              <w:trPr>
                <w:trHeight w:val="363"/>
                <w:jc w:val="center"/>
              </w:trPr>
              <w:tc>
                <w:tcPr>
                  <w:tcW w:w="99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ffd"/>
                    <w:adjustRightInd w:val="0"/>
                    <w:spacing w:line="240" w:lineRule="auto"/>
                    <w:rPr>
                      <w:rFonts w:eastAsia="宋体"/>
                      <w:sz w:val="21"/>
                      <w:szCs w:val="21"/>
                    </w:rPr>
                  </w:pPr>
                  <w:r w:rsidRPr="006A0DB6">
                    <w:rPr>
                      <w:rFonts w:eastAsia="宋体" w:hint="eastAsia"/>
                      <w:sz w:val="21"/>
                      <w:szCs w:val="21"/>
                    </w:rPr>
                    <w:t>类别</w:t>
                  </w:r>
                </w:p>
              </w:tc>
              <w:tc>
                <w:tcPr>
                  <w:tcW w:w="185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ffd"/>
                    <w:adjustRightInd w:val="0"/>
                    <w:spacing w:line="240" w:lineRule="auto"/>
                    <w:rPr>
                      <w:rFonts w:eastAsia="宋体"/>
                      <w:sz w:val="21"/>
                      <w:szCs w:val="21"/>
                    </w:rPr>
                  </w:pPr>
                  <w:r w:rsidRPr="006A0DB6">
                    <w:rPr>
                      <w:rFonts w:eastAsia="宋体" w:hint="eastAsia"/>
                      <w:sz w:val="21"/>
                      <w:szCs w:val="21"/>
                    </w:rPr>
                    <w:t>监测点位</w:t>
                  </w:r>
                </w:p>
              </w:tc>
              <w:tc>
                <w:tcPr>
                  <w:tcW w:w="111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ffd"/>
                    <w:adjustRightInd w:val="0"/>
                    <w:spacing w:line="240" w:lineRule="auto"/>
                    <w:rPr>
                      <w:rFonts w:eastAsia="宋体"/>
                      <w:sz w:val="21"/>
                      <w:szCs w:val="21"/>
                    </w:rPr>
                  </w:pPr>
                  <w:r w:rsidRPr="006A0DB6">
                    <w:rPr>
                      <w:rFonts w:eastAsia="宋体" w:hint="eastAsia"/>
                      <w:sz w:val="21"/>
                      <w:szCs w:val="21"/>
                    </w:rPr>
                    <w:t>监测点数</w:t>
                  </w:r>
                </w:p>
              </w:tc>
              <w:tc>
                <w:tcPr>
                  <w:tcW w:w="264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ffd"/>
                    <w:adjustRightInd w:val="0"/>
                    <w:spacing w:line="240" w:lineRule="auto"/>
                    <w:rPr>
                      <w:rFonts w:eastAsia="宋体"/>
                      <w:sz w:val="21"/>
                      <w:szCs w:val="21"/>
                    </w:rPr>
                  </w:pPr>
                  <w:r w:rsidRPr="006A0DB6">
                    <w:rPr>
                      <w:rFonts w:eastAsia="宋体" w:hint="eastAsia"/>
                      <w:sz w:val="21"/>
                      <w:szCs w:val="21"/>
                    </w:rPr>
                    <w:t>监测因子</w:t>
                  </w:r>
                </w:p>
              </w:tc>
              <w:tc>
                <w:tcPr>
                  <w:tcW w:w="133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ffd"/>
                    <w:adjustRightInd w:val="0"/>
                    <w:spacing w:line="240" w:lineRule="auto"/>
                    <w:rPr>
                      <w:rFonts w:eastAsia="宋体"/>
                      <w:sz w:val="21"/>
                      <w:szCs w:val="21"/>
                    </w:rPr>
                  </w:pPr>
                  <w:r w:rsidRPr="006A0DB6">
                    <w:rPr>
                      <w:rFonts w:eastAsia="宋体" w:hint="eastAsia"/>
                      <w:sz w:val="21"/>
                      <w:szCs w:val="21"/>
                    </w:rPr>
                    <w:t>监测频次</w:t>
                  </w:r>
                </w:p>
              </w:tc>
            </w:tr>
            <w:tr w:rsidR="002D271B" w:rsidRPr="006A0DB6">
              <w:trPr>
                <w:trHeight w:val="363"/>
                <w:jc w:val="center"/>
              </w:trPr>
              <w:tc>
                <w:tcPr>
                  <w:tcW w:w="99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ffd"/>
                    <w:adjustRightInd w:val="0"/>
                    <w:spacing w:line="240" w:lineRule="auto"/>
                    <w:rPr>
                      <w:rFonts w:eastAsia="宋体"/>
                      <w:sz w:val="21"/>
                      <w:szCs w:val="21"/>
                    </w:rPr>
                  </w:pPr>
                  <w:r w:rsidRPr="006A0DB6">
                    <w:rPr>
                      <w:rFonts w:eastAsia="宋体" w:hint="eastAsia"/>
                      <w:sz w:val="21"/>
                      <w:szCs w:val="21"/>
                    </w:rPr>
                    <w:t>废水</w:t>
                  </w:r>
                </w:p>
              </w:tc>
              <w:tc>
                <w:tcPr>
                  <w:tcW w:w="185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ffd"/>
                    <w:adjustRightInd w:val="0"/>
                    <w:spacing w:line="240" w:lineRule="auto"/>
                    <w:rPr>
                      <w:rFonts w:eastAsia="宋体"/>
                      <w:sz w:val="21"/>
                      <w:szCs w:val="21"/>
                    </w:rPr>
                  </w:pPr>
                  <w:r w:rsidRPr="006A0DB6">
                    <w:rPr>
                      <w:rFonts w:eastAsia="宋体" w:hint="eastAsia"/>
                      <w:sz w:val="21"/>
                      <w:szCs w:val="21"/>
                    </w:rPr>
                    <w:t>厂区污水总排口</w:t>
                  </w:r>
                </w:p>
              </w:tc>
              <w:tc>
                <w:tcPr>
                  <w:tcW w:w="111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ffd"/>
                    <w:adjustRightInd w:val="0"/>
                    <w:spacing w:line="240" w:lineRule="auto"/>
                    <w:rPr>
                      <w:rFonts w:eastAsia="宋体"/>
                      <w:sz w:val="21"/>
                      <w:szCs w:val="21"/>
                    </w:rPr>
                  </w:pPr>
                  <w:r w:rsidRPr="006A0DB6">
                    <w:rPr>
                      <w:rFonts w:eastAsia="宋体"/>
                      <w:sz w:val="21"/>
                      <w:szCs w:val="21"/>
                    </w:rPr>
                    <w:t>1</w:t>
                  </w:r>
                </w:p>
              </w:tc>
              <w:tc>
                <w:tcPr>
                  <w:tcW w:w="2646"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ffd"/>
                    <w:adjustRightInd w:val="0"/>
                    <w:spacing w:line="240" w:lineRule="auto"/>
                    <w:rPr>
                      <w:rFonts w:eastAsia="宋体"/>
                      <w:sz w:val="21"/>
                      <w:szCs w:val="21"/>
                    </w:rPr>
                  </w:pPr>
                  <w:r w:rsidRPr="006A0DB6">
                    <w:rPr>
                      <w:rFonts w:eastAsia="宋体" w:hint="eastAsia"/>
                      <w:sz w:val="21"/>
                      <w:szCs w:val="21"/>
                    </w:rPr>
                    <w:t>流量、</w:t>
                  </w:r>
                  <w:r w:rsidRPr="006A0DB6">
                    <w:rPr>
                      <w:rFonts w:eastAsia="宋体"/>
                      <w:sz w:val="21"/>
                      <w:szCs w:val="21"/>
                    </w:rPr>
                    <w:t>pH</w:t>
                  </w:r>
                  <w:r w:rsidRPr="006A0DB6">
                    <w:rPr>
                      <w:rFonts w:eastAsia="宋体" w:hint="eastAsia"/>
                      <w:sz w:val="21"/>
                      <w:szCs w:val="21"/>
                    </w:rPr>
                    <w:t>、</w:t>
                  </w:r>
                  <w:r w:rsidRPr="006A0DB6">
                    <w:rPr>
                      <w:rFonts w:eastAsia="宋体"/>
                      <w:sz w:val="21"/>
                      <w:szCs w:val="21"/>
                    </w:rPr>
                    <w:t>COD</w:t>
                  </w:r>
                  <w:r w:rsidRPr="006A0DB6">
                    <w:rPr>
                      <w:rFonts w:eastAsia="宋体" w:hint="eastAsia"/>
                      <w:sz w:val="21"/>
                      <w:szCs w:val="21"/>
                    </w:rPr>
                    <w:t>、氨氮、</w:t>
                  </w:r>
                  <w:r w:rsidRPr="006A0DB6">
                    <w:rPr>
                      <w:rFonts w:eastAsia="宋体"/>
                      <w:sz w:val="21"/>
                      <w:szCs w:val="21"/>
                    </w:rPr>
                    <w:t>BOD</w:t>
                  </w:r>
                  <w:r w:rsidRPr="006A0DB6">
                    <w:rPr>
                      <w:rFonts w:eastAsia="宋体"/>
                      <w:sz w:val="21"/>
                      <w:szCs w:val="21"/>
                      <w:vertAlign w:val="subscript"/>
                    </w:rPr>
                    <w:t>5</w:t>
                  </w:r>
                  <w:r w:rsidRPr="006A0DB6">
                    <w:rPr>
                      <w:rFonts w:eastAsia="宋体" w:hint="eastAsia"/>
                      <w:sz w:val="21"/>
                      <w:szCs w:val="21"/>
                    </w:rPr>
                    <w:t>、</w:t>
                  </w:r>
                  <w:r w:rsidRPr="006A0DB6">
                    <w:rPr>
                      <w:rFonts w:eastAsia="宋体"/>
                      <w:sz w:val="21"/>
                      <w:szCs w:val="21"/>
                    </w:rPr>
                    <w:t xml:space="preserve">SS </w:t>
                  </w:r>
                </w:p>
              </w:tc>
              <w:tc>
                <w:tcPr>
                  <w:tcW w:w="1332"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ffd"/>
                    <w:adjustRightInd w:val="0"/>
                    <w:spacing w:line="240" w:lineRule="auto"/>
                    <w:rPr>
                      <w:rFonts w:eastAsia="宋体"/>
                      <w:sz w:val="21"/>
                      <w:szCs w:val="21"/>
                    </w:rPr>
                  </w:pPr>
                  <w:r w:rsidRPr="006A0DB6">
                    <w:rPr>
                      <w:rFonts w:eastAsia="宋体"/>
                      <w:sz w:val="21"/>
                      <w:szCs w:val="21"/>
                    </w:rPr>
                    <w:t>1</w:t>
                  </w:r>
                  <w:r w:rsidRPr="006A0DB6">
                    <w:rPr>
                      <w:rFonts w:eastAsia="宋体" w:hint="eastAsia"/>
                      <w:sz w:val="21"/>
                      <w:szCs w:val="21"/>
                    </w:rPr>
                    <w:t>次</w:t>
                  </w:r>
                  <w:r w:rsidRPr="006A0DB6">
                    <w:rPr>
                      <w:rFonts w:eastAsia="宋体"/>
                      <w:sz w:val="21"/>
                      <w:szCs w:val="21"/>
                    </w:rPr>
                    <w:t>/</w:t>
                  </w:r>
                  <w:r w:rsidRPr="006A0DB6">
                    <w:rPr>
                      <w:rFonts w:eastAsia="宋体" w:hint="eastAsia"/>
                      <w:sz w:val="21"/>
                      <w:szCs w:val="21"/>
                    </w:rPr>
                    <w:t>年</w:t>
                  </w:r>
                </w:p>
              </w:tc>
            </w:tr>
          </w:tbl>
          <w:p w:rsidR="002D271B" w:rsidRPr="006A0DB6" w:rsidRDefault="00EF7788">
            <w:pPr>
              <w:pStyle w:val="af2"/>
              <w:spacing w:line="360" w:lineRule="auto"/>
              <w:ind w:firstLine="482"/>
              <w:rPr>
                <w:rFonts w:ascii="宋体" w:hAnsi="宋体"/>
                <w:b/>
                <w:sz w:val="24"/>
                <w:lang w:eastAsia="zh-CN"/>
              </w:rPr>
            </w:pPr>
            <w:r w:rsidRPr="006A0DB6">
              <w:rPr>
                <w:rFonts w:ascii="宋体" w:hAnsi="宋体" w:hint="eastAsia"/>
                <w:b/>
                <w:sz w:val="24"/>
                <w:lang w:eastAsia="zh-CN"/>
              </w:rPr>
              <w:t>2.4废水纳管可行性分析</w:t>
            </w:r>
          </w:p>
          <w:p w:rsidR="002D271B" w:rsidRPr="006A0DB6" w:rsidRDefault="00EF7788">
            <w:pPr>
              <w:pStyle w:val="af2"/>
              <w:spacing w:line="360" w:lineRule="auto"/>
              <w:ind w:firstLine="480"/>
              <w:rPr>
                <w:rFonts w:ascii="宋体" w:hAnsi="宋体"/>
                <w:sz w:val="24"/>
                <w:lang w:eastAsia="zh-CN"/>
              </w:rPr>
            </w:pPr>
            <w:r w:rsidRPr="006A0DB6">
              <w:rPr>
                <w:rFonts w:hint="eastAsia"/>
                <w:sz w:val="24"/>
                <w:lang w:eastAsia="zh-CN"/>
              </w:rPr>
              <w:t>本项目</w:t>
            </w:r>
            <w:r w:rsidRPr="006A0DB6">
              <w:rPr>
                <w:rFonts w:hint="eastAsia"/>
                <w:sz w:val="24"/>
                <w:szCs w:val="28"/>
                <w:lang w:eastAsia="zh-CN"/>
              </w:rPr>
              <w:t>纯水制备产生的浓水、磨划片清洗废水和定期排放的设备循环冷却水经过沉淀池沉淀后排入市政管网，</w:t>
            </w:r>
            <w:r w:rsidRPr="006A0DB6">
              <w:rPr>
                <w:rFonts w:hint="eastAsia"/>
                <w:sz w:val="24"/>
                <w:lang w:eastAsia="zh-CN"/>
              </w:rPr>
              <w:t>员工生活污水依托现有化粪池预处理后，通过标准化排放口排入污水管网，送城东污水处理厂处理</w:t>
            </w:r>
            <w:r w:rsidRPr="006A0DB6">
              <w:rPr>
                <w:rFonts w:ascii="宋体" w:hAnsi="宋体" w:hint="eastAsia"/>
                <w:sz w:val="24"/>
                <w:lang w:eastAsia="zh-CN"/>
              </w:rPr>
              <w:t>。池州市城东</w:t>
            </w:r>
            <w:r w:rsidRPr="006A0DB6">
              <w:rPr>
                <w:rFonts w:ascii="宋体" w:hAnsi="宋体" w:hint="eastAsia"/>
                <w:sz w:val="24"/>
                <w:lang w:eastAsia="zh-CN"/>
              </w:rPr>
              <w:lastRenderedPageBreak/>
              <w:t>污水处理厂位于开发区东部，近期处理规模为2万吨/日的一期工程已投入运行，远期处理规模达10万吨/日。</w:t>
            </w:r>
          </w:p>
          <w:p w:rsidR="002D271B" w:rsidRPr="006A0DB6" w:rsidRDefault="00EF7788">
            <w:pPr>
              <w:pStyle w:val="af2"/>
              <w:spacing w:line="360" w:lineRule="auto"/>
              <w:ind w:firstLine="480"/>
              <w:rPr>
                <w:rFonts w:ascii="宋体" w:hAnsi="宋体"/>
                <w:sz w:val="24"/>
                <w:lang w:eastAsia="zh-CN"/>
              </w:rPr>
            </w:pPr>
            <w:r w:rsidRPr="006A0DB6">
              <w:rPr>
                <w:rFonts w:ascii="宋体" w:hAnsi="宋体" w:hint="eastAsia"/>
                <w:sz w:val="24"/>
                <w:lang w:eastAsia="zh-CN"/>
              </w:rPr>
              <w:t>本项目位于</w:t>
            </w:r>
            <w:r w:rsidRPr="006A0DB6">
              <w:rPr>
                <w:rFonts w:hint="eastAsia"/>
                <w:bCs/>
                <w:sz w:val="24"/>
                <w:lang w:eastAsia="zh-CN"/>
              </w:rPr>
              <w:t>安徽省池州市经济技术开发区凤凰路</w:t>
            </w:r>
            <w:r w:rsidRPr="006A0DB6">
              <w:rPr>
                <w:bCs/>
                <w:sz w:val="24"/>
                <w:lang w:eastAsia="zh-CN"/>
              </w:rPr>
              <w:t>106</w:t>
            </w:r>
            <w:r w:rsidRPr="006A0DB6">
              <w:rPr>
                <w:rFonts w:hint="eastAsia"/>
                <w:bCs/>
                <w:sz w:val="24"/>
                <w:lang w:eastAsia="zh-CN"/>
              </w:rPr>
              <w:t>号</w:t>
            </w:r>
            <w:r w:rsidRPr="006A0DB6">
              <w:rPr>
                <w:rFonts w:ascii="宋体" w:hAnsi="宋体" w:hint="eastAsia"/>
                <w:sz w:val="24"/>
                <w:lang w:eastAsia="zh-CN"/>
              </w:rPr>
              <w:t>，其处于城东污水处理厂管网覆盖地区，厂区污水通过北侧凤凰路接入市政污水管网，因此本项目污水可以接管。</w:t>
            </w:r>
          </w:p>
          <w:p w:rsidR="002D271B" w:rsidRPr="006A0DB6" w:rsidRDefault="00EF7788">
            <w:pPr>
              <w:pStyle w:val="af2"/>
              <w:spacing w:line="360" w:lineRule="auto"/>
              <w:ind w:firstLine="480"/>
              <w:rPr>
                <w:rFonts w:ascii="宋体" w:hAnsi="宋体"/>
                <w:sz w:val="24"/>
                <w:lang w:eastAsia="zh-CN"/>
              </w:rPr>
            </w:pPr>
            <w:r w:rsidRPr="006A0DB6">
              <w:rPr>
                <w:rFonts w:ascii="宋体" w:hAnsi="宋体" w:hint="eastAsia"/>
                <w:sz w:val="24"/>
                <w:lang w:eastAsia="zh-CN"/>
              </w:rPr>
              <w:t>本项目废水排放量约</w:t>
            </w:r>
            <w:r w:rsidRPr="006A0DB6">
              <w:rPr>
                <w:rFonts w:hint="eastAsia"/>
                <w:sz w:val="24"/>
                <w:lang w:eastAsia="zh-CN"/>
              </w:rPr>
              <w:t>12.23</w:t>
            </w:r>
            <w:r w:rsidRPr="006A0DB6">
              <w:rPr>
                <w:sz w:val="24"/>
                <w:lang w:eastAsia="zh-CN"/>
              </w:rPr>
              <w:t>m</w:t>
            </w:r>
            <w:r w:rsidRPr="006A0DB6">
              <w:rPr>
                <w:sz w:val="24"/>
                <w:vertAlign w:val="superscript"/>
                <w:lang w:eastAsia="zh-CN"/>
              </w:rPr>
              <w:t>3</w:t>
            </w:r>
            <w:r w:rsidRPr="006A0DB6">
              <w:rPr>
                <w:sz w:val="24"/>
                <w:lang w:eastAsia="zh-CN"/>
              </w:rPr>
              <w:t>/d</w:t>
            </w:r>
            <w:r w:rsidRPr="006A0DB6">
              <w:rPr>
                <w:rFonts w:ascii="宋体" w:hAnsi="宋体" w:hint="eastAsia"/>
                <w:sz w:val="24"/>
                <w:lang w:eastAsia="zh-CN"/>
              </w:rPr>
              <w:t>，池州市城东污水处理厂日处理能力为2万吨，目前城东污水处理厂的实际污水处理量约15000m</w:t>
            </w:r>
            <w:r w:rsidRPr="006A0DB6">
              <w:rPr>
                <w:rFonts w:ascii="宋体" w:hAnsi="宋体" w:hint="eastAsia"/>
                <w:sz w:val="24"/>
                <w:vertAlign w:val="superscript"/>
                <w:lang w:eastAsia="zh-CN"/>
              </w:rPr>
              <w:t>3</w:t>
            </w:r>
            <w:r w:rsidRPr="006A0DB6">
              <w:rPr>
                <w:rFonts w:ascii="宋体" w:hAnsi="宋体" w:hint="eastAsia"/>
                <w:sz w:val="24"/>
                <w:lang w:eastAsia="zh-CN"/>
              </w:rPr>
              <w:t>/d，本项目废水量占其处理能力的0.8%，且本项目废水量在其处理余量范围内，且</w:t>
            </w:r>
            <w:r w:rsidRPr="006A0DB6">
              <w:rPr>
                <w:rFonts w:hint="eastAsia"/>
                <w:sz w:val="24"/>
                <w:szCs w:val="28"/>
                <w:lang w:eastAsia="zh-CN"/>
              </w:rPr>
              <w:t>本项目污水总排口各项污染物浓度能够满足《电子工业水污染物排放标准》（</w:t>
            </w:r>
            <w:r w:rsidRPr="006A0DB6">
              <w:rPr>
                <w:sz w:val="24"/>
                <w:szCs w:val="28"/>
                <w:lang w:eastAsia="zh-CN"/>
              </w:rPr>
              <w:t>GB39731-2020</w:t>
            </w:r>
            <w:r w:rsidRPr="006A0DB6">
              <w:rPr>
                <w:rFonts w:hint="eastAsia"/>
                <w:sz w:val="24"/>
                <w:szCs w:val="28"/>
                <w:lang w:eastAsia="zh-CN"/>
              </w:rPr>
              <w:t>）表</w:t>
            </w:r>
            <w:r w:rsidRPr="006A0DB6">
              <w:rPr>
                <w:sz w:val="24"/>
                <w:szCs w:val="28"/>
                <w:lang w:eastAsia="zh-CN"/>
              </w:rPr>
              <w:t>1</w:t>
            </w:r>
            <w:r w:rsidRPr="006A0DB6">
              <w:rPr>
                <w:rFonts w:hint="eastAsia"/>
                <w:sz w:val="24"/>
                <w:szCs w:val="28"/>
                <w:lang w:eastAsia="zh-CN"/>
              </w:rPr>
              <w:t>中间接排放限值及城东污水处理厂接管标准</w:t>
            </w:r>
            <w:r w:rsidRPr="006A0DB6">
              <w:rPr>
                <w:rFonts w:ascii="宋体" w:hAnsi="宋体" w:hint="eastAsia"/>
                <w:sz w:val="24"/>
                <w:lang w:eastAsia="zh-CN"/>
              </w:rPr>
              <w:t>，城东污水处理厂完全有能力接纳本项目产生的污水，因此，本项目污水接管可行。</w:t>
            </w:r>
          </w:p>
          <w:p w:rsidR="002D271B" w:rsidRPr="006A0DB6" w:rsidRDefault="00EF7788">
            <w:pPr>
              <w:spacing w:line="360" w:lineRule="auto"/>
              <w:ind w:firstLineChars="200" w:firstLine="482"/>
              <w:jc w:val="left"/>
              <w:rPr>
                <w:rFonts w:ascii="宋体" w:hAnsi="宋体"/>
                <w:b/>
                <w:sz w:val="24"/>
              </w:rPr>
            </w:pPr>
            <w:r w:rsidRPr="006A0DB6">
              <w:rPr>
                <w:rFonts w:ascii="宋体" w:hAnsi="宋体" w:hint="eastAsia"/>
                <w:b/>
                <w:sz w:val="24"/>
              </w:rPr>
              <w:t>2.5废水对水环境影响分析</w:t>
            </w:r>
          </w:p>
          <w:p w:rsidR="002D271B" w:rsidRPr="006A0DB6" w:rsidRDefault="00EF7788">
            <w:pPr>
              <w:snapToGrid w:val="0"/>
              <w:spacing w:line="360" w:lineRule="auto"/>
              <w:ind w:firstLineChars="200" w:firstLine="480"/>
              <w:jc w:val="left"/>
              <w:rPr>
                <w:sz w:val="24"/>
              </w:rPr>
            </w:pPr>
            <w:r w:rsidRPr="006A0DB6">
              <w:rPr>
                <w:rFonts w:hint="eastAsia"/>
                <w:sz w:val="24"/>
              </w:rPr>
              <w:t>本项目</w:t>
            </w:r>
            <w:r w:rsidRPr="006A0DB6">
              <w:rPr>
                <w:rFonts w:hint="eastAsia"/>
                <w:sz w:val="24"/>
                <w:szCs w:val="28"/>
              </w:rPr>
              <w:t>纯水制备产生的浓水、磨划片清洗废水和定期排放的设备循环冷却水经过沉淀池沉淀后排入市政管网，</w:t>
            </w:r>
            <w:r w:rsidRPr="006A0DB6">
              <w:rPr>
                <w:rFonts w:hint="eastAsia"/>
                <w:sz w:val="24"/>
              </w:rPr>
              <w:t>员工生活污水依托现有化粪池预处理后，通过标准化排放口排入污水管网，送城东污水处理厂处理</w:t>
            </w:r>
            <w:r w:rsidRPr="006A0DB6">
              <w:rPr>
                <w:rFonts w:ascii="宋体" w:hAnsi="宋体" w:hint="eastAsia"/>
                <w:sz w:val="24"/>
              </w:rPr>
              <w:t>，且项目废水经池州市城东污水处理厂处理达《城镇污水处理厂污染物排放标准》（GB18918-2002）一级A标准后，最终排入长江，因此对水环境影响较小。</w:t>
            </w:r>
          </w:p>
          <w:p w:rsidR="002D271B" w:rsidRPr="006A0DB6" w:rsidRDefault="00EF7788">
            <w:pPr>
              <w:pStyle w:val="af2"/>
              <w:spacing w:line="360" w:lineRule="auto"/>
              <w:ind w:firstLine="482"/>
              <w:rPr>
                <w:rFonts w:hAnsi="宋体"/>
                <w:b/>
                <w:sz w:val="24"/>
                <w:lang w:eastAsia="zh-CN"/>
              </w:rPr>
            </w:pPr>
            <w:r w:rsidRPr="006A0DB6">
              <w:rPr>
                <w:rFonts w:hAnsi="宋体"/>
                <w:b/>
                <w:sz w:val="24"/>
                <w:lang w:eastAsia="zh-CN"/>
              </w:rPr>
              <w:t>3</w:t>
            </w:r>
            <w:r w:rsidRPr="006A0DB6">
              <w:rPr>
                <w:rFonts w:hAnsi="宋体" w:hint="eastAsia"/>
                <w:b/>
                <w:sz w:val="24"/>
                <w:lang w:eastAsia="zh-CN"/>
              </w:rPr>
              <w:t>、噪声</w:t>
            </w:r>
          </w:p>
          <w:p w:rsidR="002D271B" w:rsidRPr="006A0DB6" w:rsidRDefault="00EF7788">
            <w:pPr>
              <w:snapToGrid w:val="0"/>
              <w:spacing w:line="360" w:lineRule="auto"/>
              <w:ind w:firstLineChars="200" w:firstLine="480"/>
              <w:rPr>
                <w:sz w:val="24"/>
              </w:rPr>
            </w:pPr>
            <w:r w:rsidRPr="006A0DB6">
              <w:rPr>
                <w:rFonts w:hint="eastAsia"/>
                <w:sz w:val="24"/>
              </w:rPr>
              <w:t>3.1</w:t>
            </w:r>
            <w:r w:rsidRPr="006A0DB6">
              <w:rPr>
                <w:rFonts w:hint="eastAsia"/>
                <w:sz w:val="24"/>
              </w:rPr>
              <w:t>项目噪声源强</w:t>
            </w:r>
          </w:p>
          <w:p w:rsidR="002D271B" w:rsidRPr="006A0DB6" w:rsidRDefault="00EF7788">
            <w:pPr>
              <w:snapToGrid w:val="0"/>
              <w:spacing w:line="360" w:lineRule="auto"/>
              <w:ind w:firstLineChars="200" w:firstLine="480"/>
              <w:rPr>
                <w:sz w:val="24"/>
              </w:rPr>
            </w:pPr>
            <w:r w:rsidRPr="006A0DB6">
              <w:rPr>
                <w:rFonts w:hint="eastAsia"/>
                <w:sz w:val="24"/>
              </w:rPr>
              <w:t>项目产生的噪声主要为固晶机、焊线机、研磨机、注塑设备等机械设备，运行时产生的噪声，</w:t>
            </w:r>
            <w:r w:rsidRPr="006A0DB6">
              <w:rPr>
                <w:rFonts w:ascii="宋体" w:hAnsi="宋体" w:cs="宋体" w:hint="eastAsia"/>
                <w:bCs/>
                <w:sz w:val="24"/>
              </w:rPr>
              <w:t>正常运行时，其噪声源强在</w:t>
            </w:r>
            <w:r w:rsidRPr="006A0DB6">
              <w:rPr>
                <w:rFonts w:hint="eastAsia"/>
                <w:bCs/>
                <w:sz w:val="24"/>
              </w:rPr>
              <w:t>70</w:t>
            </w:r>
            <w:r w:rsidRPr="006A0DB6">
              <w:rPr>
                <w:bCs/>
                <w:sz w:val="24"/>
              </w:rPr>
              <w:t>~</w:t>
            </w:r>
            <w:r w:rsidRPr="006A0DB6">
              <w:rPr>
                <w:rFonts w:hint="eastAsia"/>
                <w:bCs/>
                <w:sz w:val="24"/>
              </w:rPr>
              <w:t>85</w:t>
            </w:r>
            <w:r w:rsidRPr="006A0DB6">
              <w:rPr>
                <w:bCs/>
                <w:sz w:val="24"/>
              </w:rPr>
              <w:t>dB</w:t>
            </w:r>
            <w:r w:rsidRPr="006A0DB6">
              <w:rPr>
                <w:rFonts w:ascii="宋体" w:hAnsi="宋体" w:cs="宋体" w:hint="eastAsia"/>
                <w:bCs/>
                <w:sz w:val="24"/>
              </w:rPr>
              <w:t>（A)</w:t>
            </w:r>
            <w:r w:rsidRPr="006A0DB6">
              <w:rPr>
                <w:rFonts w:hint="eastAsia"/>
                <w:sz w:val="24"/>
              </w:rPr>
              <w:t>。具体详见下表。</w:t>
            </w:r>
          </w:p>
          <w:p w:rsidR="002D271B" w:rsidRPr="006A0DB6" w:rsidRDefault="00EF7788">
            <w:pPr>
              <w:pStyle w:val="af9"/>
              <w:rPr>
                <w:lang w:eastAsia="zh-CN"/>
              </w:rPr>
            </w:pPr>
            <w:r w:rsidRPr="006A0DB6">
              <w:rPr>
                <w:rFonts w:hint="eastAsia"/>
                <w:lang w:eastAsia="zh-CN"/>
              </w:rPr>
              <w:t>表</w:t>
            </w:r>
            <w:r w:rsidRPr="006A0DB6">
              <w:rPr>
                <w:lang w:eastAsia="zh-CN"/>
              </w:rPr>
              <w:t>4-1</w:t>
            </w:r>
            <w:r w:rsidRPr="006A0DB6">
              <w:rPr>
                <w:rFonts w:hint="eastAsia"/>
                <w:lang w:eastAsia="zh-CN"/>
              </w:rPr>
              <w:t>9</w:t>
            </w:r>
            <w:r w:rsidRPr="006A0DB6">
              <w:rPr>
                <w:lang w:eastAsia="zh-CN"/>
              </w:rPr>
              <w:t xml:space="preserve">  </w:t>
            </w:r>
            <w:r w:rsidRPr="006A0DB6">
              <w:rPr>
                <w:rFonts w:hint="eastAsia"/>
                <w:lang w:eastAsia="zh-CN"/>
              </w:rPr>
              <w:t>项目主要噪声源强、防治措施及效果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2"/>
              <w:gridCol w:w="1404"/>
              <w:gridCol w:w="587"/>
              <w:gridCol w:w="586"/>
              <w:gridCol w:w="818"/>
              <w:gridCol w:w="1732"/>
              <w:gridCol w:w="1045"/>
              <w:gridCol w:w="1001"/>
            </w:tblGrid>
            <w:tr w:rsidR="002D271B" w:rsidRPr="006A0DB6">
              <w:trPr>
                <w:trHeight w:val="363"/>
                <w:jc w:val="center"/>
              </w:trPr>
              <w:tc>
                <w:tcPr>
                  <w:tcW w:w="532" w:type="dxa"/>
                  <w:tcMar>
                    <w:top w:w="28" w:type="dxa"/>
                    <w:bottom w:w="28" w:type="dxa"/>
                  </w:tcMar>
                  <w:vAlign w:val="center"/>
                </w:tcPr>
                <w:p w:rsidR="002D271B" w:rsidRPr="006A0DB6" w:rsidRDefault="00EF7788">
                  <w:pPr>
                    <w:jc w:val="center"/>
                    <w:rPr>
                      <w:rFonts w:ascii="宋体" w:hAnsi="宋体"/>
                      <w:b/>
                      <w:bCs/>
                      <w:szCs w:val="21"/>
                    </w:rPr>
                  </w:pPr>
                  <w:r w:rsidRPr="006A0DB6">
                    <w:rPr>
                      <w:rFonts w:ascii="宋体" w:hAnsi="宋体"/>
                      <w:b/>
                      <w:bCs/>
                      <w:szCs w:val="21"/>
                    </w:rPr>
                    <w:t>序号</w:t>
                  </w:r>
                </w:p>
              </w:tc>
              <w:tc>
                <w:tcPr>
                  <w:tcW w:w="1404" w:type="dxa"/>
                  <w:tcMar>
                    <w:top w:w="28" w:type="dxa"/>
                    <w:bottom w:w="28" w:type="dxa"/>
                  </w:tcMar>
                  <w:vAlign w:val="center"/>
                </w:tcPr>
                <w:p w:rsidR="002D271B" w:rsidRPr="006A0DB6" w:rsidRDefault="00EF7788">
                  <w:pPr>
                    <w:jc w:val="center"/>
                    <w:rPr>
                      <w:rFonts w:ascii="宋体" w:hAnsi="宋体"/>
                      <w:b/>
                      <w:bCs/>
                      <w:szCs w:val="21"/>
                    </w:rPr>
                  </w:pPr>
                  <w:r w:rsidRPr="006A0DB6">
                    <w:rPr>
                      <w:rFonts w:ascii="宋体" w:hAnsi="宋体" w:hint="eastAsia"/>
                      <w:b/>
                      <w:bCs/>
                      <w:szCs w:val="21"/>
                    </w:rPr>
                    <w:t>产噪</w:t>
                  </w:r>
                </w:p>
                <w:p w:rsidR="002D271B" w:rsidRPr="006A0DB6" w:rsidRDefault="00EF7788">
                  <w:pPr>
                    <w:jc w:val="center"/>
                    <w:rPr>
                      <w:rFonts w:ascii="宋体" w:hAnsi="宋体"/>
                      <w:b/>
                      <w:bCs/>
                      <w:szCs w:val="21"/>
                    </w:rPr>
                  </w:pPr>
                  <w:r w:rsidRPr="006A0DB6">
                    <w:rPr>
                      <w:rFonts w:ascii="宋体" w:hAnsi="宋体"/>
                      <w:b/>
                      <w:bCs/>
                      <w:szCs w:val="21"/>
                    </w:rPr>
                    <w:t>设备</w:t>
                  </w:r>
                </w:p>
              </w:tc>
              <w:tc>
                <w:tcPr>
                  <w:tcW w:w="587" w:type="dxa"/>
                  <w:tcMar>
                    <w:top w:w="28" w:type="dxa"/>
                    <w:bottom w:w="28" w:type="dxa"/>
                  </w:tcMar>
                  <w:vAlign w:val="center"/>
                </w:tcPr>
                <w:p w:rsidR="002D271B" w:rsidRPr="006A0DB6" w:rsidRDefault="00EF7788">
                  <w:pPr>
                    <w:jc w:val="center"/>
                    <w:rPr>
                      <w:rFonts w:ascii="宋体" w:hAnsi="宋体"/>
                      <w:b/>
                      <w:bCs/>
                      <w:szCs w:val="21"/>
                    </w:rPr>
                  </w:pPr>
                  <w:r w:rsidRPr="006A0DB6">
                    <w:rPr>
                      <w:rFonts w:ascii="宋体" w:hAnsi="宋体"/>
                      <w:b/>
                      <w:bCs/>
                      <w:szCs w:val="21"/>
                    </w:rPr>
                    <w:t>数量</w:t>
                  </w:r>
                </w:p>
                <w:p w:rsidR="002D271B" w:rsidRPr="006A0DB6" w:rsidRDefault="002D271B">
                  <w:pPr>
                    <w:jc w:val="center"/>
                    <w:rPr>
                      <w:rFonts w:ascii="宋体" w:hAnsi="宋体"/>
                      <w:b/>
                      <w:bCs/>
                      <w:szCs w:val="21"/>
                    </w:rPr>
                  </w:pPr>
                </w:p>
              </w:tc>
              <w:tc>
                <w:tcPr>
                  <w:tcW w:w="586" w:type="dxa"/>
                  <w:tcMar>
                    <w:top w:w="28" w:type="dxa"/>
                    <w:bottom w:w="28" w:type="dxa"/>
                  </w:tcMar>
                  <w:vAlign w:val="center"/>
                </w:tcPr>
                <w:p w:rsidR="002D271B" w:rsidRPr="006A0DB6" w:rsidRDefault="00EF7788">
                  <w:pPr>
                    <w:jc w:val="center"/>
                    <w:rPr>
                      <w:rFonts w:ascii="宋体" w:hAnsi="宋体"/>
                      <w:b/>
                      <w:bCs/>
                      <w:szCs w:val="21"/>
                    </w:rPr>
                  </w:pPr>
                  <w:r w:rsidRPr="006A0DB6">
                    <w:rPr>
                      <w:rFonts w:ascii="宋体" w:hAnsi="宋体" w:hint="eastAsia"/>
                      <w:b/>
                      <w:bCs/>
                      <w:szCs w:val="21"/>
                    </w:rPr>
                    <w:t>安装</w:t>
                  </w:r>
                </w:p>
                <w:p w:rsidR="002D271B" w:rsidRPr="006A0DB6" w:rsidRDefault="00EF7788">
                  <w:pPr>
                    <w:jc w:val="center"/>
                    <w:rPr>
                      <w:rFonts w:ascii="宋体" w:hAnsi="宋体"/>
                      <w:b/>
                      <w:bCs/>
                      <w:szCs w:val="21"/>
                    </w:rPr>
                  </w:pPr>
                  <w:r w:rsidRPr="006A0DB6">
                    <w:rPr>
                      <w:rFonts w:ascii="宋体" w:hAnsi="宋体" w:hint="eastAsia"/>
                      <w:b/>
                      <w:bCs/>
                      <w:szCs w:val="21"/>
                    </w:rPr>
                    <w:t>位置</w:t>
                  </w:r>
                </w:p>
              </w:tc>
              <w:tc>
                <w:tcPr>
                  <w:tcW w:w="818" w:type="dxa"/>
                  <w:tcMar>
                    <w:top w:w="28" w:type="dxa"/>
                    <w:bottom w:w="28" w:type="dxa"/>
                  </w:tcMar>
                  <w:vAlign w:val="center"/>
                </w:tcPr>
                <w:p w:rsidR="002D271B" w:rsidRPr="006A0DB6" w:rsidRDefault="00EF7788">
                  <w:pPr>
                    <w:jc w:val="center"/>
                    <w:rPr>
                      <w:rFonts w:ascii="宋体" w:hAnsi="宋体"/>
                      <w:b/>
                      <w:bCs/>
                      <w:szCs w:val="21"/>
                    </w:rPr>
                  </w:pPr>
                  <w:r w:rsidRPr="006A0DB6">
                    <w:rPr>
                      <w:rFonts w:ascii="宋体" w:hAnsi="宋体" w:hint="eastAsia"/>
                      <w:b/>
                      <w:bCs/>
                      <w:szCs w:val="21"/>
                    </w:rPr>
                    <w:t>声级值</w:t>
                  </w:r>
                </w:p>
              </w:tc>
              <w:tc>
                <w:tcPr>
                  <w:tcW w:w="1732" w:type="dxa"/>
                  <w:tcMar>
                    <w:top w:w="28" w:type="dxa"/>
                    <w:bottom w:w="28" w:type="dxa"/>
                  </w:tcMar>
                  <w:vAlign w:val="center"/>
                </w:tcPr>
                <w:p w:rsidR="002D271B" w:rsidRPr="006A0DB6" w:rsidRDefault="00EF7788">
                  <w:pPr>
                    <w:jc w:val="center"/>
                    <w:rPr>
                      <w:rFonts w:ascii="宋体" w:hAnsi="宋体"/>
                      <w:b/>
                      <w:bCs/>
                      <w:szCs w:val="21"/>
                    </w:rPr>
                  </w:pPr>
                  <w:r w:rsidRPr="006A0DB6">
                    <w:rPr>
                      <w:rFonts w:ascii="宋体" w:hAnsi="宋体"/>
                      <w:b/>
                      <w:bCs/>
                      <w:szCs w:val="21"/>
                    </w:rPr>
                    <w:t>距厂</w:t>
                  </w:r>
                  <w:r w:rsidRPr="006A0DB6">
                    <w:rPr>
                      <w:rFonts w:ascii="宋体" w:hAnsi="宋体" w:hint="eastAsia"/>
                      <w:b/>
                      <w:bCs/>
                      <w:szCs w:val="21"/>
                    </w:rPr>
                    <w:t>界</w:t>
                  </w:r>
                  <w:r w:rsidRPr="006A0DB6">
                    <w:rPr>
                      <w:rFonts w:ascii="宋体" w:hAnsi="宋体"/>
                      <w:b/>
                      <w:bCs/>
                      <w:szCs w:val="21"/>
                    </w:rPr>
                    <w:t>最近距离</w:t>
                  </w:r>
                </w:p>
                <w:p w:rsidR="002D271B" w:rsidRPr="006A0DB6" w:rsidRDefault="00EF7788">
                  <w:pPr>
                    <w:jc w:val="center"/>
                    <w:rPr>
                      <w:rFonts w:ascii="宋体" w:hAnsi="宋体"/>
                      <w:b/>
                      <w:bCs/>
                      <w:szCs w:val="21"/>
                    </w:rPr>
                  </w:pPr>
                  <w:r w:rsidRPr="006A0DB6">
                    <w:rPr>
                      <w:rFonts w:ascii="宋体" w:hAnsi="宋体" w:hint="eastAsia"/>
                      <w:b/>
                      <w:bCs/>
                      <w:szCs w:val="21"/>
                    </w:rPr>
                    <w:t>（</w:t>
                  </w:r>
                  <w:r w:rsidRPr="006A0DB6">
                    <w:rPr>
                      <w:rFonts w:ascii="宋体" w:hAnsi="宋体"/>
                      <w:b/>
                      <w:bCs/>
                      <w:szCs w:val="21"/>
                    </w:rPr>
                    <w:t>m</w:t>
                  </w:r>
                  <w:r w:rsidRPr="006A0DB6">
                    <w:rPr>
                      <w:rFonts w:ascii="宋体" w:hAnsi="宋体" w:hint="eastAsia"/>
                      <w:b/>
                      <w:bCs/>
                      <w:szCs w:val="21"/>
                    </w:rPr>
                    <w:t>）</w:t>
                  </w:r>
                </w:p>
              </w:tc>
              <w:tc>
                <w:tcPr>
                  <w:tcW w:w="1045" w:type="dxa"/>
                  <w:tcMar>
                    <w:top w:w="28" w:type="dxa"/>
                    <w:bottom w:w="28" w:type="dxa"/>
                  </w:tcMar>
                  <w:vAlign w:val="center"/>
                </w:tcPr>
                <w:p w:rsidR="002D271B" w:rsidRPr="006A0DB6" w:rsidRDefault="00EF7788">
                  <w:pPr>
                    <w:jc w:val="center"/>
                    <w:rPr>
                      <w:rFonts w:ascii="宋体" w:hAnsi="宋体"/>
                      <w:b/>
                      <w:bCs/>
                      <w:szCs w:val="21"/>
                    </w:rPr>
                  </w:pPr>
                  <w:r w:rsidRPr="006A0DB6">
                    <w:rPr>
                      <w:rFonts w:ascii="宋体" w:hAnsi="宋体"/>
                      <w:b/>
                      <w:bCs/>
                      <w:szCs w:val="21"/>
                    </w:rPr>
                    <w:t>治理措施</w:t>
                  </w:r>
                </w:p>
              </w:tc>
              <w:tc>
                <w:tcPr>
                  <w:tcW w:w="1001" w:type="dxa"/>
                  <w:tcMar>
                    <w:top w:w="28" w:type="dxa"/>
                    <w:bottom w:w="28" w:type="dxa"/>
                  </w:tcMar>
                  <w:vAlign w:val="center"/>
                </w:tcPr>
                <w:p w:rsidR="002D271B" w:rsidRPr="006A0DB6" w:rsidRDefault="00EF7788">
                  <w:pPr>
                    <w:jc w:val="center"/>
                    <w:rPr>
                      <w:rFonts w:ascii="宋体" w:hAnsi="宋体"/>
                      <w:b/>
                      <w:bCs/>
                      <w:szCs w:val="21"/>
                    </w:rPr>
                  </w:pPr>
                  <w:r w:rsidRPr="006A0DB6">
                    <w:rPr>
                      <w:rFonts w:ascii="宋体" w:hAnsi="宋体"/>
                      <w:b/>
                      <w:bCs/>
                      <w:szCs w:val="21"/>
                    </w:rPr>
                    <w:t>降噪</w:t>
                  </w:r>
                </w:p>
                <w:p w:rsidR="002D271B" w:rsidRPr="006A0DB6" w:rsidRDefault="00EF7788">
                  <w:pPr>
                    <w:jc w:val="center"/>
                    <w:rPr>
                      <w:rFonts w:ascii="宋体" w:hAnsi="宋体"/>
                      <w:b/>
                      <w:bCs/>
                      <w:szCs w:val="21"/>
                    </w:rPr>
                  </w:pPr>
                  <w:r w:rsidRPr="006A0DB6">
                    <w:rPr>
                      <w:rFonts w:ascii="宋体" w:hAnsi="宋体"/>
                      <w:b/>
                      <w:bCs/>
                      <w:szCs w:val="21"/>
                    </w:rPr>
                    <w:t>效果</w:t>
                  </w:r>
                </w:p>
              </w:tc>
            </w:tr>
            <w:tr w:rsidR="002D271B" w:rsidRPr="006A0DB6">
              <w:trPr>
                <w:trHeight w:val="363"/>
                <w:jc w:val="center"/>
              </w:trPr>
              <w:tc>
                <w:tcPr>
                  <w:tcW w:w="532"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1</w:t>
                  </w:r>
                </w:p>
              </w:tc>
              <w:tc>
                <w:tcPr>
                  <w:tcW w:w="1404"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固晶机</w:t>
                  </w:r>
                </w:p>
              </w:tc>
              <w:tc>
                <w:tcPr>
                  <w:tcW w:w="587"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8台</w:t>
                  </w:r>
                </w:p>
              </w:tc>
              <w:tc>
                <w:tcPr>
                  <w:tcW w:w="586" w:type="dxa"/>
                  <w:vMerge w:val="restart"/>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2#厂房</w:t>
                  </w:r>
                </w:p>
              </w:tc>
              <w:tc>
                <w:tcPr>
                  <w:tcW w:w="818"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75~80</w:t>
                  </w:r>
                </w:p>
              </w:tc>
              <w:tc>
                <w:tcPr>
                  <w:tcW w:w="1732" w:type="dxa"/>
                  <w:vMerge w:val="restart"/>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E40，S20，W20，N40</w:t>
                  </w:r>
                </w:p>
                <w:p w:rsidR="002D271B" w:rsidRPr="006A0DB6" w:rsidRDefault="002D271B">
                  <w:pPr>
                    <w:rPr>
                      <w:rFonts w:ascii="宋体" w:hAnsi="宋体"/>
                      <w:szCs w:val="21"/>
                    </w:rPr>
                  </w:pPr>
                </w:p>
              </w:tc>
              <w:tc>
                <w:tcPr>
                  <w:tcW w:w="1045" w:type="dxa"/>
                  <w:vMerge w:val="restart"/>
                  <w:tcMar>
                    <w:top w:w="28" w:type="dxa"/>
                    <w:bottom w:w="28" w:type="dxa"/>
                  </w:tcMar>
                  <w:vAlign w:val="center"/>
                </w:tcPr>
                <w:p w:rsidR="002D271B" w:rsidRPr="006A0DB6" w:rsidRDefault="002D271B">
                  <w:pPr>
                    <w:jc w:val="center"/>
                    <w:rPr>
                      <w:rFonts w:ascii="宋体" w:hAnsi="宋体"/>
                      <w:szCs w:val="21"/>
                    </w:rPr>
                  </w:pPr>
                </w:p>
                <w:p w:rsidR="002D271B" w:rsidRPr="006A0DB6" w:rsidRDefault="00EF7788">
                  <w:pPr>
                    <w:jc w:val="center"/>
                    <w:rPr>
                      <w:rFonts w:ascii="宋体" w:hAnsi="宋体"/>
                      <w:szCs w:val="21"/>
                    </w:rPr>
                  </w:pPr>
                  <w:r w:rsidRPr="006A0DB6">
                    <w:rPr>
                      <w:rFonts w:ascii="宋体" w:hAnsi="宋体" w:hint="eastAsia"/>
                      <w:szCs w:val="21"/>
                    </w:rPr>
                    <w:t>厂房隔声，基础减振、消声，距离</w:t>
                  </w:r>
                  <w:r w:rsidRPr="006A0DB6">
                    <w:rPr>
                      <w:rFonts w:ascii="宋体" w:hAnsi="宋体" w:hint="eastAsia"/>
                      <w:szCs w:val="21"/>
                    </w:rPr>
                    <w:lastRenderedPageBreak/>
                    <w:t>衰减</w:t>
                  </w:r>
                </w:p>
                <w:p w:rsidR="002D271B" w:rsidRPr="006A0DB6" w:rsidRDefault="002D271B">
                  <w:pPr>
                    <w:jc w:val="center"/>
                    <w:rPr>
                      <w:rFonts w:ascii="宋体" w:hAnsi="宋体"/>
                      <w:szCs w:val="21"/>
                    </w:rPr>
                  </w:pPr>
                </w:p>
                <w:p w:rsidR="002D271B" w:rsidRPr="006A0DB6" w:rsidRDefault="002D271B">
                  <w:pPr>
                    <w:jc w:val="center"/>
                    <w:rPr>
                      <w:rFonts w:ascii="宋体" w:hAnsi="宋体"/>
                      <w:szCs w:val="21"/>
                    </w:rPr>
                  </w:pPr>
                </w:p>
              </w:tc>
              <w:tc>
                <w:tcPr>
                  <w:tcW w:w="1001"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lastRenderedPageBreak/>
                    <w:t>20</w:t>
                  </w:r>
                </w:p>
              </w:tc>
            </w:tr>
            <w:tr w:rsidR="002D271B" w:rsidRPr="006A0DB6">
              <w:trPr>
                <w:trHeight w:val="363"/>
                <w:jc w:val="center"/>
              </w:trPr>
              <w:tc>
                <w:tcPr>
                  <w:tcW w:w="532"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2</w:t>
                  </w:r>
                </w:p>
              </w:tc>
              <w:tc>
                <w:tcPr>
                  <w:tcW w:w="1404"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焊线机</w:t>
                  </w:r>
                </w:p>
              </w:tc>
              <w:tc>
                <w:tcPr>
                  <w:tcW w:w="587"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200台</w:t>
                  </w:r>
                </w:p>
              </w:tc>
              <w:tc>
                <w:tcPr>
                  <w:tcW w:w="586" w:type="dxa"/>
                  <w:vMerge/>
                  <w:tcMar>
                    <w:top w:w="28" w:type="dxa"/>
                    <w:bottom w:w="28" w:type="dxa"/>
                  </w:tcMar>
                  <w:vAlign w:val="center"/>
                </w:tcPr>
                <w:p w:rsidR="002D271B" w:rsidRPr="006A0DB6" w:rsidRDefault="002D271B">
                  <w:pPr>
                    <w:jc w:val="center"/>
                    <w:rPr>
                      <w:rFonts w:ascii="宋体" w:hAnsi="宋体"/>
                      <w:szCs w:val="21"/>
                    </w:rPr>
                  </w:pPr>
                </w:p>
              </w:tc>
              <w:tc>
                <w:tcPr>
                  <w:tcW w:w="818"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70~75</w:t>
                  </w:r>
                </w:p>
              </w:tc>
              <w:tc>
                <w:tcPr>
                  <w:tcW w:w="1732" w:type="dxa"/>
                  <w:vMerge/>
                  <w:tcMar>
                    <w:top w:w="28" w:type="dxa"/>
                    <w:bottom w:w="28" w:type="dxa"/>
                  </w:tcMar>
                  <w:vAlign w:val="center"/>
                </w:tcPr>
                <w:p w:rsidR="002D271B" w:rsidRPr="006A0DB6" w:rsidRDefault="002D271B">
                  <w:pPr>
                    <w:jc w:val="center"/>
                    <w:rPr>
                      <w:rFonts w:ascii="宋体" w:hAnsi="宋体"/>
                      <w:szCs w:val="21"/>
                    </w:rPr>
                  </w:pPr>
                </w:p>
              </w:tc>
              <w:tc>
                <w:tcPr>
                  <w:tcW w:w="1045" w:type="dxa"/>
                  <w:vMerge/>
                  <w:tcMar>
                    <w:top w:w="28" w:type="dxa"/>
                    <w:bottom w:w="28" w:type="dxa"/>
                  </w:tcMar>
                  <w:vAlign w:val="center"/>
                </w:tcPr>
                <w:p w:rsidR="002D271B" w:rsidRPr="006A0DB6" w:rsidRDefault="002D271B">
                  <w:pPr>
                    <w:jc w:val="center"/>
                    <w:rPr>
                      <w:rFonts w:ascii="宋体" w:hAnsi="宋体"/>
                      <w:szCs w:val="21"/>
                    </w:rPr>
                  </w:pPr>
                </w:p>
              </w:tc>
              <w:tc>
                <w:tcPr>
                  <w:tcW w:w="1001"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20</w:t>
                  </w:r>
                </w:p>
              </w:tc>
            </w:tr>
            <w:tr w:rsidR="002D271B" w:rsidRPr="006A0DB6">
              <w:trPr>
                <w:trHeight w:val="363"/>
                <w:jc w:val="center"/>
              </w:trPr>
              <w:tc>
                <w:tcPr>
                  <w:tcW w:w="532"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3</w:t>
                  </w:r>
                </w:p>
              </w:tc>
              <w:tc>
                <w:tcPr>
                  <w:tcW w:w="1404"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研磨机</w:t>
                  </w:r>
                </w:p>
              </w:tc>
              <w:tc>
                <w:tcPr>
                  <w:tcW w:w="587"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1台</w:t>
                  </w:r>
                </w:p>
              </w:tc>
              <w:tc>
                <w:tcPr>
                  <w:tcW w:w="586" w:type="dxa"/>
                  <w:vMerge/>
                  <w:tcMar>
                    <w:top w:w="28" w:type="dxa"/>
                    <w:bottom w:w="28" w:type="dxa"/>
                  </w:tcMar>
                  <w:vAlign w:val="center"/>
                </w:tcPr>
                <w:p w:rsidR="002D271B" w:rsidRPr="006A0DB6" w:rsidRDefault="002D271B">
                  <w:pPr>
                    <w:jc w:val="center"/>
                    <w:rPr>
                      <w:rFonts w:ascii="宋体" w:hAnsi="宋体"/>
                      <w:szCs w:val="21"/>
                    </w:rPr>
                  </w:pPr>
                </w:p>
              </w:tc>
              <w:tc>
                <w:tcPr>
                  <w:tcW w:w="818"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75~80</w:t>
                  </w:r>
                </w:p>
              </w:tc>
              <w:tc>
                <w:tcPr>
                  <w:tcW w:w="1732" w:type="dxa"/>
                  <w:vMerge/>
                  <w:tcMar>
                    <w:top w:w="28" w:type="dxa"/>
                    <w:bottom w:w="28" w:type="dxa"/>
                  </w:tcMar>
                  <w:vAlign w:val="center"/>
                </w:tcPr>
                <w:p w:rsidR="002D271B" w:rsidRPr="006A0DB6" w:rsidRDefault="002D271B">
                  <w:pPr>
                    <w:rPr>
                      <w:rFonts w:ascii="宋体" w:hAnsi="宋体"/>
                      <w:szCs w:val="21"/>
                    </w:rPr>
                  </w:pPr>
                </w:p>
              </w:tc>
              <w:tc>
                <w:tcPr>
                  <w:tcW w:w="1045" w:type="dxa"/>
                  <w:vMerge/>
                  <w:tcMar>
                    <w:top w:w="28" w:type="dxa"/>
                    <w:bottom w:w="28" w:type="dxa"/>
                  </w:tcMar>
                  <w:vAlign w:val="center"/>
                </w:tcPr>
                <w:p w:rsidR="002D271B" w:rsidRPr="006A0DB6" w:rsidRDefault="002D271B">
                  <w:pPr>
                    <w:jc w:val="center"/>
                    <w:rPr>
                      <w:rFonts w:ascii="宋体" w:hAnsi="宋体"/>
                      <w:szCs w:val="21"/>
                    </w:rPr>
                  </w:pPr>
                </w:p>
              </w:tc>
              <w:tc>
                <w:tcPr>
                  <w:tcW w:w="1001"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20</w:t>
                  </w:r>
                </w:p>
              </w:tc>
            </w:tr>
            <w:tr w:rsidR="002D271B" w:rsidRPr="006A0DB6">
              <w:trPr>
                <w:trHeight w:val="363"/>
                <w:jc w:val="center"/>
              </w:trPr>
              <w:tc>
                <w:tcPr>
                  <w:tcW w:w="532"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lastRenderedPageBreak/>
                    <w:t>4</w:t>
                  </w:r>
                </w:p>
              </w:tc>
              <w:tc>
                <w:tcPr>
                  <w:tcW w:w="1404"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切割机</w:t>
                  </w:r>
                </w:p>
              </w:tc>
              <w:tc>
                <w:tcPr>
                  <w:tcW w:w="587"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3台</w:t>
                  </w:r>
                </w:p>
              </w:tc>
              <w:tc>
                <w:tcPr>
                  <w:tcW w:w="586" w:type="dxa"/>
                  <w:vMerge/>
                  <w:tcMar>
                    <w:top w:w="28" w:type="dxa"/>
                    <w:bottom w:w="28" w:type="dxa"/>
                  </w:tcMar>
                  <w:vAlign w:val="center"/>
                </w:tcPr>
                <w:p w:rsidR="002D271B" w:rsidRPr="006A0DB6" w:rsidRDefault="002D271B">
                  <w:pPr>
                    <w:jc w:val="center"/>
                    <w:rPr>
                      <w:rFonts w:ascii="宋体" w:hAnsi="宋体"/>
                      <w:szCs w:val="21"/>
                    </w:rPr>
                  </w:pPr>
                </w:p>
              </w:tc>
              <w:tc>
                <w:tcPr>
                  <w:tcW w:w="818"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75~80</w:t>
                  </w:r>
                </w:p>
              </w:tc>
              <w:tc>
                <w:tcPr>
                  <w:tcW w:w="1732" w:type="dxa"/>
                  <w:vMerge/>
                  <w:tcMar>
                    <w:top w:w="28" w:type="dxa"/>
                    <w:bottom w:w="28" w:type="dxa"/>
                  </w:tcMar>
                  <w:vAlign w:val="center"/>
                </w:tcPr>
                <w:p w:rsidR="002D271B" w:rsidRPr="006A0DB6" w:rsidRDefault="002D271B">
                  <w:pPr>
                    <w:rPr>
                      <w:rFonts w:ascii="宋体" w:hAnsi="宋体"/>
                      <w:szCs w:val="21"/>
                    </w:rPr>
                  </w:pPr>
                </w:p>
              </w:tc>
              <w:tc>
                <w:tcPr>
                  <w:tcW w:w="1045" w:type="dxa"/>
                  <w:vMerge/>
                  <w:tcMar>
                    <w:top w:w="28" w:type="dxa"/>
                    <w:bottom w:w="28" w:type="dxa"/>
                  </w:tcMar>
                  <w:vAlign w:val="center"/>
                </w:tcPr>
                <w:p w:rsidR="002D271B" w:rsidRPr="006A0DB6" w:rsidRDefault="002D271B">
                  <w:pPr>
                    <w:jc w:val="center"/>
                    <w:rPr>
                      <w:rFonts w:ascii="宋体" w:hAnsi="宋体"/>
                      <w:szCs w:val="21"/>
                    </w:rPr>
                  </w:pPr>
                </w:p>
              </w:tc>
              <w:tc>
                <w:tcPr>
                  <w:tcW w:w="1001"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20</w:t>
                  </w:r>
                </w:p>
              </w:tc>
            </w:tr>
            <w:tr w:rsidR="002D271B" w:rsidRPr="006A0DB6">
              <w:trPr>
                <w:trHeight w:val="363"/>
                <w:jc w:val="center"/>
              </w:trPr>
              <w:tc>
                <w:tcPr>
                  <w:tcW w:w="532"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lastRenderedPageBreak/>
                    <w:t>5</w:t>
                  </w:r>
                </w:p>
              </w:tc>
              <w:tc>
                <w:tcPr>
                  <w:tcW w:w="1404"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塑封设备</w:t>
                  </w:r>
                </w:p>
              </w:tc>
              <w:tc>
                <w:tcPr>
                  <w:tcW w:w="587"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2台</w:t>
                  </w:r>
                </w:p>
              </w:tc>
              <w:tc>
                <w:tcPr>
                  <w:tcW w:w="586" w:type="dxa"/>
                  <w:vMerge/>
                  <w:tcMar>
                    <w:top w:w="28" w:type="dxa"/>
                    <w:bottom w:w="28" w:type="dxa"/>
                  </w:tcMar>
                  <w:vAlign w:val="center"/>
                </w:tcPr>
                <w:p w:rsidR="002D271B" w:rsidRPr="006A0DB6" w:rsidRDefault="002D271B">
                  <w:pPr>
                    <w:jc w:val="center"/>
                    <w:rPr>
                      <w:rFonts w:ascii="宋体" w:hAnsi="宋体"/>
                      <w:szCs w:val="21"/>
                    </w:rPr>
                  </w:pPr>
                </w:p>
              </w:tc>
              <w:tc>
                <w:tcPr>
                  <w:tcW w:w="818"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70~75</w:t>
                  </w:r>
                </w:p>
              </w:tc>
              <w:tc>
                <w:tcPr>
                  <w:tcW w:w="1732" w:type="dxa"/>
                  <w:vMerge/>
                  <w:tcMar>
                    <w:top w:w="28" w:type="dxa"/>
                    <w:bottom w:w="28" w:type="dxa"/>
                  </w:tcMar>
                  <w:vAlign w:val="center"/>
                </w:tcPr>
                <w:p w:rsidR="002D271B" w:rsidRPr="006A0DB6" w:rsidRDefault="002D271B">
                  <w:pPr>
                    <w:rPr>
                      <w:rFonts w:ascii="宋体" w:hAnsi="宋体"/>
                      <w:szCs w:val="21"/>
                    </w:rPr>
                  </w:pPr>
                </w:p>
              </w:tc>
              <w:tc>
                <w:tcPr>
                  <w:tcW w:w="1045" w:type="dxa"/>
                  <w:vMerge/>
                  <w:tcMar>
                    <w:top w:w="28" w:type="dxa"/>
                    <w:bottom w:w="28" w:type="dxa"/>
                  </w:tcMar>
                  <w:vAlign w:val="center"/>
                </w:tcPr>
                <w:p w:rsidR="002D271B" w:rsidRPr="006A0DB6" w:rsidRDefault="002D271B">
                  <w:pPr>
                    <w:jc w:val="center"/>
                    <w:rPr>
                      <w:rFonts w:ascii="宋体" w:hAnsi="宋体"/>
                      <w:szCs w:val="21"/>
                    </w:rPr>
                  </w:pPr>
                </w:p>
              </w:tc>
              <w:tc>
                <w:tcPr>
                  <w:tcW w:w="1001"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20</w:t>
                  </w:r>
                </w:p>
              </w:tc>
            </w:tr>
            <w:tr w:rsidR="002D271B" w:rsidRPr="006A0DB6">
              <w:trPr>
                <w:trHeight w:val="363"/>
                <w:jc w:val="center"/>
              </w:trPr>
              <w:tc>
                <w:tcPr>
                  <w:tcW w:w="532"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6</w:t>
                  </w:r>
                </w:p>
              </w:tc>
              <w:tc>
                <w:tcPr>
                  <w:tcW w:w="1404"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激光打标机</w:t>
                  </w:r>
                </w:p>
              </w:tc>
              <w:tc>
                <w:tcPr>
                  <w:tcW w:w="587"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2台</w:t>
                  </w:r>
                </w:p>
              </w:tc>
              <w:tc>
                <w:tcPr>
                  <w:tcW w:w="586" w:type="dxa"/>
                  <w:vMerge/>
                  <w:tcMar>
                    <w:top w:w="28" w:type="dxa"/>
                    <w:bottom w:w="28" w:type="dxa"/>
                  </w:tcMar>
                  <w:vAlign w:val="center"/>
                </w:tcPr>
                <w:p w:rsidR="002D271B" w:rsidRPr="006A0DB6" w:rsidRDefault="002D271B">
                  <w:pPr>
                    <w:jc w:val="center"/>
                    <w:rPr>
                      <w:rFonts w:ascii="宋体" w:hAnsi="宋体"/>
                      <w:szCs w:val="21"/>
                    </w:rPr>
                  </w:pPr>
                </w:p>
              </w:tc>
              <w:tc>
                <w:tcPr>
                  <w:tcW w:w="818"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70~75</w:t>
                  </w:r>
                </w:p>
              </w:tc>
              <w:tc>
                <w:tcPr>
                  <w:tcW w:w="1732" w:type="dxa"/>
                  <w:vMerge/>
                  <w:tcMar>
                    <w:top w:w="28" w:type="dxa"/>
                    <w:bottom w:w="28" w:type="dxa"/>
                  </w:tcMar>
                  <w:vAlign w:val="center"/>
                </w:tcPr>
                <w:p w:rsidR="002D271B" w:rsidRPr="006A0DB6" w:rsidRDefault="002D271B">
                  <w:pPr>
                    <w:rPr>
                      <w:rFonts w:ascii="宋体" w:hAnsi="宋体"/>
                      <w:szCs w:val="21"/>
                    </w:rPr>
                  </w:pPr>
                </w:p>
              </w:tc>
              <w:tc>
                <w:tcPr>
                  <w:tcW w:w="1045" w:type="dxa"/>
                  <w:vMerge/>
                  <w:tcMar>
                    <w:top w:w="28" w:type="dxa"/>
                    <w:bottom w:w="28" w:type="dxa"/>
                  </w:tcMar>
                  <w:vAlign w:val="center"/>
                </w:tcPr>
                <w:p w:rsidR="002D271B" w:rsidRPr="006A0DB6" w:rsidRDefault="002D271B">
                  <w:pPr>
                    <w:jc w:val="center"/>
                    <w:rPr>
                      <w:rFonts w:ascii="宋体" w:hAnsi="宋体"/>
                      <w:szCs w:val="21"/>
                    </w:rPr>
                  </w:pPr>
                </w:p>
              </w:tc>
              <w:tc>
                <w:tcPr>
                  <w:tcW w:w="1001"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20</w:t>
                  </w:r>
                </w:p>
              </w:tc>
            </w:tr>
            <w:tr w:rsidR="002D271B" w:rsidRPr="006A0DB6">
              <w:trPr>
                <w:trHeight w:val="363"/>
                <w:jc w:val="center"/>
              </w:trPr>
              <w:tc>
                <w:tcPr>
                  <w:tcW w:w="532"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7</w:t>
                  </w:r>
                </w:p>
              </w:tc>
              <w:tc>
                <w:tcPr>
                  <w:tcW w:w="1404"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风机</w:t>
                  </w:r>
                </w:p>
              </w:tc>
              <w:tc>
                <w:tcPr>
                  <w:tcW w:w="587"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4台</w:t>
                  </w:r>
                </w:p>
              </w:tc>
              <w:tc>
                <w:tcPr>
                  <w:tcW w:w="586" w:type="dxa"/>
                  <w:tcMar>
                    <w:top w:w="28" w:type="dxa"/>
                    <w:bottom w:w="28" w:type="dxa"/>
                  </w:tcMar>
                  <w:vAlign w:val="center"/>
                </w:tcPr>
                <w:p w:rsidR="002D271B" w:rsidRPr="006A0DB6" w:rsidRDefault="002D271B">
                  <w:pPr>
                    <w:jc w:val="center"/>
                    <w:rPr>
                      <w:rFonts w:ascii="宋体" w:hAnsi="宋体"/>
                      <w:szCs w:val="21"/>
                    </w:rPr>
                  </w:pPr>
                </w:p>
              </w:tc>
              <w:tc>
                <w:tcPr>
                  <w:tcW w:w="818"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80~85</w:t>
                  </w:r>
                </w:p>
              </w:tc>
              <w:tc>
                <w:tcPr>
                  <w:tcW w:w="1732" w:type="dxa"/>
                  <w:vMerge/>
                  <w:tcMar>
                    <w:top w:w="28" w:type="dxa"/>
                    <w:bottom w:w="28" w:type="dxa"/>
                  </w:tcMar>
                  <w:vAlign w:val="center"/>
                </w:tcPr>
                <w:p w:rsidR="002D271B" w:rsidRPr="006A0DB6" w:rsidRDefault="002D271B">
                  <w:pPr>
                    <w:rPr>
                      <w:rFonts w:ascii="宋体" w:hAnsi="宋体"/>
                      <w:szCs w:val="21"/>
                    </w:rPr>
                  </w:pPr>
                </w:p>
              </w:tc>
              <w:tc>
                <w:tcPr>
                  <w:tcW w:w="1045" w:type="dxa"/>
                  <w:vMerge/>
                  <w:tcMar>
                    <w:top w:w="28" w:type="dxa"/>
                    <w:bottom w:w="28" w:type="dxa"/>
                  </w:tcMar>
                  <w:vAlign w:val="center"/>
                </w:tcPr>
                <w:p w:rsidR="002D271B" w:rsidRPr="006A0DB6" w:rsidRDefault="002D271B">
                  <w:pPr>
                    <w:jc w:val="center"/>
                    <w:rPr>
                      <w:rFonts w:ascii="宋体" w:hAnsi="宋体"/>
                      <w:szCs w:val="21"/>
                    </w:rPr>
                  </w:pPr>
                </w:p>
              </w:tc>
              <w:tc>
                <w:tcPr>
                  <w:tcW w:w="1001" w:type="dxa"/>
                  <w:tcMar>
                    <w:top w:w="28" w:type="dxa"/>
                    <w:bottom w:w="28" w:type="dxa"/>
                  </w:tcMar>
                  <w:vAlign w:val="center"/>
                </w:tcPr>
                <w:p w:rsidR="002D271B" w:rsidRPr="006A0DB6" w:rsidRDefault="00EF7788">
                  <w:pPr>
                    <w:jc w:val="center"/>
                    <w:rPr>
                      <w:rFonts w:ascii="宋体" w:hAnsi="宋体"/>
                      <w:szCs w:val="21"/>
                    </w:rPr>
                  </w:pPr>
                  <w:r w:rsidRPr="006A0DB6">
                    <w:rPr>
                      <w:rFonts w:ascii="宋体" w:hAnsi="宋体" w:hint="eastAsia"/>
                      <w:szCs w:val="21"/>
                    </w:rPr>
                    <w:t>20</w:t>
                  </w:r>
                </w:p>
              </w:tc>
            </w:tr>
          </w:tbl>
          <w:p w:rsidR="002D271B" w:rsidRPr="006A0DB6" w:rsidRDefault="00EF7788">
            <w:pPr>
              <w:snapToGrid w:val="0"/>
              <w:spacing w:line="360" w:lineRule="auto"/>
              <w:ind w:firstLineChars="200" w:firstLine="480"/>
              <w:rPr>
                <w:sz w:val="24"/>
              </w:rPr>
            </w:pPr>
            <w:r w:rsidRPr="006A0DB6">
              <w:rPr>
                <w:rFonts w:hint="eastAsia"/>
                <w:sz w:val="24"/>
              </w:rPr>
              <w:t>3.2</w:t>
            </w:r>
            <w:r w:rsidRPr="006A0DB6">
              <w:rPr>
                <w:rFonts w:hint="eastAsia"/>
                <w:sz w:val="24"/>
              </w:rPr>
              <w:t>项目噪声影响分析预测</w:t>
            </w:r>
          </w:p>
          <w:p w:rsidR="002D271B" w:rsidRPr="006A0DB6" w:rsidRDefault="00EF7788">
            <w:pPr>
              <w:spacing w:line="360" w:lineRule="auto"/>
              <w:ind w:firstLineChars="131" w:firstLine="314"/>
              <w:rPr>
                <w:rFonts w:ascii="黑体" w:eastAsia="黑体" w:hAnsi="黑体"/>
                <w:kern w:val="0"/>
                <w:sz w:val="24"/>
              </w:rPr>
            </w:pPr>
            <w:r w:rsidRPr="006A0DB6">
              <w:rPr>
                <w:rFonts w:ascii="黑体" w:eastAsia="黑体" w:hAnsi="黑体" w:cs="宋体" w:hint="eastAsia"/>
                <w:sz w:val="24"/>
              </w:rPr>
              <w:t xml:space="preserve"> ①</w:t>
            </w:r>
            <w:r w:rsidRPr="006A0DB6">
              <w:rPr>
                <w:rFonts w:ascii="黑体" w:eastAsia="黑体" w:hAnsi="黑体" w:hint="eastAsia"/>
                <w:kern w:val="0"/>
                <w:sz w:val="24"/>
              </w:rPr>
              <w:t>声级</w:t>
            </w:r>
            <w:r w:rsidRPr="006A0DB6">
              <w:rPr>
                <w:rFonts w:ascii="黑体" w:eastAsia="黑体" w:hAnsi="黑体" w:hint="eastAsia"/>
                <w:sz w:val="24"/>
              </w:rPr>
              <w:t>计算</w:t>
            </w:r>
          </w:p>
          <w:p w:rsidR="002D271B" w:rsidRPr="006A0DB6" w:rsidRDefault="00EF7788">
            <w:pPr>
              <w:spacing w:line="360" w:lineRule="auto"/>
              <w:ind w:firstLineChars="200" w:firstLine="480"/>
              <w:rPr>
                <w:kern w:val="0"/>
                <w:sz w:val="24"/>
              </w:rPr>
            </w:pPr>
            <w:r w:rsidRPr="006A0DB6">
              <w:rPr>
                <w:rFonts w:hint="eastAsia"/>
                <w:kern w:val="0"/>
                <w:sz w:val="24"/>
              </w:rPr>
              <w:t>建设项目</w:t>
            </w:r>
            <w:r w:rsidRPr="006A0DB6">
              <w:rPr>
                <w:rFonts w:hint="eastAsia"/>
                <w:sz w:val="24"/>
              </w:rPr>
              <w:t>声源</w:t>
            </w:r>
            <w:r w:rsidRPr="006A0DB6">
              <w:rPr>
                <w:rFonts w:hint="eastAsia"/>
                <w:kern w:val="0"/>
                <w:sz w:val="24"/>
              </w:rPr>
              <w:t>在预测点产生的等效声级贡献值</w:t>
            </w:r>
            <w:r w:rsidRPr="006A0DB6">
              <w:rPr>
                <w:kern w:val="0"/>
                <w:sz w:val="24"/>
              </w:rPr>
              <w:t>(L</w:t>
            </w:r>
            <w:r w:rsidRPr="006A0DB6">
              <w:rPr>
                <w:i/>
                <w:iCs/>
                <w:kern w:val="0"/>
                <w:sz w:val="24"/>
              </w:rPr>
              <w:t>eqg</w:t>
            </w:r>
            <w:r w:rsidRPr="006A0DB6">
              <w:rPr>
                <w:kern w:val="0"/>
                <w:sz w:val="24"/>
              </w:rPr>
              <w:t>)</w:t>
            </w:r>
            <w:r w:rsidRPr="006A0DB6">
              <w:rPr>
                <w:rFonts w:hint="eastAsia"/>
                <w:kern w:val="0"/>
                <w:sz w:val="24"/>
              </w:rPr>
              <w:t>计算公式：</w:t>
            </w:r>
          </w:p>
          <w:p w:rsidR="002D271B" w:rsidRPr="006A0DB6" w:rsidRDefault="002D271B">
            <w:pPr>
              <w:spacing w:line="360" w:lineRule="auto"/>
              <w:jc w:val="center"/>
              <w:rPr>
                <w:sz w:val="24"/>
              </w:rPr>
            </w:pPr>
            <w:r w:rsidRPr="006A0DB6">
              <w:rPr>
                <w:position w:val="-30"/>
                <w:sz w:val="24"/>
                <w:szCs w:val="20"/>
              </w:rPr>
              <w:object w:dxaOrig="2799" w:dyaOrig="700">
                <v:shape id="_x0000_i1030" type="#_x0000_t75" style="width:139.95pt;height:35.15pt" o:ole="">
                  <v:imagedata r:id="rId24" o:title=""/>
                </v:shape>
                <o:OLEObject Type="Embed" ProgID="Equation.3" ShapeID="_x0000_i1030" DrawAspect="Content" ObjectID="_1701671569" r:id="rId25"/>
              </w:object>
            </w:r>
          </w:p>
          <w:p w:rsidR="002D271B" w:rsidRPr="006A0DB6" w:rsidRDefault="00EF7788">
            <w:pPr>
              <w:spacing w:line="360" w:lineRule="auto"/>
              <w:ind w:firstLineChars="200" w:firstLine="480"/>
              <w:rPr>
                <w:sz w:val="24"/>
              </w:rPr>
            </w:pPr>
            <w:r w:rsidRPr="006A0DB6">
              <w:rPr>
                <w:rFonts w:hint="eastAsia"/>
                <w:sz w:val="24"/>
              </w:rPr>
              <w:t>式中：</w:t>
            </w:r>
            <w:r w:rsidRPr="006A0DB6">
              <w:rPr>
                <w:i/>
                <w:sz w:val="24"/>
              </w:rPr>
              <w:t>L</w:t>
            </w:r>
            <w:r w:rsidRPr="006A0DB6">
              <w:rPr>
                <w:sz w:val="24"/>
                <w:vertAlign w:val="subscript"/>
              </w:rPr>
              <w:t>eqg</w:t>
            </w:r>
            <w:r w:rsidRPr="006A0DB6">
              <w:rPr>
                <w:sz w:val="24"/>
              </w:rPr>
              <w:t>—</w:t>
            </w:r>
            <w:r w:rsidRPr="006A0DB6">
              <w:rPr>
                <w:rFonts w:hint="eastAsia"/>
                <w:sz w:val="24"/>
              </w:rPr>
              <w:t>建设项目声源在预测点的等效声级贡献值，</w:t>
            </w:r>
            <w:r w:rsidRPr="006A0DB6">
              <w:rPr>
                <w:sz w:val="24"/>
              </w:rPr>
              <w:t>dB(A)</w:t>
            </w:r>
            <w:r w:rsidRPr="006A0DB6">
              <w:rPr>
                <w:rFonts w:hint="eastAsia"/>
                <w:sz w:val="24"/>
              </w:rPr>
              <w:t>；</w:t>
            </w:r>
          </w:p>
          <w:p w:rsidR="002D271B" w:rsidRPr="006A0DB6" w:rsidRDefault="00EF7788">
            <w:pPr>
              <w:spacing w:line="360" w:lineRule="auto"/>
              <w:ind w:firstLineChars="500" w:firstLine="1200"/>
              <w:rPr>
                <w:sz w:val="24"/>
              </w:rPr>
            </w:pPr>
            <w:r w:rsidRPr="006A0DB6">
              <w:rPr>
                <w:i/>
                <w:sz w:val="24"/>
              </w:rPr>
              <w:t>L</w:t>
            </w:r>
            <w:r w:rsidRPr="006A0DB6">
              <w:rPr>
                <w:sz w:val="24"/>
                <w:vertAlign w:val="subscript"/>
              </w:rPr>
              <w:t xml:space="preserve">Ai </w:t>
            </w:r>
            <w:r w:rsidRPr="006A0DB6">
              <w:rPr>
                <w:sz w:val="24"/>
              </w:rPr>
              <w:t>— i</w:t>
            </w:r>
            <w:r w:rsidRPr="006A0DB6">
              <w:rPr>
                <w:rFonts w:hint="eastAsia"/>
                <w:sz w:val="24"/>
              </w:rPr>
              <w:t>声源在预测点产生的</w:t>
            </w:r>
            <w:r w:rsidRPr="006A0DB6">
              <w:rPr>
                <w:sz w:val="24"/>
              </w:rPr>
              <w:t xml:space="preserve">A </w:t>
            </w:r>
            <w:r w:rsidRPr="006A0DB6">
              <w:rPr>
                <w:rFonts w:hint="eastAsia"/>
                <w:sz w:val="24"/>
              </w:rPr>
              <w:t>声级，</w:t>
            </w:r>
            <w:r w:rsidRPr="006A0DB6">
              <w:rPr>
                <w:sz w:val="24"/>
              </w:rPr>
              <w:t>dB(A)</w:t>
            </w:r>
            <w:r w:rsidRPr="006A0DB6">
              <w:rPr>
                <w:rFonts w:hint="eastAsia"/>
                <w:sz w:val="24"/>
              </w:rPr>
              <w:t>；</w:t>
            </w:r>
          </w:p>
          <w:p w:rsidR="002D271B" w:rsidRPr="006A0DB6" w:rsidRDefault="00EF7788">
            <w:pPr>
              <w:spacing w:line="360" w:lineRule="auto"/>
              <w:ind w:firstLineChars="500" w:firstLine="1200"/>
              <w:rPr>
                <w:sz w:val="24"/>
              </w:rPr>
            </w:pPr>
            <w:r w:rsidRPr="006A0DB6">
              <w:rPr>
                <w:i/>
                <w:sz w:val="24"/>
              </w:rPr>
              <w:t>T</w:t>
            </w:r>
            <w:r w:rsidRPr="006A0DB6">
              <w:rPr>
                <w:sz w:val="24"/>
              </w:rPr>
              <w:t xml:space="preserve"> —</w:t>
            </w:r>
            <w:r w:rsidRPr="006A0DB6">
              <w:rPr>
                <w:rFonts w:hint="eastAsia"/>
                <w:sz w:val="24"/>
              </w:rPr>
              <w:t>预测计算的时间段，</w:t>
            </w:r>
            <w:r w:rsidRPr="006A0DB6">
              <w:rPr>
                <w:sz w:val="24"/>
              </w:rPr>
              <w:t>s</w:t>
            </w:r>
            <w:r w:rsidRPr="006A0DB6">
              <w:rPr>
                <w:rFonts w:hint="eastAsia"/>
                <w:sz w:val="24"/>
              </w:rPr>
              <w:t>；</w:t>
            </w:r>
          </w:p>
          <w:p w:rsidR="002D271B" w:rsidRPr="006A0DB6" w:rsidRDefault="00EF7788">
            <w:pPr>
              <w:spacing w:line="360" w:lineRule="auto"/>
              <w:ind w:firstLineChars="500" w:firstLine="1200"/>
              <w:rPr>
                <w:sz w:val="24"/>
              </w:rPr>
            </w:pPr>
            <w:r w:rsidRPr="006A0DB6">
              <w:rPr>
                <w:i/>
                <w:sz w:val="24"/>
              </w:rPr>
              <w:t>t</w:t>
            </w:r>
            <w:r w:rsidRPr="006A0DB6">
              <w:rPr>
                <w:i/>
                <w:sz w:val="24"/>
                <w:vertAlign w:val="subscript"/>
              </w:rPr>
              <w:t>i</w:t>
            </w:r>
            <w:r w:rsidRPr="006A0DB6">
              <w:rPr>
                <w:sz w:val="24"/>
              </w:rPr>
              <w:t>— i</w:t>
            </w:r>
            <w:r w:rsidRPr="006A0DB6">
              <w:rPr>
                <w:rFonts w:hint="eastAsia"/>
                <w:sz w:val="24"/>
              </w:rPr>
              <w:t>声源在</w:t>
            </w:r>
            <w:r w:rsidRPr="006A0DB6">
              <w:rPr>
                <w:sz w:val="24"/>
              </w:rPr>
              <w:t>T</w:t>
            </w:r>
            <w:r w:rsidRPr="006A0DB6">
              <w:rPr>
                <w:rFonts w:hint="eastAsia"/>
                <w:sz w:val="24"/>
              </w:rPr>
              <w:t>时段内的运行时间，</w:t>
            </w:r>
            <w:r w:rsidRPr="006A0DB6">
              <w:rPr>
                <w:sz w:val="24"/>
              </w:rPr>
              <w:t>s</w:t>
            </w:r>
            <w:r w:rsidRPr="006A0DB6">
              <w:rPr>
                <w:rFonts w:hint="eastAsia"/>
                <w:sz w:val="24"/>
              </w:rPr>
              <w:t>。</w:t>
            </w:r>
          </w:p>
          <w:p w:rsidR="002D271B" w:rsidRPr="006A0DB6" w:rsidRDefault="00EF7788">
            <w:pPr>
              <w:spacing w:line="360" w:lineRule="auto"/>
              <w:ind w:firstLineChars="131" w:firstLine="314"/>
              <w:rPr>
                <w:rFonts w:ascii="黑体" w:eastAsia="黑体" w:hAnsi="黑体"/>
                <w:kern w:val="0"/>
                <w:sz w:val="24"/>
              </w:rPr>
            </w:pPr>
            <w:r w:rsidRPr="006A0DB6">
              <w:rPr>
                <w:rFonts w:ascii="黑体" w:eastAsia="黑体" w:hAnsi="黑体" w:cs="宋体" w:hint="eastAsia"/>
                <w:sz w:val="24"/>
              </w:rPr>
              <w:t xml:space="preserve"> ②</w:t>
            </w:r>
            <w:r w:rsidRPr="006A0DB6">
              <w:rPr>
                <w:rFonts w:ascii="黑体" w:eastAsia="黑体" w:hAnsi="黑体" w:hint="eastAsia"/>
                <w:kern w:val="0"/>
                <w:sz w:val="24"/>
              </w:rPr>
              <w:t>预测点的预测</w:t>
            </w:r>
            <w:r w:rsidRPr="006A0DB6">
              <w:rPr>
                <w:rFonts w:ascii="黑体" w:eastAsia="黑体" w:hAnsi="黑体" w:hint="eastAsia"/>
                <w:sz w:val="24"/>
              </w:rPr>
              <w:t>等效</w:t>
            </w:r>
            <w:r w:rsidRPr="006A0DB6">
              <w:rPr>
                <w:rFonts w:ascii="黑体" w:eastAsia="黑体" w:hAnsi="黑体" w:hint="eastAsia"/>
                <w:kern w:val="0"/>
                <w:sz w:val="24"/>
              </w:rPr>
              <w:t>声级(</w:t>
            </w:r>
            <w:r w:rsidRPr="006A0DB6">
              <w:rPr>
                <w:rFonts w:ascii="黑体" w:eastAsia="黑体" w:hAnsi="黑体" w:hint="eastAsia"/>
                <w:i/>
                <w:iCs/>
                <w:kern w:val="0"/>
                <w:sz w:val="24"/>
              </w:rPr>
              <w:t xml:space="preserve">L eq </w:t>
            </w:r>
            <w:r w:rsidRPr="006A0DB6">
              <w:rPr>
                <w:rFonts w:ascii="黑体" w:eastAsia="黑体" w:hAnsi="黑体" w:hint="eastAsia"/>
                <w:kern w:val="0"/>
                <w:sz w:val="24"/>
              </w:rPr>
              <w:t>)计算公式</w:t>
            </w:r>
          </w:p>
          <w:p w:rsidR="002D271B" w:rsidRPr="006A0DB6" w:rsidRDefault="002D271B">
            <w:pPr>
              <w:spacing w:line="360" w:lineRule="auto"/>
              <w:jc w:val="center"/>
              <w:rPr>
                <w:sz w:val="24"/>
              </w:rPr>
            </w:pPr>
            <w:r w:rsidRPr="006A0DB6">
              <w:rPr>
                <w:position w:val="-14"/>
                <w:sz w:val="24"/>
                <w:szCs w:val="20"/>
              </w:rPr>
              <w:object w:dxaOrig="2999" w:dyaOrig="420">
                <v:shape id="_x0000_i1031" type="#_x0000_t75" style="width:150.9pt;height:22.45pt" o:ole="">
                  <v:imagedata r:id="rId26" o:title=""/>
                </v:shape>
                <o:OLEObject Type="Embed" ProgID="Equation.3" ShapeID="_x0000_i1031" DrawAspect="Content" ObjectID="_1701671570" r:id="rId27"/>
              </w:object>
            </w:r>
          </w:p>
          <w:p w:rsidR="002D271B" w:rsidRPr="006A0DB6" w:rsidRDefault="00EF7788">
            <w:pPr>
              <w:spacing w:line="360" w:lineRule="auto"/>
              <w:ind w:firstLineChars="200" w:firstLine="480"/>
              <w:rPr>
                <w:kern w:val="0"/>
                <w:sz w:val="24"/>
              </w:rPr>
            </w:pPr>
            <w:r w:rsidRPr="006A0DB6">
              <w:rPr>
                <w:rFonts w:hint="eastAsia"/>
                <w:kern w:val="0"/>
                <w:sz w:val="24"/>
              </w:rPr>
              <w:t>式中：</w:t>
            </w:r>
            <w:r w:rsidRPr="006A0DB6">
              <w:rPr>
                <w:i/>
                <w:iCs/>
                <w:kern w:val="0"/>
                <w:sz w:val="24"/>
              </w:rPr>
              <w:t>L</w:t>
            </w:r>
            <w:r w:rsidRPr="006A0DB6">
              <w:rPr>
                <w:i/>
                <w:iCs/>
                <w:kern w:val="0"/>
                <w:sz w:val="24"/>
                <w:vertAlign w:val="subscript"/>
              </w:rPr>
              <w:t xml:space="preserve"> eqg</w:t>
            </w:r>
            <w:r w:rsidRPr="006A0DB6">
              <w:rPr>
                <w:i/>
                <w:iCs/>
                <w:kern w:val="0"/>
                <w:sz w:val="24"/>
              </w:rPr>
              <w:t xml:space="preserve"> </w:t>
            </w:r>
            <w:r w:rsidRPr="006A0DB6">
              <w:rPr>
                <w:kern w:val="0"/>
                <w:sz w:val="24"/>
              </w:rPr>
              <w:t>—</w:t>
            </w:r>
            <w:r w:rsidRPr="006A0DB6">
              <w:rPr>
                <w:rFonts w:hint="eastAsia"/>
                <w:kern w:val="0"/>
                <w:sz w:val="24"/>
              </w:rPr>
              <w:t>建设项目声源在预测点的</w:t>
            </w:r>
            <w:r w:rsidRPr="006A0DB6">
              <w:rPr>
                <w:rFonts w:hint="eastAsia"/>
                <w:sz w:val="24"/>
              </w:rPr>
              <w:t>等效</w:t>
            </w:r>
            <w:r w:rsidRPr="006A0DB6">
              <w:rPr>
                <w:rFonts w:hint="eastAsia"/>
                <w:kern w:val="0"/>
                <w:sz w:val="24"/>
              </w:rPr>
              <w:t>声级贡献值，</w:t>
            </w:r>
            <w:r w:rsidRPr="006A0DB6">
              <w:rPr>
                <w:kern w:val="0"/>
                <w:sz w:val="24"/>
              </w:rPr>
              <w:t>dB(A)</w:t>
            </w:r>
            <w:r w:rsidRPr="006A0DB6">
              <w:rPr>
                <w:rFonts w:hint="eastAsia"/>
                <w:kern w:val="0"/>
                <w:sz w:val="24"/>
              </w:rPr>
              <w:t>；</w:t>
            </w:r>
          </w:p>
          <w:p w:rsidR="002D271B" w:rsidRPr="006A0DB6" w:rsidRDefault="00EF7788">
            <w:pPr>
              <w:spacing w:line="360" w:lineRule="auto"/>
              <w:ind w:firstLineChars="500" w:firstLine="1200"/>
              <w:rPr>
                <w:kern w:val="0"/>
                <w:sz w:val="24"/>
              </w:rPr>
            </w:pPr>
            <w:r w:rsidRPr="006A0DB6">
              <w:rPr>
                <w:i/>
                <w:iCs/>
                <w:kern w:val="0"/>
                <w:sz w:val="24"/>
              </w:rPr>
              <w:t>L</w:t>
            </w:r>
            <w:r w:rsidRPr="006A0DB6">
              <w:rPr>
                <w:i/>
                <w:iCs/>
                <w:kern w:val="0"/>
                <w:sz w:val="24"/>
                <w:vertAlign w:val="subscript"/>
              </w:rPr>
              <w:t xml:space="preserve"> eqb</w:t>
            </w:r>
            <w:r w:rsidRPr="006A0DB6">
              <w:rPr>
                <w:i/>
                <w:iCs/>
                <w:kern w:val="0"/>
                <w:sz w:val="24"/>
              </w:rPr>
              <w:t xml:space="preserve"> </w:t>
            </w:r>
            <w:r w:rsidRPr="006A0DB6">
              <w:rPr>
                <w:kern w:val="0"/>
                <w:sz w:val="24"/>
              </w:rPr>
              <w:t xml:space="preserve">— </w:t>
            </w:r>
            <w:r w:rsidRPr="006A0DB6">
              <w:rPr>
                <w:rFonts w:hint="eastAsia"/>
                <w:kern w:val="0"/>
                <w:sz w:val="24"/>
              </w:rPr>
              <w:t>预测点的</w:t>
            </w:r>
            <w:r w:rsidRPr="006A0DB6">
              <w:rPr>
                <w:rFonts w:hint="eastAsia"/>
                <w:sz w:val="24"/>
              </w:rPr>
              <w:t>背景值</w:t>
            </w:r>
            <w:r w:rsidRPr="006A0DB6">
              <w:rPr>
                <w:rFonts w:hint="eastAsia"/>
                <w:kern w:val="0"/>
                <w:sz w:val="24"/>
              </w:rPr>
              <w:t>，</w:t>
            </w:r>
            <w:r w:rsidRPr="006A0DB6">
              <w:rPr>
                <w:kern w:val="0"/>
                <w:sz w:val="24"/>
              </w:rPr>
              <w:t>dB(A)</w:t>
            </w:r>
          </w:p>
          <w:p w:rsidR="002D271B" w:rsidRPr="006A0DB6" w:rsidRDefault="00EF7788">
            <w:pPr>
              <w:spacing w:line="360" w:lineRule="auto"/>
              <w:ind w:firstLineChars="131" w:firstLine="314"/>
              <w:rPr>
                <w:rFonts w:ascii="黑体" w:eastAsia="黑体" w:hAnsi="黑体"/>
                <w:sz w:val="24"/>
              </w:rPr>
            </w:pPr>
            <w:r w:rsidRPr="006A0DB6">
              <w:rPr>
                <w:rFonts w:ascii="黑体" w:eastAsia="黑体" w:hAnsi="黑体" w:hint="eastAsia"/>
                <w:sz w:val="24"/>
              </w:rPr>
              <w:t xml:space="preserve"> ③户外声传播衰减</w:t>
            </w:r>
          </w:p>
          <w:p w:rsidR="002D271B" w:rsidRPr="006A0DB6" w:rsidRDefault="00EF7788">
            <w:pPr>
              <w:tabs>
                <w:tab w:val="left" w:pos="2410"/>
              </w:tabs>
              <w:spacing w:line="360" w:lineRule="auto"/>
              <w:ind w:firstLineChars="200" w:firstLine="480"/>
              <w:rPr>
                <w:sz w:val="24"/>
              </w:rPr>
            </w:pPr>
            <w:r w:rsidRPr="006A0DB6">
              <w:rPr>
                <w:rFonts w:hint="eastAsia"/>
                <w:sz w:val="24"/>
              </w:rPr>
              <w:t>噪声在室外空间的传播，由于受到遮挡物的隔断，各种介质的吸收与反射以及空气介质的吸收等物理作用而逐渐减弱。为了简化计算条件并能考虑到最不利因素，计算时只考虑噪声随距离的衰减。</w:t>
            </w:r>
          </w:p>
          <w:p w:rsidR="002D271B" w:rsidRPr="006A0DB6" w:rsidRDefault="00EF7788">
            <w:pPr>
              <w:tabs>
                <w:tab w:val="left" w:pos="2410"/>
              </w:tabs>
              <w:snapToGrid w:val="0"/>
              <w:spacing w:line="360" w:lineRule="auto"/>
              <w:ind w:firstLineChars="175" w:firstLine="420"/>
              <w:rPr>
                <w:rFonts w:ascii="黑体" w:eastAsia="黑体" w:hAnsi="黑体"/>
                <w:sz w:val="24"/>
              </w:rPr>
            </w:pPr>
            <w:r w:rsidRPr="006A0DB6">
              <w:rPr>
                <w:rFonts w:ascii="黑体" w:eastAsia="黑体" w:hAnsi="黑体" w:hint="eastAsia"/>
                <w:sz w:val="24"/>
              </w:rPr>
              <w:t>④无指向点声源几何发散衰减基本模式：</w:t>
            </w:r>
          </w:p>
          <w:p w:rsidR="002D271B" w:rsidRPr="006A0DB6" w:rsidRDefault="00EF7788">
            <w:pPr>
              <w:pStyle w:val="14"/>
              <w:ind w:firstLine="480"/>
              <w:jc w:val="center"/>
              <w:rPr>
                <w:lang w:val="pt-BR"/>
              </w:rPr>
            </w:pPr>
            <w:r w:rsidRPr="006A0DB6">
              <w:rPr>
                <w:lang w:val="pt-BR"/>
              </w:rPr>
              <w:t>L</w:t>
            </w:r>
            <w:r w:rsidRPr="006A0DB6">
              <w:rPr>
                <w:vertAlign w:val="subscript"/>
                <w:lang w:val="pt-BR"/>
              </w:rPr>
              <w:t>p</w:t>
            </w:r>
            <w:r w:rsidRPr="006A0DB6">
              <w:rPr>
                <w:rFonts w:hint="eastAsia"/>
                <w:lang w:val="pt-BR"/>
              </w:rPr>
              <w:t>（</w:t>
            </w:r>
            <w:r w:rsidRPr="006A0DB6">
              <w:rPr>
                <w:lang w:val="pt-BR"/>
              </w:rPr>
              <w:t>r</w:t>
            </w:r>
            <w:r w:rsidRPr="006A0DB6">
              <w:rPr>
                <w:rFonts w:hint="eastAsia"/>
                <w:lang w:val="pt-BR"/>
              </w:rPr>
              <w:t>）</w:t>
            </w:r>
            <w:r w:rsidRPr="006A0DB6">
              <w:rPr>
                <w:lang w:val="pt-BR"/>
              </w:rPr>
              <w:t>= L</w:t>
            </w:r>
            <w:r w:rsidRPr="006A0DB6">
              <w:rPr>
                <w:vertAlign w:val="subscript"/>
                <w:lang w:val="pt-BR"/>
              </w:rPr>
              <w:t>p</w:t>
            </w:r>
            <w:r w:rsidRPr="006A0DB6">
              <w:rPr>
                <w:rFonts w:hint="eastAsia"/>
                <w:lang w:val="pt-BR"/>
              </w:rPr>
              <w:t>（</w:t>
            </w:r>
            <w:r w:rsidRPr="006A0DB6">
              <w:rPr>
                <w:lang w:val="pt-BR"/>
              </w:rPr>
              <w:t>r</w:t>
            </w:r>
            <w:r w:rsidRPr="006A0DB6">
              <w:rPr>
                <w:vertAlign w:val="subscript"/>
                <w:lang w:val="pt-BR"/>
              </w:rPr>
              <w:t>0</w:t>
            </w:r>
            <w:r w:rsidRPr="006A0DB6">
              <w:rPr>
                <w:rFonts w:hint="eastAsia"/>
                <w:lang w:val="pt-BR"/>
              </w:rPr>
              <w:t>）</w:t>
            </w:r>
            <w:r w:rsidRPr="006A0DB6">
              <w:rPr>
                <w:lang w:val="pt-BR"/>
              </w:rPr>
              <w:t>-20lg(r/ r</w:t>
            </w:r>
            <w:r w:rsidRPr="006A0DB6">
              <w:rPr>
                <w:vertAlign w:val="subscript"/>
                <w:lang w:val="pt-BR"/>
              </w:rPr>
              <w:t>0</w:t>
            </w:r>
            <w:r w:rsidRPr="006A0DB6">
              <w:rPr>
                <w:lang w:val="pt-BR"/>
              </w:rPr>
              <w:t>)</w:t>
            </w:r>
          </w:p>
          <w:p w:rsidR="002D271B" w:rsidRPr="006A0DB6" w:rsidRDefault="00EF7788">
            <w:pPr>
              <w:pStyle w:val="14"/>
              <w:ind w:firstLine="480"/>
            </w:pPr>
            <w:r w:rsidRPr="006A0DB6">
              <w:rPr>
                <w:rFonts w:hint="eastAsia"/>
              </w:rPr>
              <w:t>式中：</w:t>
            </w:r>
            <w:r w:rsidRPr="006A0DB6">
              <w:t>L</w:t>
            </w:r>
            <w:r w:rsidRPr="006A0DB6">
              <w:rPr>
                <w:vertAlign w:val="subscript"/>
              </w:rPr>
              <w:t>p</w:t>
            </w:r>
            <w:r w:rsidRPr="006A0DB6">
              <w:rPr>
                <w:rFonts w:hint="eastAsia"/>
              </w:rPr>
              <w:t>（</w:t>
            </w:r>
            <w:r w:rsidRPr="006A0DB6">
              <w:t>r</w:t>
            </w:r>
            <w:r w:rsidRPr="006A0DB6">
              <w:rPr>
                <w:rFonts w:hint="eastAsia"/>
              </w:rPr>
              <w:t>）、</w:t>
            </w:r>
            <w:r w:rsidRPr="006A0DB6">
              <w:t>L</w:t>
            </w:r>
            <w:r w:rsidRPr="006A0DB6">
              <w:rPr>
                <w:rFonts w:hint="eastAsia"/>
              </w:rPr>
              <w:t>（</w:t>
            </w:r>
            <w:r w:rsidRPr="006A0DB6">
              <w:t>r</w:t>
            </w:r>
            <w:r w:rsidRPr="006A0DB6">
              <w:rPr>
                <w:vertAlign w:val="subscript"/>
              </w:rPr>
              <w:t>0</w:t>
            </w:r>
            <w:r w:rsidRPr="006A0DB6">
              <w:rPr>
                <w:rFonts w:hint="eastAsia"/>
              </w:rPr>
              <w:t>）</w:t>
            </w:r>
            <w:r w:rsidRPr="006A0DB6">
              <w:t>—</w:t>
            </w:r>
            <w:r w:rsidRPr="006A0DB6">
              <w:rPr>
                <w:rFonts w:hint="eastAsia"/>
              </w:rPr>
              <w:t>分别为测点</w:t>
            </w:r>
            <w:r w:rsidRPr="006A0DB6">
              <w:t>r</w:t>
            </w:r>
            <w:r w:rsidRPr="006A0DB6">
              <w:rPr>
                <w:rFonts w:hint="eastAsia"/>
              </w:rPr>
              <w:t>和</w:t>
            </w:r>
            <w:r w:rsidRPr="006A0DB6">
              <w:t>r</w:t>
            </w:r>
            <w:r w:rsidRPr="006A0DB6">
              <w:rPr>
                <w:vertAlign w:val="subscript"/>
              </w:rPr>
              <w:t>0</w:t>
            </w:r>
            <w:r w:rsidRPr="006A0DB6">
              <w:rPr>
                <w:rFonts w:hint="eastAsia"/>
              </w:rPr>
              <w:t>的噪声声级，</w:t>
            </w:r>
            <w:r w:rsidRPr="006A0DB6">
              <w:t>dB(A)</w:t>
            </w:r>
            <w:r w:rsidRPr="006A0DB6">
              <w:rPr>
                <w:rFonts w:hint="eastAsia"/>
              </w:rPr>
              <w:t>；</w:t>
            </w:r>
          </w:p>
          <w:p w:rsidR="002D271B" w:rsidRPr="006A0DB6" w:rsidRDefault="00EF7788">
            <w:pPr>
              <w:pStyle w:val="14"/>
              <w:ind w:firstLine="480"/>
            </w:pPr>
            <w:r w:rsidRPr="006A0DB6">
              <w:t xml:space="preserve">  </w:t>
            </w:r>
            <w:r w:rsidRPr="006A0DB6">
              <w:rPr>
                <w:rFonts w:hint="eastAsia"/>
              </w:rPr>
              <w:t xml:space="preserve">     </w:t>
            </w:r>
            <w:r w:rsidRPr="006A0DB6">
              <w:t>r</w:t>
            </w:r>
            <w:r w:rsidRPr="006A0DB6">
              <w:rPr>
                <w:rFonts w:hint="eastAsia"/>
              </w:rPr>
              <w:t>、</w:t>
            </w:r>
            <w:r w:rsidRPr="006A0DB6">
              <w:t>r</w:t>
            </w:r>
            <w:r w:rsidRPr="006A0DB6">
              <w:rPr>
                <w:vertAlign w:val="subscript"/>
              </w:rPr>
              <w:t>0</w:t>
            </w:r>
            <w:r w:rsidRPr="006A0DB6">
              <w:t>—</w:t>
            </w:r>
            <w:r w:rsidRPr="006A0DB6">
              <w:rPr>
                <w:rFonts w:hint="eastAsia"/>
              </w:rPr>
              <w:t>分别为测点</w:t>
            </w:r>
            <w:r w:rsidRPr="006A0DB6">
              <w:t>1</w:t>
            </w:r>
            <w:r w:rsidRPr="006A0DB6">
              <w:rPr>
                <w:rFonts w:hint="eastAsia"/>
              </w:rPr>
              <w:t>和</w:t>
            </w:r>
            <w:r w:rsidRPr="006A0DB6">
              <w:t>2</w:t>
            </w:r>
            <w:r w:rsidRPr="006A0DB6">
              <w:rPr>
                <w:rFonts w:hint="eastAsia"/>
              </w:rPr>
              <w:t>对噪声源的距离，</w:t>
            </w:r>
            <w:r w:rsidRPr="006A0DB6">
              <w:t>m</w:t>
            </w:r>
            <w:r w:rsidRPr="006A0DB6">
              <w:rPr>
                <w:rFonts w:hint="eastAsia"/>
              </w:rPr>
              <w:t>，（</w:t>
            </w:r>
            <w:r w:rsidRPr="006A0DB6">
              <w:t>r</w:t>
            </w:r>
            <w:r w:rsidRPr="006A0DB6">
              <w:rPr>
                <w:rFonts w:ascii="宋体" w:hAnsi="宋体" w:hint="eastAsia"/>
              </w:rPr>
              <w:t>&gt;</w:t>
            </w:r>
            <w:r w:rsidRPr="006A0DB6">
              <w:t xml:space="preserve"> r</w:t>
            </w:r>
            <w:r w:rsidRPr="006A0DB6">
              <w:rPr>
                <w:vertAlign w:val="subscript"/>
              </w:rPr>
              <w:t>0</w:t>
            </w:r>
            <w:r w:rsidRPr="006A0DB6">
              <w:rPr>
                <w:rFonts w:hint="eastAsia"/>
              </w:rPr>
              <w:t>）。</w:t>
            </w:r>
          </w:p>
          <w:p w:rsidR="002D271B" w:rsidRPr="006A0DB6" w:rsidRDefault="00EF7788">
            <w:pPr>
              <w:pStyle w:val="14"/>
              <w:ind w:firstLine="480"/>
              <w:rPr>
                <w:rFonts w:ascii="宋体" w:hAnsi="宋体"/>
              </w:rPr>
            </w:pPr>
            <w:bookmarkStart w:id="5" w:name="_Toc414029957"/>
            <w:bookmarkStart w:id="6" w:name="_Toc379761763"/>
            <w:r w:rsidRPr="006A0DB6">
              <w:rPr>
                <w:rFonts w:ascii="宋体" w:hAnsi="宋体" w:hint="eastAsia"/>
              </w:rPr>
              <w:t xml:space="preserve"> 3.3预测结果</w:t>
            </w:r>
            <w:bookmarkEnd w:id="5"/>
            <w:bookmarkEnd w:id="6"/>
          </w:p>
          <w:p w:rsidR="002D271B" w:rsidRPr="006A0DB6" w:rsidRDefault="00EF7788">
            <w:pPr>
              <w:pStyle w:val="14"/>
              <w:ind w:firstLine="480"/>
              <w:rPr>
                <w:rFonts w:hAnsi="宋体" w:cs="Times New Roman"/>
                <w:szCs w:val="20"/>
              </w:rPr>
            </w:pPr>
            <w:r w:rsidRPr="006A0DB6">
              <w:rPr>
                <w:rFonts w:hAnsi="宋体"/>
              </w:rPr>
              <w:t xml:space="preserve"> </w:t>
            </w:r>
            <w:r w:rsidRPr="006A0DB6">
              <w:rPr>
                <w:rFonts w:hAnsi="宋体" w:hint="eastAsia"/>
              </w:rPr>
              <w:t>详见表</w:t>
            </w:r>
            <w:r w:rsidRPr="006A0DB6">
              <w:rPr>
                <w:rFonts w:hint="eastAsia"/>
              </w:rPr>
              <w:t>4-20</w:t>
            </w:r>
            <w:r w:rsidRPr="006A0DB6">
              <w:rPr>
                <w:rFonts w:hAnsi="宋体" w:hint="eastAsia"/>
              </w:rPr>
              <w:t>。</w:t>
            </w:r>
          </w:p>
          <w:p w:rsidR="002D271B" w:rsidRPr="006A0DB6" w:rsidRDefault="00EF7788">
            <w:pPr>
              <w:tabs>
                <w:tab w:val="left" w:pos="2410"/>
              </w:tabs>
              <w:ind w:firstLineChars="200" w:firstLine="482"/>
              <w:jc w:val="center"/>
              <w:rPr>
                <w:rFonts w:ascii="宋体" w:hAnsi="宋体" w:cs="宋体"/>
                <w:b/>
                <w:bCs/>
                <w:sz w:val="24"/>
              </w:rPr>
            </w:pPr>
            <w:r w:rsidRPr="006A0DB6">
              <w:rPr>
                <w:rFonts w:ascii="宋体" w:hAnsi="宋体" w:cs="宋体" w:hint="eastAsia"/>
                <w:b/>
                <w:bCs/>
                <w:sz w:val="24"/>
              </w:rPr>
              <w:t>表4-20  项目厂界噪声贡献值预测</w:t>
            </w:r>
          </w:p>
          <w:p w:rsidR="002D271B" w:rsidRPr="006A0DB6" w:rsidRDefault="00EF7788">
            <w:pPr>
              <w:tabs>
                <w:tab w:val="left" w:pos="2410"/>
              </w:tabs>
              <w:ind w:firstLineChars="200" w:firstLine="480"/>
              <w:jc w:val="center"/>
              <w:rPr>
                <w:b/>
                <w:sz w:val="24"/>
              </w:rPr>
            </w:pPr>
            <w:r w:rsidRPr="006A0DB6">
              <w:rPr>
                <w:rFonts w:ascii="黑体" w:eastAsia="黑体" w:hAnsi="黑体"/>
                <w:sz w:val="24"/>
              </w:rPr>
              <w:lastRenderedPageBreak/>
              <w:t xml:space="preserve">  </w:t>
            </w:r>
            <w:r w:rsidRPr="006A0DB6">
              <w:rPr>
                <w:rFonts w:ascii="黑体" w:eastAsia="黑体" w:hAnsi="黑体" w:hint="eastAsia"/>
                <w:sz w:val="24"/>
              </w:rPr>
              <w:t xml:space="preserve">                                                 </w:t>
            </w:r>
            <w:r w:rsidRPr="006A0DB6">
              <w:rPr>
                <w:szCs w:val="21"/>
              </w:rPr>
              <w:t>单位：</w:t>
            </w:r>
            <w:r w:rsidRPr="006A0DB6">
              <w:rPr>
                <w:szCs w:val="21"/>
              </w:rPr>
              <w:t>dB</w:t>
            </w:r>
            <w:r w:rsidRPr="006A0DB6">
              <w:rPr>
                <w:rFonts w:ascii="宋体" w:hAnsi="宋体"/>
                <w:szCs w:val="21"/>
              </w:rPr>
              <w:t>(</w:t>
            </w:r>
            <w:r w:rsidRPr="006A0DB6">
              <w:rPr>
                <w:szCs w:val="21"/>
              </w:rPr>
              <w:t>A</w:t>
            </w:r>
            <w:r w:rsidRPr="006A0DB6">
              <w:rPr>
                <w:rFonts w:ascii="宋体" w:hAnsi="宋体"/>
                <w:szCs w:val="21"/>
              </w:rPr>
              <w:t>)</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794"/>
              <w:gridCol w:w="2714"/>
              <w:gridCol w:w="2556"/>
            </w:tblGrid>
            <w:tr w:rsidR="002D271B" w:rsidRPr="006A0DB6">
              <w:trPr>
                <w:trHeight w:val="363"/>
                <w:jc w:val="center"/>
              </w:trPr>
              <w:tc>
                <w:tcPr>
                  <w:tcW w:w="1794" w:type="dxa"/>
                  <w:tcBorders>
                    <w:top w:val="single" w:sz="4" w:space="0" w:color="auto"/>
                    <w:left w:val="single" w:sz="0" w:space="0" w:color="auto"/>
                  </w:tcBorders>
                  <w:tcMar>
                    <w:top w:w="15" w:type="dxa"/>
                    <w:left w:w="15" w:type="dxa"/>
                    <w:bottom w:w="0" w:type="dxa"/>
                    <w:right w:w="15" w:type="dxa"/>
                  </w:tcMar>
                  <w:vAlign w:val="center"/>
                </w:tcPr>
                <w:p w:rsidR="002D271B" w:rsidRPr="006A0DB6" w:rsidRDefault="00EF7788">
                  <w:pPr>
                    <w:pStyle w:val="affb"/>
                    <w:tabs>
                      <w:tab w:val="left" w:pos="2410"/>
                    </w:tabs>
                    <w:spacing w:line="240" w:lineRule="atLeast"/>
                    <w:rPr>
                      <w:b/>
                    </w:rPr>
                  </w:pPr>
                  <w:r w:rsidRPr="006A0DB6">
                    <w:rPr>
                      <w:rFonts w:hint="eastAsia"/>
                      <w:b/>
                    </w:rPr>
                    <w:t>序号</w:t>
                  </w:r>
                </w:p>
              </w:tc>
              <w:tc>
                <w:tcPr>
                  <w:tcW w:w="2714" w:type="dxa"/>
                  <w:tcBorders>
                    <w:top w:val="single" w:sz="4" w:space="0" w:color="auto"/>
                  </w:tcBorders>
                  <w:vAlign w:val="center"/>
                </w:tcPr>
                <w:p w:rsidR="002D271B" w:rsidRPr="006A0DB6" w:rsidRDefault="00EF7788">
                  <w:pPr>
                    <w:pStyle w:val="affb"/>
                    <w:tabs>
                      <w:tab w:val="left" w:pos="2410"/>
                    </w:tabs>
                    <w:spacing w:line="240" w:lineRule="atLeast"/>
                    <w:rPr>
                      <w:b/>
                    </w:rPr>
                  </w:pPr>
                  <w:r w:rsidRPr="006A0DB6">
                    <w:rPr>
                      <w:rFonts w:hint="eastAsia"/>
                      <w:b/>
                    </w:rPr>
                    <w:t>预测</w:t>
                  </w:r>
                  <w:r w:rsidRPr="006A0DB6">
                    <w:rPr>
                      <w:b/>
                    </w:rPr>
                    <w:t>点</w:t>
                  </w:r>
                </w:p>
              </w:tc>
              <w:tc>
                <w:tcPr>
                  <w:tcW w:w="2556" w:type="dxa"/>
                  <w:tcBorders>
                    <w:top w:val="single" w:sz="4" w:space="0" w:color="auto"/>
                    <w:right w:val="single" w:sz="4" w:space="0" w:color="auto"/>
                  </w:tcBorders>
                  <w:tcMar>
                    <w:top w:w="15" w:type="dxa"/>
                    <w:left w:w="15" w:type="dxa"/>
                    <w:bottom w:w="0" w:type="dxa"/>
                    <w:right w:w="15" w:type="dxa"/>
                  </w:tcMar>
                  <w:vAlign w:val="center"/>
                </w:tcPr>
                <w:p w:rsidR="002D271B" w:rsidRPr="006A0DB6" w:rsidRDefault="00EF7788">
                  <w:pPr>
                    <w:pStyle w:val="affb"/>
                    <w:tabs>
                      <w:tab w:val="left" w:pos="2410"/>
                    </w:tabs>
                    <w:spacing w:line="240" w:lineRule="atLeast"/>
                    <w:ind w:firstLine="482"/>
                    <w:rPr>
                      <w:b/>
                    </w:rPr>
                  </w:pPr>
                  <w:r w:rsidRPr="006A0DB6">
                    <w:rPr>
                      <w:b/>
                    </w:rPr>
                    <w:t>贡献值</w:t>
                  </w:r>
                </w:p>
              </w:tc>
            </w:tr>
            <w:tr w:rsidR="002D271B" w:rsidRPr="006A0DB6">
              <w:trPr>
                <w:trHeight w:val="363"/>
                <w:jc w:val="center"/>
              </w:trPr>
              <w:tc>
                <w:tcPr>
                  <w:tcW w:w="1794" w:type="dxa"/>
                  <w:tcBorders>
                    <w:left w:val="single" w:sz="4" w:space="0" w:color="auto"/>
                  </w:tcBorders>
                  <w:tcMar>
                    <w:top w:w="15" w:type="dxa"/>
                    <w:left w:w="15" w:type="dxa"/>
                    <w:bottom w:w="0" w:type="dxa"/>
                    <w:right w:w="15" w:type="dxa"/>
                  </w:tcMar>
                  <w:vAlign w:val="center"/>
                </w:tcPr>
                <w:p w:rsidR="002D271B" w:rsidRPr="006A0DB6" w:rsidRDefault="00EF7788">
                  <w:pPr>
                    <w:pStyle w:val="affb"/>
                    <w:tabs>
                      <w:tab w:val="left" w:pos="2410"/>
                    </w:tabs>
                    <w:spacing w:line="240" w:lineRule="atLeast"/>
                  </w:pPr>
                  <w:r w:rsidRPr="006A0DB6">
                    <w:rPr>
                      <w:rFonts w:hint="eastAsia"/>
                    </w:rPr>
                    <w:t>1</w:t>
                  </w:r>
                </w:p>
              </w:tc>
              <w:tc>
                <w:tcPr>
                  <w:tcW w:w="2714" w:type="dxa"/>
                  <w:vAlign w:val="center"/>
                </w:tcPr>
                <w:p w:rsidR="002D271B" w:rsidRPr="006A0DB6" w:rsidRDefault="00EF7788">
                  <w:pPr>
                    <w:pStyle w:val="affb"/>
                    <w:tabs>
                      <w:tab w:val="left" w:pos="2410"/>
                    </w:tabs>
                    <w:spacing w:line="240" w:lineRule="atLeast"/>
                  </w:pPr>
                  <w:r w:rsidRPr="006A0DB6">
                    <w:t>东</w:t>
                  </w:r>
                  <w:r w:rsidRPr="006A0DB6">
                    <w:rPr>
                      <w:rFonts w:hint="eastAsia"/>
                    </w:rPr>
                    <w:t>边</w:t>
                  </w:r>
                  <w:r w:rsidRPr="006A0DB6">
                    <w:t>界</w:t>
                  </w:r>
                </w:p>
              </w:tc>
              <w:tc>
                <w:tcPr>
                  <w:tcW w:w="2556" w:type="dxa"/>
                  <w:tcBorders>
                    <w:right w:val="single" w:sz="4" w:space="0" w:color="auto"/>
                  </w:tcBorders>
                  <w:tcMar>
                    <w:top w:w="15" w:type="dxa"/>
                    <w:left w:w="15" w:type="dxa"/>
                    <w:bottom w:w="0" w:type="dxa"/>
                    <w:right w:w="15" w:type="dxa"/>
                  </w:tcMar>
                  <w:vAlign w:val="center"/>
                </w:tcPr>
                <w:p w:rsidR="002D271B" w:rsidRPr="006A0DB6" w:rsidRDefault="00EF7788">
                  <w:pPr>
                    <w:pStyle w:val="affb"/>
                    <w:tabs>
                      <w:tab w:val="left" w:pos="2410"/>
                    </w:tabs>
                    <w:spacing w:line="240" w:lineRule="atLeast"/>
                    <w:ind w:firstLine="480"/>
                    <w:rPr>
                      <w:kern w:val="0"/>
                    </w:rPr>
                  </w:pPr>
                  <w:r w:rsidRPr="006A0DB6">
                    <w:rPr>
                      <w:rFonts w:hint="eastAsia"/>
                      <w:kern w:val="0"/>
                    </w:rPr>
                    <w:t>47.3</w:t>
                  </w:r>
                </w:p>
              </w:tc>
            </w:tr>
            <w:tr w:rsidR="002D271B" w:rsidRPr="006A0DB6">
              <w:trPr>
                <w:trHeight w:val="363"/>
                <w:jc w:val="center"/>
              </w:trPr>
              <w:tc>
                <w:tcPr>
                  <w:tcW w:w="1794" w:type="dxa"/>
                  <w:tcBorders>
                    <w:left w:val="single" w:sz="4" w:space="0" w:color="auto"/>
                  </w:tcBorders>
                  <w:tcMar>
                    <w:top w:w="15" w:type="dxa"/>
                    <w:left w:w="15" w:type="dxa"/>
                    <w:bottom w:w="0" w:type="dxa"/>
                    <w:right w:w="15" w:type="dxa"/>
                  </w:tcMar>
                  <w:vAlign w:val="center"/>
                </w:tcPr>
                <w:p w:rsidR="002D271B" w:rsidRPr="006A0DB6" w:rsidRDefault="00EF7788">
                  <w:pPr>
                    <w:pStyle w:val="affb"/>
                    <w:tabs>
                      <w:tab w:val="left" w:pos="2410"/>
                    </w:tabs>
                    <w:spacing w:line="240" w:lineRule="atLeast"/>
                  </w:pPr>
                  <w:r w:rsidRPr="006A0DB6">
                    <w:rPr>
                      <w:rFonts w:hint="eastAsia"/>
                    </w:rPr>
                    <w:t>2</w:t>
                  </w:r>
                </w:p>
              </w:tc>
              <w:tc>
                <w:tcPr>
                  <w:tcW w:w="2714" w:type="dxa"/>
                  <w:vAlign w:val="center"/>
                </w:tcPr>
                <w:p w:rsidR="002D271B" w:rsidRPr="006A0DB6" w:rsidRDefault="00EF7788">
                  <w:pPr>
                    <w:pStyle w:val="affb"/>
                    <w:tabs>
                      <w:tab w:val="left" w:pos="2410"/>
                    </w:tabs>
                    <w:spacing w:line="240" w:lineRule="atLeast"/>
                  </w:pPr>
                  <w:r w:rsidRPr="006A0DB6">
                    <w:t>南</w:t>
                  </w:r>
                  <w:r w:rsidRPr="006A0DB6">
                    <w:rPr>
                      <w:rFonts w:hint="eastAsia"/>
                    </w:rPr>
                    <w:t>边</w:t>
                  </w:r>
                  <w:r w:rsidRPr="006A0DB6">
                    <w:t>界</w:t>
                  </w:r>
                </w:p>
              </w:tc>
              <w:tc>
                <w:tcPr>
                  <w:tcW w:w="2556" w:type="dxa"/>
                  <w:tcBorders>
                    <w:right w:val="single" w:sz="4" w:space="0" w:color="auto"/>
                  </w:tcBorders>
                  <w:tcMar>
                    <w:top w:w="15" w:type="dxa"/>
                    <w:left w:w="15" w:type="dxa"/>
                    <w:bottom w:w="0" w:type="dxa"/>
                    <w:right w:w="15" w:type="dxa"/>
                  </w:tcMar>
                  <w:vAlign w:val="center"/>
                </w:tcPr>
                <w:p w:rsidR="002D271B" w:rsidRPr="006A0DB6" w:rsidRDefault="00EF7788">
                  <w:pPr>
                    <w:pStyle w:val="affb"/>
                    <w:tabs>
                      <w:tab w:val="left" w:pos="2410"/>
                    </w:tabs>
                    <w:spacing w:line="240" w:lineRule="atLeast"/>
                    <w:ind w:firstLine="480"/>
                    <w:rPr>
                      <w:kern w:val="0"/>
                    </w:rPr>
                  </w:pPr>
                  <w:r w:rsidRPr="006A0DB6">
                    <w:rPr>
                      <w:rFonts w:hint="eastAsia"/>
                      <w:kern w:val="0"/>
                    </w:rPr>
                    <w:t>46.2</w:t>
                  </w:r>
                </w:p>
              </w:tc>
            </w:tr>
            <w:tr w:rsidR="002D271B" w:rsidRPr="006A0DB6">
              <w:trPr>
                <w:trHeight w:val="363"/>
                <w:jc w:val="center"/>
              </w:trPr>
              <w:tc>
                <w:tcPr>
                  <w:tcW w:w="1794" w:type="dxa"/>
                  <w:tcBorders>
                    <w:left w:val="single" w:sz="4" w:space="0" w:color="auto"/>
                  </w:tcBorders>
                  <w:tcMar>
                    <w:top w:w="15" w:type="dxa"/>
                    <w:left w:w="15" w:type="dxa"/>
                    <w:bottom w:w="0" w:type="dxa"/>
                    <w:right w:w="15" w:type="dxa"/>
                  </w:tcMar>
                  <w:vAlign w:val="center"/>
                </w:tcPr>
                <w:p w:rsidR="002D271B" w:rsidRPr="006A0DB6" w:rsidRDefault="00EF7788">
                  <w:pPr>
                    <w:pStyle w:val="affb"/>
                    <w:tabs>
                      <w:tab w:val="left" w:pos="2410"/>
                    </w:tabs>
                    <w:spacing w:line="240" w:lineRule="atLeast"/>
                  </w:pPr>
                  <w:r w:rsidRPr="006A0DB6">
                    <w:rPr>
                      <w:rFonts w:hint="eastAsia"/>
                    </w:rPr>
                    <w:t>3</w:t>
                  </w:r>
                </w:p>
              </w:tc>
              <w:tc>
                <w:tcPr>
                  <w:tcW w:w="2714" w:type="dxa"/>
                  <w:vAlign w:val="center"/>
                </w:tcPr>
                <w:p w:rsidR="002D271B" w:rsidRPr="006A0DB6" w:rsidRDefault="00EF7788">
                  <w:pPr>
                    <w:pStyle w:val="affb"/>
                    <w:tabs>
                      <w:tab w:val="left" w:pos="2410"/>
                    </w:tabs>
                    <w:spacing w:line="240" w:lineRule="atLeast"/>
                  </w:pPr>
                  <w:r w:rsidRPr="006A0DB6">
                    <w:t>西厂界</w:t>
                  </w:r>
                </w:p>
              </w:tc>
              <w:tc>
                <w:tcPr>
                  <w:tcW w:w="2556" w:type="dxa"/>
                  <w:tcBorders>
                    <w:right w:val="single" w:sz="4" w:space="0" w:color="auto"/>
                  </w:tcBorders>
                  <w:tcMar>
                    <w:top w:w="15" w:type="dxa"/>
                    <w:left w:w="15" w:type="dxa"/>
                    <w:bottom w:w="0" w:type="dxa"/>
                    <w:right w:w="15" w:type="dxa"/>
                  </w:tcMar>
                  <w:vAlign w:val="center"/>
                </w:tcPr>
                <w:p w:rsidR="002D271B" w:rsidRPr="006A0DB6" w:rsidRDefault="00EF7788">
                  <w:pPr>
                    <w:pStyle w:val="affb"/>
                    <w:tabs>
                      <w:tab w:val="left" w:pos="2410"/>
                    </w:tabs>
                    <w:spacing w:line="240" w:lineRule="atLeast"/>
                    <w:ind w:firstLine="480"/>
                    <w:rPr>
                      <w:kern w:val="0"/>
                    </w:rPr>
                  </w:pPr>
                  <w:r w:rsidRPr="006A0DB6">
                    <w:rPr>
                      <w:rFonts w:hint="eastAsia"/>
                      <w:kern w:val="0"/>
                    </w:rPr>
                    <w:t>46.2</w:t>
                  </w:r>
                </w:p>
              </w:tc>
            </w:tr>
            <w:tr w:rsidR="002D271B" w:rsidRPr="006A0DB6">
              <w:trPr>
                <w:trHeight w:val="363"/>
                <w:jc w:val="center"/>
              </w:trPr>
              <w:tc>
                <w:tcPr>
                  <w:tcW w:w="1794" w:type="dxa"/>
                  <w:tcBorders>
                    <w:left w:val="single" w:sz="4" w:space="0" w:color="auto"/>
                    <w:bottom w:val="single" w:sz="4" w:space="0" w:color="auto"/>
                  </w:tcBorders>
                  <w:tcMar>
                    <w:top w:w="15" w:type="dxa"/>
                    <w:left w:w="15" w:type="dxa"/>
                    <w:bottom w:w="0" w:type="dxa"/>
                    <w:right w:w="15" w:type="dxa"/>
                  </w:tcMar>
                  <w:vAlign w:val="center"/>
                </w:tcPr>
                <w:p w:rsidR="002D271B" w:rsidRPr="006A0DB6" w:rsidRDefault="00EF7788">
                  <w:pPr>
                    <w:pStyle w:val="affb"/>
                    <w:tabs>
                      <w:tab w:val="left" w:pos="2410"/>
                    </w:tabs>
                    <w:spacing w:line="240" w:lineRule="atLeast"/>
                  </w:pPr>
                  <w:r w:rsidRPr="006A0DB6">
                    <w:rPr>
                      <w:rFonts w:hint="eastAsia"/>
                    </w:rPr>
                    <w:t>4</w:t>
                  </w:r>
                </w:p>
              </w:tc>
              <w:tc>
                <w:tcPr>
                  <w:tcW w:w="2714" w:type="dxa"/>
                  <w:tcBorders>
                    <w:bottom w:val="single" w:sz="4" w:space="0" w:color="auto"/>
                  </w:tcBorders>
                  <w:vAlign w:val="center"/>
                </w:tcPr>
                <w:p w:rsidR="002D271B" w:rsidRPr="006A0DB6" w:rsidRDefault="00EF7788">
                  <w:pPr>
                    <w:pStyle w:val="affb"/>
                    <w:tabs>
                      <w:tab w:val="left" w:pos="2410"/>
                    </w:tabs>
                    <w:spacing w:line="240" w:lineRule="atLeast"/>
                  </w:pPr>
                  <w:r w:rsidRPr="006A0DB6">
                    <w:t>北厂界</w:t>
                  </w:r>
                </w:p>
              </w:tc>
              <w:tc>
                <w:tcPr>
                  <w:tcW w:w="2556" w:type="dxa"/>
                  <w:tcBorders>
                    <w:bottom w:val="single" w:sz="4" w:space="0" w:color="auto"/>
                    <w:right w:val="single" w:sz="4" w:space="0" w:color="auto"/>
                  </w:tcBorders>
                  <w:tcMar>
                    <w:top w:w="15" w:type="dxa"/>
                    <w:left w:w="15" w:type="dxa"/>
                    <w:bottom w:w="0" w:type="dxa"/>
                    <w:right w:w="15" w:type="dxa"/>
                  </w:tcMar>
                  <w:vAlign w:val="center"/>
                </w:tcPr>
                <w:p w:rsidR="002D271B" w:rsidRPr="006A0DB6" w:rsidRDefault="00EF7788">
                  <w:pPr>
                    <w:pStyle w:val="affb"/>
                    <w:tabs>
                      <w:tab w:val="left" w:pos="2410"/>
                    </w:tabs>
                    <w:spacing w:line="240" w:lineRule="atLeast"/>
                    <w:ind w:firstLine="480"/>
                    <w:rPr>
                      <w:kern w:val="0"/>
                    </w:rPr>
                  </w:pPr>
                  <w:r w:rsidRPr="006A0DB6">
                    <w:rPr>
                      <w:rFonts w:hint="eastAsia"/>
                      <w:kern w:val="0"/>
                    </w:rPr>
                    <w:t>48.5</w:t>
                  </w:r>
                </w:p>
              </w:tc>
            </w:tr>
          </w:tbl>
          <w:p w:rsidR="002D271B" w:rsidRPr="006A0DB6" w:rsidRDefault="002D271B">
            <w:pPr>
              <w:tabs>
                <w:tab w:val="left" w:pos="2410"/>
              </w:tabs>
              <w:rPr>
                <w:rFonts w:ascii="宋体" w:hAnsi="宋体"/>
                <w:b/>
                <w:sz w:val="24"/>
              </w:rPr>
            </w:pPr>
          </w:p>
          <w:p w:rsidR="002D271B" w:rsidRPr="006A0DB6" w:rsidRDefault="00EF7788">
            <w:pPr>
              <w:tabs>
                <w:tab w:val="left" w:pos="2410"/>
              </w:tabs>
              <w:ind w:firstLineChars="200" w:firstLine="482"/>
              <w:jc w:val="center"/>
              <w:rPr>
                <w:rFonts w:ascii="宋体" w:hAnsi="宋体"/>
                <w:b/>
                <w:sz w:val="24"/>
              </w:rPr>
            </w:pPr>
            <w:r w:rsidRPr="006A0DB6">
              <w:rPr>
                <w:rFonts w:ascii="宋体" w:hAnsi="宋体" w:hint="eastAsia"/>
                <w:b/>
                <w:sz w:val="24"/>
              </w:rPr>
              <w:t xml:space="preserve">表4-21  项目厂界噪声预测结果     </w:t>
            </w:r>
            <w:r w:rsidRPr="006A0DB6">
              <w:rPr>
                <w:rFonts w:ascii="宋体" w:hAnsi="宋体"/>
                <w:b/>
                <w:sz w:val="24"/>
              </w:rPr>
              <w:t>单位：dB(A)</w:t>
            </w:r>
          </w:p>
          <w:tbl>
            <w:tblPr>
              <w:tblpPr w:leftFromText="180" w:rightFromText="180" w:vertAnchor="text" w:horzAnchor="page" w:tblpX="430" w:tblpY="338"/>
              <w:tblOverlap w:val="never"/>
              <w:tblW w:w="0" w:type="auto"/>
              <w:tblBorders>
                <w:top w:val="single" w:sz="12" w:space="0" w:color="auto"/>
                <w:bottom w:val="single" w:sz="12" w:space="0" w:color="auto"/>
                <w:insideH w:val="single" w:sz="4" w:space="0" w:color="auto"/>
                <w:insideV w:val="single" w:sz="4" w:space="0" w:color="auto"/>
              </w:tblBorders>
              <w:tblLayout w:type="fixed"/>
              <w:tblLook w:val="04A0"/>
            </w:tblPr>
            <w:tblGrid>
              <w:gridCol w:w="1500"/>
              <w:gridCol w:w="668"/>
              <w:gridCol w:w="682"/>
              <w:gridCol w:w="763"/>
              <w:gridCol w:w="682"/>
              <w:gridCol w:w="668"/>
              <w:gridCol w:w="750"/>
              <w:gridCol w:w="696"/>
              <w:gridCol w:w="787"/>
            </w:tblGrid>
            <w:tr w:rsidR="002D271B" w:rsidRPr="006A0DB6">
              <w:trPr>
                <w:trHeight w:val="363"/>
              </w:trPr>
              <w:tc>
                <w:tcPr>
                  <w:tcW w:w="1500" w:type="dxa"/>
                  <w:vMerge w:val="restart"/>
                  <w:tcBorders>
                    <w:top w:val="single" w:sz="4" w:space="0" w:color="auto"/>
                    <w:left w:val="single" w:sz="0" w:space="0" w:color="auto"/>
                    <w:right w:val="single" w:sz="4" w:space="0" w:color="auto"/>
                  </w:tcBorders>
                </w:tcPr>
                <w:p w:rsidR="002D271B" w:rsidRPr="006A0DB6" w:rsidRDefault="00EB7EAD">
                  <w:pPr>
                    <w:tabs>
                      <w:tab w:val="left" w:pos="2410"/>
                    </w:tabs>
                    <w:jc w:val="center"/>
                    <w:rPr>
                      <w:rFonts w:ascii="宋体" w:hAnsi="宋体"/>
                      <w:b/>
                      <w:szCs w:val="21"/>
                    </w:rPr>
                  </w:pPr>
                  <w:r>
                    <w:rPr>
                      <w:rFonts w:ascii="宋体" w:hAnsi="宋体"/>
                      <w:b/>
                      <w:szCs w:val="21"/>
                    </w:rPr>
                    <w:pict>
                      <v:shape id="自选图形 2491" o:spid="_x0000_s1027" type="#_x0000_t32" style="position:absolute;left:0;text-align:left;margin-left:-3.2pt;margin-top:.05pt;width:72.85pt;height:37.5pt;z-index:251659264" o:gfxdata="UEsDBAoAAAAAAIdO4kAAAAAAAAAAAAAAAAAEAAAAZHJzL1BLAwQUAAAACACHTuJAm8m2iNQAAAAG&#10;AQAADwAAAGRycy9kb3ducmV2LnhtbE2Oy07DMBBF95X4B2uQ2FStnb6gIZMKIbFg2YfE1o2HJBCP&#10;o9hpSr8eZwXL+9C9J9tdbSMu1PnaMUIyVyCIC2dqLhFOx7fZEwgfNBvdOCaEH/Kwy+8mmU6NG3hP&#10;l0MoRRxhn2qEKoQ2ldIXFVnt564ljtmn66wOUXalNJ0e4rht5EKpjbS65vhQ6ZZeKyq+D71FIN+v&#10;E/WyteXp/TZMPxa3r6E9Ij7cJ+oZRKBr+CvDiB/RIY9MZ9ez8aJBmG1WsTn6YkyX2yWIM8LjOgGZ&#10;Z/I/fv4LUEsDBBQAAAAIAIdO4kBjOhI5AAIAAPgDAAAOAAAAZHJzL2Uyb0RvYy54bWytU0uOEzEQ&#10;3SNxB8t70klrMpBWOrNIGDYIRgIOUHG7uy35J5cnnezYIc7AjiV3gNuMNNyCsjuEYdhkQS/c5U+9&#10;qvf8vLzaG812MqBytuazyZQzaYVrlO1q/uH99bMXnGEE24B2Vtb8IJFfrZ4+WQ6+kqXrnW5kYARi&#10;sRp8zfsYfVUUKHppACfOS0ubrQsGIk1DVzQBBkI3uiin08ticKHxwQmJSKubcZMfEcM5gK5tlZAb&#10;J26NtHFEDVJDJErYK498lbttWyni27ZFGZmuOTGNeaQiFG/TWKyWUHUBfK/EsQU4p4VHnAwoS0VP&#10;UBuIwG6D+gfKKBEcujZOhDPFSCQrQixm00favOvBy8yFpEZ/Eh3/H6x4s7sJTDXkBM4sGLrw+0/f&#10;fn78fPflx933r6y8WMySSIPHis6u7U04ztDfhMR43waT/sSF7bOwh5Owch+ZoMVFOZ8t5pwJ2rp4&#10;flnOs/DFn2QfML6SzrAU1BxjANX1ce2spSt0YZbFhd1rjFSeEn8npMrasoFqzMtUAciSLVmBQuOJ&#10;Ftou56LTqrlWWqcMDN12rQPbQbJF/hJJwv3rWCqyAezHc3lrNEwvoXlpGxYPngSz9E54asHIhjMt&#10;6VmliAChiqD0OSeptLYpQWbTHnkm1UedU7R1zSHLX6QZGSJ3fDRvctzDOcUPH+z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vJtojUAAAABgEAAA8AAAAAAAAAAQAgAAAAIgAAAGRycy9kb3ducmV2&#10;LnhtbFBLAQIUABQAAAAIAIdO4kBjOhI5AAIAAPgDAAAOAAAAAAAAAAEAIAAAACMBAABkcnMvZTJv&#10;RG9jLnhtbFBLBQYAAAAABgAGAFkBAACVBQAAAAA=&#10;"/>
                    </w:pict>
                  </w:r>
                  <w:r w:rsidR="00EF7788" w:rsidRPr="006A0DB6">
                    <w:rPr>
                      <w:rFonts w:ascii="宋体" w:hAnsi="宋体" w:hint="eastAsia"/>
                      <w:b/>
                      <w:szCs w:val="21"/>
                    </w:rPr>
                    <w:t xml:space="preserve">    厂界</w:t>
                  </w:r>
                </w:p>
                <w:p w:rsidR="002D271B" w:rsidRPr="006A0DB6" w:rsidRDefault="00EF7788">
                  <w:pPr>
                    <w:tabs>
                      <w:tab w:val="left" w:pos="2410"/>
                    </w:tabs>
                    <w:rPr>
                      <w:rFonts w:ascii="宋体" w:hAnsi="宋体"/>
                      <w:b/>
                      <w:szCs w:val="21"/>
                    </w:rPr>
                  </w:pPr>
                  <w:r w:rsidRPr="006A0DB6">
                    <w:rPr>
                      <w:rFonts w:ascii="宋体" w:hAnsi="宋体" w:hint="eastAsia"/>
                      <w:b/>
                      <w:szCs w:val="21"/>
                    </w:rPr>
                    <w:t>项目</w:t>
                  </w:r>
                </w:p>
              </w:tc>
              <w:tc>
                <w:tcPr>
                  <w:tcW w:w="1350" w:type="dxa"/>
                  <w:gridSpan w:val="2"/>
                  <w:tcBorders>
                    <w:top w:val="single" w:sz="4" w:space="0" w:color="auto"/>
                    <w:left w:val="single" w:sz="4" w:space="0" w:color="auto"/>
                    <w:right w:val="single" w:sz="4" w:space="0" w:color="auto"/>
                  </w:tcBorders>
                </w:tcPr>
                <w:p w:rsidR="002D271B" w:rsidRPr="006A0DB6" w:rsidRDefault="00EF7788">
                  <w:pPr>
                    <w:tabs>
                      <w:tab w:val="left" w:pos="2410"/>
                    </w:tabs>
                    <w:jc w:val="center"/>
                    <w:rPr>
                      <w:rFonts w:ascii="宋体" w:hAnsi="宋体"/>
                      <w:b/>
                      <w:szCs w:val="21"/>
                    </w:rPr>
                  </w:pPr>
                  <w:r w:rsidRPr="006A0DB6">
                    <w:rPr>
                      <w:rFonts w:ascii="宋体" w:hAnsi="宋体" w:hint="eastAsia"/>
                      <w:b/>
                      <w:szCs w:val="21"/>
                    </w:rPr>
                    <w:t>东边界</w:t>
                  </w:r>
                </w:p>
              </w:tc>
              <w:tc>
                <w:tcPr>
                  <w:tcW w:w="1445" w:type="dxa"/>
                  <w:gridSpan w:val="2"/>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b/>
                      <w:szCs w:val="21"/>
                    </w:rPr>
                  </w:pPr>
                  <w:r w:rsidRPr="006A0DB6">
                    <w:rPr>
                      <w:rFonts w:ascii="宋体" w:hAnsi="宋体" w:hint="eastAsia"/>
                      <w:b/>
                      <w:szCs w:val="21"/>
                    </w:rPr>
                    <w:t>南边界</w:t>
                  </w:r>
                </w:p>
              </w:tc>
              <w:tc>
                <w:tcPr>
                  <w:tcW w:w="1418" w:type="dxa"/>
                  <w:gridSpan w:val="2"/>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b/>
                      <w:szCs w:val="21"/>
                    </w:rPr>
                  </w:pPr>
                  <w:r w:rsidRPr="006A0DB6">
                    <w:rPr>
                      <w:rFonts w:ascii="宋体" w:hAnsi="宋体" w:hint="eastAsia"/>
                      <w:b/>
                      <w:szCs w:val="21"/>
                    </w:rPr>
                    <w:t>西边界</w:t>
                  </w:r>
                </w:p>
              </w:tc>
              <w:tc>
                <w:tcPr>
                  <w:tcW w:w="1483" w:type="dxa"/>
                  <w:gridSpan w:val="2"/>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b/>
                      <w:szCs w:val="21"/>
                    </w:rPr>
                  </w:pPr>
                  <w:r w:rsidRPr="006A0DB6">
                    <w:rPr>
                      <w:rFonts w:ascii="宋体" w:hAnsi="宋体" w:hint="eastAsia"/>
                      <w:b/>
                      <w:szCs w:val="21"/>
                    </w:rPr>
                    <w:t>北边界</w:t>
                  </w:r>
                </w:p>
              </w:tc>
            </w:tr>
            <w:tr w:rsidR="002D271B" w:rsidRPr="006A0DB6">
              <w:trPr>
                <w:trHeight w:val="363"/>
              </w:trPr>
              <w:tc>
                <w:tcPr>
                  <w:tcW w:w="1500" w:type="dxa"/>
                  <w:vMerge/>
                  <w:tcBorders>
                    <w:left w:val="single" w:sz="4" w:space="0" w:color="auto"/>
                    <w:right w:val="single" w:sz="4" w:space="0" w:color="auto"/>
                  </w:tcBorders>
                </w:tcPr>
                <w:p w:rsidR="002D271B" w:rsidRPr="006A0DB6" w:rsidRDefault="002D271B">
                  <w:pPr>
                    <w:tabs>
                      <w:tab w:val="left" w:pos="2410"/>
                    </w:tabs>
                    <w:jc w:val="center"/>
                    <w:rPr>
                      <w:rFonts w:ascii="宋体" w:hAnsi="宋体"/>
                      <w:b/>
                      <w:szCs w:val="21"/>
                    </w:rPr>
                  </w:pPr>
                </w:p>
              </w:tc>
              <w:tc>
                <w:tcPr>
                  <w:tcW w:w="668" w:type="dxa"/>
                  <w:tcBorders>
                    <w:left w:val="single" w:sz="4" w:space="0" w:color="auto"/>
                    <w:right w:val="single" w:sz="4" w:space="0" w:color="auto"/>
                  </w:tcBorders>
                </w:tcPr>
                <w:p w:rsidR="002D271B" w:rsidRPr="006A0DB6" w:rsidRDefault="00EF7788">
                  <w:pPr>
                    <w:tabs>
                      <w:tab w:val="left" w:pos="2410"/>
                    </w:tabs>
                    <w:jc w:val="center"/>
                    <w:rPr>
                      <w:rFonts w:ascii="宋体" w:hAnsi="宋体"/>
                      <w:b/>
                      <w:szCs w:val="21"/>
                    </w:rPr>
                  </w:pPr>
                  <w:r w:rsidRPr="006A0DB6">
                    <w:rPr>
                      <w:rFonts w:ascii="宋体" w:hAnsi="宋体" w:hint="eastAsia"/>
                      <w:b/>
                      <w:szCs w:val="21"/>
                    </w:rPr>
                    <w:t>昼间</w:t>
                  </w:r>
                </w:p>
              </w:tc>
              <w:tc>
                <w:tcPr>
                  <w:tcW w:w="682" w:type="dxa"/>
                  <w:tcBorders>
                    <w:left w:val="single" w:sz="4" w:space="0" w:color="auto"/>
                    <w:right w:val="single" w:sz="4" w:space="0" w:color="auto"/>
                  </w:tcBorders>
                </w:tcPr>
                <w:p w:rsidR="002D271B" w:rsidRPr="006A0DB6" w:rsidRDefault="00EF7788">
                  <w:pPr>
                    <w:tabs>
                      <w:tab w:val="left" w:pos="2410"/>
                    </w:tabs>
                    <w:jc w:val="center"/>
                    <w:rPr>
                      <w:rFonts w:ascii="宋体" w:hAnsi="宋体"/>
                      <w:b/>
                      <w:szCs w:val="21"/>
                    </w:rPr>
                  </w:pPr>
                  <w:r w:rsidRPr="006A0DB6">
                    <w:rPr>
                      <w:rFonts w:ascii="宋体" w:hAnsi="宋体" w:hint="eastAsia"/>
                      <w:b/>
                      <w:szCs w:val="21"/>
                    </w:rPr>
                    <w:t>夜间</w:t>
                  </w:r>
                </w:p>
              </w:tc>
              <w:tc>
                <w:tcPr>
                  <w:tcW w:w="763" w:type="dxa"/>
                  <w:tcBorders>
                    <w:left w:val="single" w:sz="4" w:space="0" w:color="auto"/>
                    <w:right w:val="single" w:sz="4" w:space="0" w:color="auto"/>
                  </w:tcBorders>
                </w:tcPr>
                <w:p w:rsidR="002D271B" w:rsidRPr="006A0DB6" w:rsidRDefault="00EF7788">
                  <w:pPr>
                    <w:tabs>
                      <w:tab w:val="left" w:pos="2410"/>
                    </w:tabs>
                    <w:jc w:val="center"/>
                    <w:rPr>
                      <w:rFonts w:ascii="宋体" w:hAnsi="宋体"/>
                      <w:b/>
                      <w:szCs w:val="21"/>
                    </w:rPr>
                  </w:pPr>
                  <w:r w:rsidRPr="006A0DB6">
                    <w:rPr>
                      <w:rFonts w:ascii="宋体" w:hAnsi="宋体" w:hint="eastAsia"/>
                      <w:b/>
                      <w:szCs w:val="21"/>
                    </w:rPr>
                    <w:t>昼间</w:t>
                  </w:r>
                </w:p>
              </w:tc>
              <w:tc>
                <w:tcPr>
                  <w:tcW w:w="682"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b/>
                      <w:szCs w:val="21"/>
                    </w:rPr>
                  </w:pPr>
                  <w:r w:rsidRPr="006A0DB6">
                    <w:rPr>
                      <w:rFonts w:ascii="宋体" w:hAnsi="宋体" w:hint="eastAsia"/>
                      <w:b/>
                      <w:szCs w:val="21"/>
                    </w:rPr>
                    <w:t>夜间</w:t>
                  </w:r>
                </w:p>
              </w:tc>
              <w:tc>
                <w:tcPr>
                  <w:tcW w:w="668"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b/>
                      <w:szCs w:val="21"/>
                    </w:rPr>
                  </w:pPr>
                  <w:r w:rsidRPr="006A0DB6">
                    <w:rPr>
                      <w:rFonts w:ascii="宋体" w:hAnsi="宋体" w:hint="eastAsia"/>
                      <w:b/>
                      <w:szCs w:val="21"/>
                    </w:rPr>
                    <w:t>昼间</w:t>
                  </w:r>
                </w:p>
              </w:tc>
              <w:tc>
                <w:tcPr>
                  <w:tcW w:w="750"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b/>
                      <w:szCs w:val="21"/>
                    </w:rPr>
                  </w:pPr>
                  <w:r w:rsidRPr="006A0DB6">
                    <w:rPr>
                      <w:rFonts w:ascii="宋体" w:hAnsi="宋体" w:hint="eastAsia"/>
                      <w:b/>
                      <w:szCs w:val="21"/>
                    </w:rPr>
                    <w:t>夜间</w:t>
                  </w:r>
                </w:p>
              </w:tc>
              <w:tc>
                <w:tcPr>
                  <w:tcW w:w="696"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b/>
                      <w:szCs w:val="21"/>
                    </w:rPr>
                  </w:pPr>
                  <w:r w:rsidRPr="006A0DB6">
                    <w:rPr>
                      <w:rFonts w:ascii="宋体" w:hAnsi="宋体" w:hint="eastAsia"/>
                      <w:b/>
                      <w:szCs w:val="21"/>
                    </w:rPr>
                    <w:t>昼间</w:t>
                  </w:r>
                </w:p>
              </w:tc>
              <w:tc>
                <w:tcPr>
                  <w:tcW w:w="787"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b/>
                      <w:szCs w:val="21"/>
                    </w:rPr>
                  </w:pPr>
                  <w:r w:rsidRPr="006A0DB6">
                    <w:rPr>
                      <w:rFonts w:ascii="宋体" w:hAnsi="宋体" w:hint="eastAsia"/>
                      <w:b/>
                      <w:szCs w:val="21"/>
                    </w:rPr>
                    <w:t>夜间</w:t>
                  </w:r>
                </w:p>
              </w:tc>
            </w:tr>
            <w:tr w:rsidR="002D271B" w:rsidRPr="006A0DB6">
              <w:trPr>
                <w:trHeight w:val="363"/>
              </w:trPr>
              <w:tc>
                <w:tcPr>
                  <w:tcW w:w="1500" w:type="dxa"/>
                  <w:tcBorders>
                    <w:left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现状监测值</w:t>
                  </w:r>
                </w:p>
              </w:tc>
              <w:tc>
                <w:tcPr>
                  <w:tcW w:w="668" w:type="dxa"/>
                  <w:tcBorders>
                    <w:left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57.2</w:t>
                  </w:r>
                </w:p>
              </w:tc>
              <w:tc>
                <w:tcPr>
                  <w:tcW w:w="682" w:type="dxa"/>
                  <w:tcBorders>
                    <w:left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51.1</w:t>
                  </w:r>
                </w:p>
              </w:tc>
              <w:tc>
                <w:tcPr>
                  <w:tcW w:w="763" w:type="dxa"/>
                  <w:tcBorders>
                    <w:left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54.2</w:t>
                  </w:r>
                </w:p>
              </w:tc>
              <w:tc>
                <w:tcPr>
                  <w:tcW w:w="682"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53.4</w:t>
                  </w:r>
                </w:p>
              </w:tc>
              <w:tc>
                <w:tcPr>
                  <w:tcW w:w="668"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59.6</w:t>
                  </w:r>
                </w:p>
              </w:tc>
              <w:tc>
                <w:tcPr>
                  <w:tcW w:w="750"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53.5</w:t>
                  </w:r>
                </w:p>
              </w:tc>
              <w:tc>
                <w:tcPr>
                  <w:tcW w:w="696"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63.1</w:t>
                  </w:r>
                </w:p>
              </w:tc>
              <w:tc>
                <w:tcPr>
                  <w:tcW w:w="787"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52.8</w:t>
                  </w:r>
                </w:p>
              </w:tc>
            </w:tr>
            <w:tr w:rsidR="002D271B" w:rsidRPr="006A0DB6">
              <w:trPr>
                <w:trHeight w:val="363"/>
              </w:trPr>
              <w:tc>
                <w:tcPr>
                  <w:tcW w:w="1500" w:type="dxa"/>
                  <w:tcBorders>
                    <w:left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项目贡献值</w:t>
                  </w:r>
                </w:p>
              </w:tc>
              <w:tc>
                <w:tcPr>
                  <w:tcW w:w="668" w:type="dxa"/>
                  <w:tcBorders>
                    <w:left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47.3</w:t>
                  </w:r>
                </w:p>
              </w:tc>
              <w:tc>
                <w:tcPr>
                  <w:tcW w:w="682" w:type="dxa"/>
                  <w:tcBorders>
                    <w:left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47.3</w:t>
                  </w:r>
                </w:p>
              </w:tc>
              <w:tc>
                <w:tcPr>
                  <w:tcW w:w="763" w:type="dxa"/>
                  <w:tcBorders>
                    <w:left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46.2</w:t>
                  </w:r>
                </w:p>
              </w:tc>
              <w:tc>
                <w:tcPr>
                  <w:tcW w:w="682"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46.2</w:t>
                  </w:r>
                </w:p>
              </w:tc>
              <w:tc>
                <w:tcPr>
                  <w:tcW w:w="668"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46.2</w:t>
                  </w:r>
                </w:p>
              </w:tc>
              <w:tc>
                <w:tcPr>
                  <w:tcW w:w="750"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46.2</w:t>
                  </w:r>
                </w:p>
              </w:tc>
              <w:tc>
                <w:tcPr>
                  <w:tcW w:w="696"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48.5</w:t>
                  </w:r>
                </w:p>
              </w:tc>
              <w:tc>
                <w:tcPr>
                  <w:tcW w:w="787"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48.5</w:t>
                  </w:r>
                </w:p>
              </w:tc>
            </w:tr>
            <w:tr w:rsidR="002D271B" w:rsidRPr="006A0DB6">
              <w:trPr>
                <w:trHeight w:val="363"/>
              </w:trPr>
              <w:tc>
                <w:tcPr>
                  <w:tcW w:w="1500" w:type="dxa"/>
                  <w:tcBorders>
                    <w:left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预测值</w:t>
                  </w:r>
                </w:p>
              </w:tc>
              <w:tc>
                <w:tcPr>
                  <w:tcW w:w="668" w:type="dxa"/>
                  <w:tcBorders>
                    <w:left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59.3</w:t>
                  </w:r>
                </w:p>
              </w:tc>
              <w:tc>
                <w:tcPr>
                  <w:tcW w:w="682" w:type="dxa"/>
                  <w:tcBorders>
                    <w:left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53.1</w:t>
                  </w:r>
                </w:p>
              </w:tc>
              <w:tc>
                <w:tcPr>
                  <w:tcW w:w="763" w:type="dxa"/>
                  <w:tcBorders>
                    <w:left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56.5</w:t>
                  </w:r>
                </w:p>
              </w:tc>
              <w:tc>
                <w:tcPr>
                  <w:tcW w:w="682"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54.6</w:t>
                  </w:r>
                </w:p>
              </w:tc>
              <w:tc>
                <w:tcPr>
                  <w:tcW w:w="668"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61.3</w:t>
                  </w:r>
                </w:p>
              </w:tc>
              <w:tc>
                <w:tcPr>
                  <w:tcW w:w="750"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54.7</w:t>
                  </w:r>
                </w:p>
              </w:tc>
              <w:tc>
                <w:tcPr>
                  <w:tcW w:w="696"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64.8</w:t>
                  </w:r>
                </w:p>
              </w:tc>
              <w:tc>
                <w:tcPr>
                  <w:tcW w:w="787" w:type="dxa"/>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53.9</w:t>
                  </w:r>
                </w:p>
              </w:tc>
            </w:tr>
            <w:tr w:rsidR="002D271B" w:rsidRPr="006A0DB6">
              <w:trPr>
                <w:trHeight w:val="363"/>
              </w:trPr>
              <w:tc>
                <w:tcPr>
                  <w:tcW w:w="1500" w:type="dxa"/>
                  <w:tcBorders>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标准值</w:t>
                  </w:r>
                </w:p>
              </w:tc>
              <w:tc>
                <w:tcPr>
                  <w:tcW w:w="5696" w:type="dxa"/>
                  <w:gridSpan w:val="8"/>
                  <w:tcBorders>
                    <w:top w:val="single" w:sz="4" w:space="0" w:color="auto"/>
                    <w:left w:val="single" w:sz="4" w:space="0" w:color="auto"/>
                    <w:bottom w:val="single" w:sz="4" w:space="0" w:color="auto"/>
                    <w:right w:val="single" w:sz="4" w:space="0" w:color="auto"/>
                  </w:tcBorders>
                </w:tcPr>
                <w:p w:rsidR="002D271B" w:rsidRPr="006A0DB6" w:rsidRDefault="00EF7788">
                  <w:pPr>
                    <w:tabs>
                      <w:tab w:val="left" w:pos="2410"/>
                    </w:tabs>
                    <w:jc w:val="center"/>
                    <w:rPr>
                      <w:rFonts w:ascii="宋体" w:hAnsi="宋体"/>
                      <w:szCs w:val="21"/>
                    </w:rPr>
                  </w:pPr>
                  <w:r w:rsidRPr="006A0DB6">
                    <w:rPr>
                      <w:rFonts w:ascii="宋体" w:hAnsi="宋体" w:hint="eastAsia"/>
                      <w:szCs w:val="21"/>
                    </w:rPr>
                    <w:t>GB3096-2008中2类（昼：60dB(A)、夜：50dB(A)）</w:t>
                  </w:r>
                </w:p>
              </w:tc>
            </w:tr>
          </w:tbl>
          <w:p w:rsidR="002D271B" w:rsidRPr="006A0DB6" w:rsidRDefault="00EF7788">
            <w:pPr>
              <w:snapToGrid w:val="0"/>
              <w:spacing w:line="360" w:lineRule="auto"/>
              <w:ind w:firstLineChars="200" w:firstLine="480"/>
              <w:rPr>
                <w:rFonts w:ascii="宋体" w:hAnsi="宋体"/>
                <w:sz w:val="24"/>
              </w:rPr>
            </w:pPr>
            <w:r w:rsidRPr="006A0DB6">
              <w:rPr>
                <w:rFonts w:ascii="宋体" w:hAnsi="宋体"/>
                <w:sz w:val="24"/>
              </w:rPr>
              <w:t>由</w:t>
            </w:r>
            <w:r w:rsidRPr="006A0DB6">
              <w:rPr>
                <w:rFonts w:ascii="宋体" w:hAnsi="宋体" w:hint="eastAsia"/>
                <w:sz w:val="24"/>
              </w:rPr>
              <w:t>预测结果</w:t>
            </w:r>
            <w:r w:rsidRPr="006A0DB6">
              <w:rPr>
                <w:rFonts w:ascii="宋体" w:hAnsi="宋体"/>
                <w:sz w:val="24"/>
              </w:rPr>
              <w:t>可知，项目营运后，</w:t>
            </w:r>
            <w:r w:rsidRPr="006A0DB6">
              <w:rPr>
                <w:rFonts w:ascii="宋体" w:hAnsi="宋体" w:hint="eastAsia"/>
                <w:sz w:val="24"/>
              </w:rPr>
              <w:t>各</w:t>
            </w:r>
            <w:r w:rsidRPr="006A0DB6">
              <w:rPr>
                <w:rFonts w:ascii="宋体" w:hAnsi="宋体"/>
                <w:sz w:val="24"/>
              </w:rPr>
              <w:t>厂界</w:t>
            </w:r>
            <w:r w:rsidRPr="006A0DB6">
              <w:rPr>
                <w:rFonts w:ascii="宋体" w:hAnsi="宋体" w:hint="eastAsia"/>
                <w:sz w:val="24"/>
              </w:rPr>
              <w:t>昼</w:t>
            </w:r>
            <w:r w:rsidRPr="006A0DB6">
              <w:rPr>
                <w:rFonts w:ascii="宋体" w:hAnsi="宋体"/>
                <w:sz w:val="24"/>
              </w:rPr>
              <w:t>间噪声排放值能</w:t>
            </w:r>
            <w:r w:rsidRPr="006A0DB6">
              <w:rPr>
                <w:rFonts w:ascii="宋体" w:hAnsi="宋体" w:hint="eastAsia"/>
                <w:sz w:val="24"/>
              </w:rPr>
              <w:t>够</w:t>
            </w:r>
            <w:r w:rsidRPr="006A0DB6">
              <w:rPr>
                <w:rFonts w:ascii="宋体" w:hAnsi="宋体"/>
                <w:sz w:val="24"/>
              </w:rPr>
              <w:t>达到《工业企业厂界环境噪声排放标准》（GB12348-2008）中的</w:t>
            </w:r>
            <w:r w:rsidRPr="006A0DB6">
              <w:rPr>
                <w:rFonts w:ascii="宋体" w:hAnsi="宋体" w:hint="eastAsia"/>
                <w:sz w:val="24"/>
              </w:rPr>
              <w:t>3</w:t>
            </w:r>
            <w:r w:rsidRPr="006A0DB6">
              <w:rPr>
                <w:rFonts w:ascii="宋体" w:hAnsi="宋体"/>
                <w:sz w:val="24"/>
              </w:rPr>
              <w:t>类标准要求</w:t>
            </w:r>
            <w:r w:rsidRPr="006A0DB6">
              <w:rPr>
                <w:rFonts w:ascii="宋体" w:hAnsi="宋体" w:hint="eastAsia"/>
                <w:sz w:val="24"/>
              </w:rPr>
              <w:t>。</w:t>
            </w:r>
            <w:r w:rsidRPr="006A0DB6">
              <w:rPr>
                <w:rFonts w:ascii="宋体" w:hAnsi="宋体"/>
                <w:sz w:val="24"/>
              </w:rPr>
              <w:t>为确保整个企业在日常生产过程中设备噪声不对周边环境产生不良影响，同时给车间操作人员创造良好的工作环境，要求建设单位做好以下工作，具体如下：</w:t>
            </w:r>
          </w:p>
          <w:p w:rsidR="002D271B" w:rsidRPr="006A0DB6" w:rsidRDefault="00EF7788">
            <w:pPr>
              <w:pStyle w:val="14"/>
              <w:ind w:firstLine="480"/>
            </w:pPr>
            <w:r w:rsidRPr="006A0DB6">
              <w:rPr>
                <w:rFonts w:ascii="宋体" w:hAnsi="宋体" w:hint="eastAsia"/>
              </w:rPr>
              <w:t>①</w:t>
            </w:r>
            <w:r w:rsidRPr="006A0DB6">
              <w:rPr>
                <w:rFonts w:hint="eastAsia"/>
              </w:rPr>
              <w:t>从声源上降低噪声是最积极的措施，设备选型考虑尽可能采用低噪声设备，高噪声设备采用基础减振措施。</w:t>
            </w:r>
          </w:p>
          <w:p w:rsidR="002D271B" w:rsidRPr="006A0DB6" w:rsidRDefault="00EF7788">
            <w:pPr>
              <w:pStyle w:val="14"/>
              <w:ind w:firstLine="480"/>
            </w:pPr>
            <w:r w:rsidRPr="006A0DB6">
              <w:rPr>
                <w:rFonts w:ascii="宋体" w:hAnsi="宋体" w:hint="eastAsia"/>
              </w:rPr>
              <w:t>②</w:t>
            </w:r>
            <w:r w:rsidRPr="006A0DB6">
              <w:rPr>
                <w:rFonts w:hint="eastAsia"/>
              </w:rPr>
              <w:t>合理布局。在厂区的布局上，生产区和办公区尽可能相距较远，以防噪声对工作、休息环境产生影响。</w:t>
            </w:r>
          </w:p>
          <w:p w:rsidR="002D271B" w:rsidRPr="006A0DB6" w:rsidRDefault="00EF7788">
            <w:pPr>
              <w:pStyle w:val="14"/>
              <w:ind w:firstLine="480"/>
            </w:pPr>
            <w:r w:rsidRPr="006A0DB6">
              <w:rPr>
                <w:rFonts w:ascii="宋体" w:hAnsi="宋体" w:hint="eastAsia"/>
              </w:rPr>
              <w:t>③</w:t>
            </w:r>
            <w:r w:rsidRPr="006A0DB6">
              <w:rPr>
                <w:rFonts w:hint="eastAsia"/>
              </w:rPr>
              <w:t>定期检查、维修设备，使设备处于良好的运行状态，防止机械噪声的升高。</w:t>
            </w:r>
          </w:p>
          <w:p w:rsidR="002D271B" w:rsidRPr="006A0DB6" w:rsidRDefault="00EF7788">
            <w:pPr>
              <w:pStyle w:val="14"/>
              <w:ind w:firstLine="480"/>
              <w:rPr>
                <w:rFonts w:hAnsi="宋体"/>
              </w:rPr>
            </w:pPr>
            <w:r w:rsidRPr="006A0DB6">
              <w:rPr>
                <w:rFonts w:ascii="宋体" w:hAnsi="宋体" w:hint="eastAsia"/>
              </w:rPr>
              <w:t>④</w:t>
            </w:r>
            <w:r w:rsidRPr="006A0DB6">
              <w:rPr>
                <w:rFonts w:hint="eastAsia"/>
              </w:rPr>
              <w:t>生产车间封闭，安装隔声门窗，利用建筑物、构筑物形成噪声屏障，阻碍噪声传播。</w:t>
            </w:r>
          </w:p>
          <w:p w:rsidR="002D271B" w:rsidRPr="006A0DB6" w:rsidRDefault="00EF7788">
            <w:pPr>
              <w:pStyle w:val="14"/>
              <w:ind w:firstLine="480"/>
              <w:rPr>
                <w:rFonts w:hAnsi="宋体"/>
              </w:rPr>
            </w:pPr>
            <w:r w:rsidRPr="006A0DB6">
              <w:rPr>
                <w:rFonts w:hAnsi="宋体" w:hint="eastAsia"/>
              </w:rPr>
              <w:t>该项目在严格落实环评提出的以上措施后不会对建设项目周围声环境造成不良影响。</w:t>
            </w:r>
          </w:p>
          <w:p w:rsidR="002D271B" w:rsidRPr="006A0DB6" w:rsidRDefault="00EF7788">
            <w:pPr>
              <w:pStyle w:val="af9"/>
              <w:rPr>
                <w:lang w:eastAsia="zh-CN"/>
              </w:rPr>
            </w:pPr>
            <w:r w:rsidRPr="006A0DB6">
              <w:rPr>
                <w:rFonts w:hint="eastAsia"/>
                <w:lang w:eastAsia="zh-CN"/>
              </w:rPr>
              <w:t>表</w:t>
            </w:r>
            <w:r w:rsidRPr="006A0DB6">
              <w:rPr>
                <w:lang w:eastAsia="zh-CN"/>
              </w:rPr>
              <w:t>4-</w:t>
            </w:r>
            <w:r w:rsidRPr="006A0DB6">
              <w:rPr>
                <w:rFonts w:hint="eastAsia"/>
                <w:lang w:eastAsia="zh-CN"/>
              </w:rPr>
              <w:t>22</w:t>
            </w:r>
            <w:r w:rsidRPr="006A0DB6">
              <w:rPr>
                <w:lang w:eastAsia="zh-CN"/>
              </w:rPr>
              <w:t xml:space="preserve">  </w:t>
            </w:r>
            <w:r w:rsidRPr="006A0DB6">
              <w:rPr>
                <w:rFonts w:hint="eastAsia"/>
                <w:lang w:eastAsia="zh-CN"/>
              </w:rPr>
              <w:t>噪声监测计划表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4"/>
              <w:gridCol w:w="3646"/>
              <w:gridCol w:w="2161"/>
              <w:gridCol w:w="1233"/>
            </w:tblGrid>
            <w:tr w:rsidR="002D271B" w:rsidRPr="006A0DB6">
              <w:trPr>
                <w:trHeight w:val="340"/>
              </w:trPr>
              <w:tc>
                <w:tcPr>
                  <w:tcW w:w="904"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类别</w:t>
                  </w:r>
                </w:p>
              </w:tc>
              <w:tc>
                <w:tcPr>
                  <w:tcW w:w="3646"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监测点位</w:t>
                  </w:r>
                </w:p>
              </w:tc>
              <w:tc>
                <w:tcPr>
                  <w:tcW w:w="2161"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监测项目</w:t>
                  </w:r>
                </w:p>
              </w:tc>
              <w:tc>
                <w:tcPr>
                  <w:tcW w:w="1233" w:type="dxa"/>
                  <w:vAlign w:val="center"/>
                </w:tcPr>
                <w:p w:rsidR="002D271B" w:rsidRPr="006A0DB6" w:rsidRDefault="00EF7788">
                  <w:pPr>
                    <w:pStyle w:val="af8"/>
                    <w:spacing w:before="24" w:after="24"/>
                    <w:rPr>
                      <w:b w:val="0"/>
                      <w:bCs/>
                      <w:kern w:val="2"/>
                      <w:sz w:val="21"/>
                      <w:szCs w:val="21"/>
                      <w:lang w:eastAsia="zh-CN"/>
                    </w:rPr>
                  </w:pPr>
                  <w:r w:rsidRPr="006A0DB6">
                    <w:rPr>
                      <w:rFonts w:hint="eastAsia"/>
                      <w:b w:val="0"/>
                      <w:bCs/>
                      <w:kern w:val="2"/>
                      <w:sz w:val="21"/>
                      <w:szCs w:val="21"/>
                      <w:lang w:eastAsia="zh-CN"/>
                    </w:rPr>
                    <w:t>监测频率</w:t>
                  </w:r>
                </w:p>
              </w:tc>
            </w:tr>
            <w:tr w:rsidR="002D271B" w:rsidRPr="006A0DB6">
              <w:trPr>
                <w:trHeight w:val="340"/>
              </w:trPr>
              <w:tc>
                <w:tcPr>
                  <w:tcW w:w="904"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lastRenderedPageBreak/>
                    <w:t>噪声</w:t>
                  </w:r>
                </w:p>
              </w:tc>
              <w:tc>
                <w:tcPr>
                  <w:tcW w:w="3646"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项目四周边界</w:t>
                  </w:r>
                </w:p>
              </w:tc>
              <w:tc>
                <w:tcPr>
                  <w:tcW w:w="2161" w:type="dxa"/>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等效</w:t>
                  </w:r>
                  <w:r w:rsidRPr="006A0DB6">
                    <w:rPr>
                      <w:b w:val="0"/>
                      <w:kern w:val="2"/>
                      <w:sz w:val="21"/>
                      <w:szCs w:val="21"/>
                      <w:lang w:eastAsia="zh-CN"/>
                    </w:rPr>
                    <w:t>A</w:t>
                  </w:r>
                  <w:r w:rsidRPr="006A0DB6">
                    <w:rPr>
                      <w:rFonts w:hint="eastAsia"/>
                      <w:b w:val="0"/>
                      <w:kern w:val="2"/>
                      <w:sz w:val="21"/>
                      <w:szCs w:val="21"/>
                      <w:lang w:eastAsia="zh-CN"/>
                    </w:rPr>
                    <w:t>声级</w:t>
                  </w:r>
                </w:p>
              </w:tc>
              <w:tc>
                <w:tcPr>
                  <w:tcW w:w="1233" w:type="dxa"/>
                  <w:vAlign w:val="center"/>
                </w:tcPr>
                <w:p w:rsidR="002D271B" w:rsidRPr="006A0DB6" w:rsidRDefault="00EF7788">
                  <w:pPr>
                    <w:pStyle w:val="af8"/>
                    <w:spacing w:before="24" w:after="24"/>
                    <w:rPr>
                      <w:b w:val="0"/>
                      <w:kern w:val="2"/>
                      <w:sz w:val="21"/>
                      <w:szCs w:val="21"/>
                      <w:lang w:eastAsia="zh-CN"/>
                    </w:rPr>
                  </w:pPr>
                  <w:r w:rsidRPr="006A0DB6">
                    <w:rPr>
                      <w:b w:val="0"/>
                      <w:kern w:val="2"/>
                      <w:sz w:val="21"/>
                      <w:szCs w:val="21"/>
                      <w:lang w:eastAsia="zh-CN"/>
                    </w:rPr>
                    <w:t>1</w:t>
                  </w:r>
                  <w:r w:rsidRPr="006A0DB6">
                    <w:rPr>
                      <w:rFonts w:hint="eastAsia"/>
                      <w:b w:val="0"/>
                      <w:kern w:val="2"/>
                      <w:sz w:val="21"/>
                      <w:szCs w:val="21"/>
                      <w:lang w:eastAsia="zh-CN"/>
                    </w:rPr>
                    <w:t>次</w:t>
                  </w:r>
                  <w:r w:rsidRPr="006A0DB6">
                    <w:rPr>
                      <w:b w:val="0"/>
                      <w:kern w:val="2"/>
                      <w:sz w:val="21"/>
                      <w:szCs w:val="21"/>
                      <w:lang w:eastAsia="zh-CN"/>
                    </w:rPr>
                    <w:t>/</w:t>
                  </w:r>
                  <w:r w:rsidRPr="006A0DB6">
                    <w:rPr>
                      <w:rFonts w:hint="eastAsia"/>
                      <w:b w:val="0"/>
                      <w:kern w:val="2"/>
                      <w:sz w:val="21"/>
                      <w:szCs w:val="21"/>
                      <w:lang w:eastAsia="zh-CN"/>
                    </w:rPr>
                    <w:t>季</w:t>
                  </w:r>
                </w:p>
              </w:tc>
            </w:tr>
          </w:tbl>
          <w:p w:rsidR="002D271B" w:rsidRPr="006A0DB6" w:rsidRDefault="00EF7788">
            <w:pPr>
              <w:pStyle w:val="af2"/>
              <w:spacing w:line="360" w:lineRule="auto"/>
              <w:ind w:firstLine="482"/>
              <w:rPr>
                <w:rFonts w:hAnsi="宋体"/>
                <w:b/>
                <w:sz w:val="24"/>
                <w:lang w:eastAsia="zh-CN"/>
              </w:rPr>
            </w:pPr>
            <w:r w:rsidRPr="006A0DB6">
              <w:rPr>
                <w:rFonts w:hAnsi="宋体"/>
                <w:b/>
                <w:sz w:val="24"/>
                <w:lang w:eastAsia="zh-CN"/>
              </w:rPr>
              <w:t>4</w:t>
            </w:r>
            <w:r w:rsidRPr="006A0DB6">
              <w:rPr>
                <w:rFonts w:hAnsi="宋体" w:hint="eastAsia"/>
                <w:b/>
                <w:sz w:val="24"/>
                <w:lang w:eastAsia="zh-CN"/>
              </w:rPr>
              <w:t>、固废</w:t>
            </w:r>
          </w:p>
          <w:p w:rsidR="002D271B" w:rsidRPr="006A0DB6" w:rsidRDefault="00EF7788">
            <w:pPr>
              <w:pStyle w:val="af2"/>
              <w:spacing w:line="360" w:lineRule="auto"/>
              <w:ind w:firstLine="480"/>
              <w:rPr>
                <w:sz w:val="24"/>
                <w:lang w:eastAsia="zh-CN"/>
              </w:rPr>
            </w:pPr>
            <w:r w:rsidRPr="006A0DB6">
              <w:rPr>
                <w:rFonts w:hAnsi="宋体" w:hint="eastAsia"/>
                <w:sz w:val="24"/>
                <w:lang w:eastAsia="zh-CN"/>
              </w:rPr>
              <w:t>本项目固体废物和危险废物产生及排放情况详见下表。</w:t>
            </w:r>
          </w:p>
          <w:p w:rsidR="002D271B" w:rsidRPr="006A0DB6" w:rsidRDefault="00EF7788">
            <w:pPr>
              <w:pStyle w:val="af9"/>
              <w:rPr>
                <w:lang w:eastAsia="zh-CN"/>
              </w:rPr>
            </w:pPr>
            <w:r w:rsidRPr="006A0DB6">
              <w:rPr>
                <w:rFonts w:hint="eastAsia"/>
                <w:lang w:eastAsia="zh-CN"/>
              </w:rPr>
              <w:t>表</w:t>
            </w:r>
            <w:r w:rsidRPr="006A0DB6">
              <w:rPr>
                <w:lang w:eastAsia="zh-CN"/>
              </w:rPr>
              <w:t>4-</w:t>
            </w:r>
            <w:r w:rsidRPr="006A0DB6">
              <w:rPr>
                <w:rFonts w:hint="eastAsia"/>
                <w:lang w:eastAsia="zh-CN"/>
              </w:rPr>
              <w:t>23</w:t>
            </w:r>
            <w:r w:rsidRPr="006A0DB6">
              <w:rPr>
                <w:lang w:eastAsia="zh-CN"/>
              </w:rPr>
              <w:t xml:space="preserve">  </w:t>
            </w:r>
            <w:r w:rsidRPr="006A0DB6">
              <w:rPr>
                <w:rFonts w:hint="eastAsia"/>
                <w:lang w:eastAsia="zh-CN"/>
              </w:rPr>
              <w:t>固体废物源强及排放情况</w:t>
            </w:r>
          </w:p>
          <w:tbl>
            <w:tblPr>
              <w:tblW w:w="0" w:type="auto"/>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tblPr>
            <w:tblGrid>
              <w:gridCol w:w="458"/>
              <w:gridCol w:w="1720"/>
              <w:gridCol w:w="458"/>
              <w:gridCol w:w="577"/>
              <w:gridCol w:w="458"/>
              <w:gridCol w:w="1360"/>
              <w:gridCol w:w="637"/>
              <w:gridCol w:w="1180"/>
              <w:gridCol w:w="637"/>
              <w:gridCol w:w="458"/>
            </w:tblGrid>
            <w:tr w:rsidR="002D271B" w:rsidRPr="006A0DB6">
              <w:trPr>
                <w:trHeight w:val="340"/>
                <w:tblHeader/>
              </w:trPr>
              <w:tc>
                <w:tcPr>
                  <w:tcW w:w="458" w:type="dxa"/>
                  <w:tcBorders>
                    <w:top w:val="single" w:sz="12" w:space="0" w:color="auto"/>
                    <w:left w:val="nil"/>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序号</w:t>
                  </w:r>
                </w:p>
              </w:tc>
              <w:tc>
                <w:tcPr>
                  <w:tcW w:w="1720" w:type="dxa"/>
                  <w:tcBorders>
                    <w:top w:val="single" w:sz="12"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固废名称</w:t>
                  </w:r>
                </w:p>
              </w:tc>
              <w:tc>
                <w:tcPr>
                  <w:tcW w:w="458" w:type="dxa"/>
                  <w:tcBorders>
                    <w:top w:val="single" w:sz="12"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是否</w:t>
                  </w:r>
                  <w:r w:rsidRPr="006A0DB6">
                    <w:rPr>
                      <w:rFonts w:hint="eastAsia"/>
                      <w:b w:val="0"/>
                      <w:kern w:val="2"/>
                      <w:sz w:val="21"/>
                      <w:szCs w:val="21"/>
                    </w:rPr>
                    <w:br/>
                    <w:t>危废</w:t>
                  </w:r>
                </w:p>
              </w:tc>
              <w:tc>
                <w:tcPr>
                  <w:tcW w:w="577" w:type="dxa"/>
                  <w:tcBorders>
                    <w:top w:val="single" w:sz="12"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危废</w:t>
                  </w:r>
                  <w:r w:rsidRPr="006A0DB6">
                    <w:rPr>
                      <w:rFonts w:hint="eastAsia"/>
                      <w:b w:val="0"/>
                      <w:kern w:val="2"/>
                      <w:sz w:val="21"/>
                      <w:szCs w:val="21"/>
                    </w:rPr>
                    <w:br/>
                    <w:t>编号</w:t>
                  </w:r>
                </w:p>
              </w:tc>
              <w:tc>
                <w:tcPr>
                  <w:tcW w:w="458" w:type="dxa"/>
                  <w:tcBorders>
                    <w:top w:val="single" w:sz="12"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性状</w:t>
                  </w:r>
                </w:p>
              </w:tc>
              <w:tc>
                <w:tcPr>
                  <w:tcW w:w="1360" w:type="dxa"/>
                  <w:tcBorders>
                    <w:top w:val="single" w:sz="12"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产生工序</w:t>
                  </w:r>
                </w:p>
              </w:tc>
              <w:tc>
                <w:tcPr>
                  <w:tcW w:w="637" w:type="dxa"/>
                  <w:tcBorders>
                    <w:top w:val="single" w:sz="12"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产生量</w:t>
                  </w:r>
                </w:p>
                <w:p w:rsidR="002D271B" w:rsidRPr="006A0DB6" w:rsidRDefault="00EF7788">
                  <w:pPr>
                    <w:pStyle w:val="af8"/>
                    <w:spacing w:before="24" w:after="24"/>
                    <w:rPr>
                      <w:b w:val="0"/>
                      <w:kern w:val="2"/>
                      <w:sz w:val="21"/>
                      <w:szCs w:val="21"/>
                    </w:rPr>
                  </w:pPr>
                  <w:r w:rsidRPr="006A0DB6">
                    <w:rPr>
                      <w:rFonts w:hint="eastAsia"/>
                      <w:b w:val="0"/>
                      <w:kern w:val="2"/>
                      <w:sz w:val="21"/>
                      <w:szCs w:val="21"/>
                    </w:rPr>
                    <w:t>（t/a）</w:t>
                  </w:r>
                </w:p>
              </w:tc>
              <w:tc>
                <w:tcPr>
                  <w:tcW w:w="1180" w:type="dxa"/>
                  <w:tcBorders>
                    <w:top w:val="single" w:sz="12"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处理或</w:t>
                  </w:r>
                </w:p>
                <w:p w:rsidR="002D271B" w:rsidRPr="006A0DB6" w:rsidRDefault="00EF7788">
                  <w:pPr>
                    <w:pStyle w:val="af8"/>
                    <w:spacing w:before="24" w:after="24"/>
                    <w:rPr>
                      <w:b w:val="0"/>
                      <w:kern w:val="2"/>
                      <w:sz w:val="21"/>
                      <w:szCs w:val="21"/>
                    </w:rPr>
                  </w:pPr>
                  <w:r w:rsidRPr="006A0DB6">
                    <w:rPr>
                      <w:rFonts w:hint="eastAsia"/>
                      <w:b w:val="0"/>
                      <w:kern w:val="2"/>
                      <w:sz w:val="21"/>
                      <w:szCs w:val="21"/>
                    </w:rPr>
                    <w:t>处置方式</w:t>
                  </w:r>
                </w:p>
              </w:tc>
              <w:tc>
                <w:tcPr>
                  <w:tcW w:w="637" w:type="dxa"/>
                  <w:tcBorders>
                    <w:top w:val="single" w:sz="12"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排放量</w:t>
                  </w:r>
                </w:p>
                <w:p w:rsidR="002D271B" w:rsidRPr="006A0DB6" w:rsidRDefault="00EF7788">
                  <w:pPr>
                    <w:pStyle w:val="af8"/>
                    <w:spacing w:before="24" w:after="24"/>
                    <w:rPr>
                      <w:b w:val="0"/>
                      <w:kern w:val="2"/>
                      <w:sz w:val="21"/>
                      <w:szCs w:val="21"/>
                    </w:rPr>
                  </w:pPr>
                  <w:r w:rsidRPr="006A0DB6">
                    <w:rPr>
                      <w:rFonts w:hint="eastAsia"/>
                      <w:b w:val="0"/>
                      <w:kern w:val="2"/>
                      <w:sz w:val="21"/>
                      <w:szCs w:val="21"/>
                    </w:rPr>
                    <w:t>（t/a）</w:t>
                  </w:r>
                </w:p>
              </w:tc>
              <w:tc>
                <w:tcPr>
                  <w:tcW w:w="458" w:type="dxa"/>
                  <w:tcBorders>
                    <w:top w:val="single" w:sz="12" w:space="0" w:color="auto"/>
                    <w:left w:val="single" w:sz="4" w:space="0" w:color="auto"/>
                    <w:bottom w:val="single" w:sz="4" w:space="0" w:color="auto"/>
                    <w:right w:val="nil"/>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备注</w:t>
                  </w:r>
                </w:p>
              </w:tc>
            </w:tr>
            <w:tr w:rsidR="002D271B" w:rsidRPr="006A0DB6">
              <w:trPr>
                <w:trHeight w:val="340"/>
              </w:trPr>
              <w:tc>
                <w:tcPr>
                  <w:tcW w:w="458" w:type="dxa"/>
                  <w:tcBorders>
                    <w:top w:val="single" w:sz="4" w:space="0" w:color="auto"/>
                    <w:left w:val="nil"/>
                    <w:bottom w:val="single" w:sz="4" w:space="0" w:color="auto"/>
                    <w:right w:val="single" w:sz="4" w:space="0" w:color="auto"/>
                  </w:tcBorders>
                  <w:vAlign w:val="center"/>
                </w:tcPr>
                <w:p w:rsidR="002D271B" w:rsidRPr="006A0DB6" w:rsidRDefault="00EF7788">
                  <w:pPr>
                    <w:pStyle w:val="af8"/>
                    <w:spacing w:before="24" w:after="24"/>
                    <w:rPr>
                      <w:rFonts w:ascii="Times New Roman"/>
                      <w:b w:val="0"/>
                      <w:bCs/>
                      <w:kern w:val="2"/>
                      <w:sz w:val="21"/>
                      <w:szCs w:val="21"/>
                    </w:rPr>
                  </w:pPr>
                  <w:r w:rsidRPr="006A0DB6">
                    <w:rPr>
                      <w:rFonts w:ascii="Times New Roman"/>
                      <w:b w:val="0"/>
                      <w:kern w:val="2"/>
                      <w:sz w:val="21"/>
                      <w:szCs w:val="21"/>
                    </w:rPr>
                    <w:t>S</w:t>
                  </w:r>
                  <w:r w:rsidRPr="006A0DB6">
                    <w:rPr>
                      <w:rFonts w:ascii="Times New Roman"/>
                      <w:b w:val="0"/>
                      <w:kern w:val="2"/>
                      <w:sz w:val="21"/>
                      <w:szCs w:val="21"/>
                      <w:vertAlign w:val="subscript"/>
                    </w:rPr>
                    <w:t>1</w:t>
                  </w:r>
                </w:p>
              </w:tc>
              <w:tc>
                <w:tcPr>
                  <w:tcW w:w="1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Ansi="宋体" w:hint="eastAsia"/>
                      <w:b w:val="0"/>
                      <w:kern w:val="2"/>
                      <w:sz w:val="21"/>
                      <w:szCs w:val="21"/>
                      <w:lang w:eastAsia="zh-CN"/>
                    </w:rPr>
                    <w:t>废基材</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否</w:t>
                  </w:r>
                </w:p>
              </w:tc>
              <w:tc>
                <w:tcPr>
                  <w:tcW w:w="5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固态</w:t>
                  </w:r>
                </w:p>
              </w:tc>
              <w:tc>
                <w:tcPr>
                  <w:tcW w:w="13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粘片工序</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30</w:t>
                  </w:r>
                </w:p>
              </w:tc>
              <w:tc>
                <w:tcPr>
                  <w:tcW w:w="1180" w:type="dxa"/>
                  <w:vMerge w:val="restart"/>
                  <w:tcBorders>
                    <w:top w:val="single" w:sz="4" w:space="0" w:color="auto"/>
                    <w:left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收集后暂存于一般固废暂存间，外售、资源化利用</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w:t>
                  </w:r>
                </w:p>
              </w:tc>
              <w:tc>
                <w:tcPr>
                  <w:tcW w:w="458" w:type="dxa"/>
                  <w:tcBorders>
                    <w:top w:val="single" w:sz="4" w:space="0" w:color="auto"/>
                    <w:left w:val="single" w:sz="4" w:space="0" w:color="auto"/>
                    <w:bottom w:val="single" w:sz="4" w:space="0" w:color="auto"/>
                    <w:right w:val="nil"/>
                  </w:tcBorders>
                  <w:vAlign w:val="center"/>
                </w:tcPr>
                <w:p w:rsidR="002D271B" w:rsidRPr="006A0DB6" w:rsidRDefault="002D271B">
                  <w:pPr>
                    <w:pStyle w:val="af8"/>
                    <w:spacing w:before="24" w:after="24"/>
                    <w:rPr>
                      <w:b w:val="0"/>
                      <w:kern w:val="2"/>
                      <w:sz w:val="21"/>
                      <w:szCs w:val="21"/>
                    </w:rPr>
                  </w:pPr>
                </w:p>
              </w:tc>
            </w:tr>
            <w:tr w:rsidR="002D271B" w:rsidRPr="006A0DB6">
              <w:trPr>
                <w:trHeight w:val="340"/>
              </w:trPr>
              <w:tc>
                <w:tcPr>
                  <w:tcW w:w="458" w:type="dxa"/>
                  <w:tcBorders>
                    <w:top w:val="single" w:sz="4" w:space="0" w:color="auto"/>
                    <w:left w:val="nil"/>
                    <w:bottom w:val="single" w:sz="4" w:space="0" w:color="auto"/>
                    <w:right w:val="single" w:sz="4" w:space="0" w:color="auto"/>
                  </w:tcBorders>
                  <w:vAlign w:val="center"/>
                </w:tcPr>
                <w:p w:rsidR="002D271B" w:rsidRPr="006A0DB6" w:rsidRDefault="00EF7788">
                  <w:pPr>
                    <w:pStyle w:val="af8"/>
                    <w:spacing w:before="24" w:after="24"/>
                    <w:rPr>
                      <w:rFonts w:ascii="Times New Roman"/>
                      <w:b w:val="0"/>
                      <w:bCs/>
                      <w:kern w:val="2"/>
                      <w:sz w:val="21"/>
                      <w:szCs w:val="21"/>
                    </w:rPr>
                  </w:pPr>
                  <w:r w:rsidRPr="006A0DB6">
                    <w:rPr>
                      <w:rFonts w:ascii="Times New Roman"/>
                      <w:b w:val="0"/>
                      <w:kern w:val="2"/>
                      <w:sz w:val="21"/>
                      <w:szCs w:val="21"/>
                    </w:rPr>
                    <w:t>S</w:t>
                  </w:r>
                  <w:r w:rsidRPr="006A0DB6">
                    <w:rPr>
                      <w:rFonts w:ascii="Times New Roman"/>
                      <w:b w:val="0"/>
                      <w:kern w:val="2"/>
                      <w:sz w:val="21"/>
                      <w:szCs w:val="21"/>
                      <w:vertAlign w:val="subscript"/>
                    </w:rPr>
                    <w:t>2</w:t>
                  </w:r>
                </w:p>
              </w:tc>
              <w:tc>
                <w:tcPr>
                  <w:tcW w:w="1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Ansi="宋体" w:hint="eastAsia"/>
                      <w:b w:val="0"/>
                      <w:kern w:val="2"/>
                      <w:sz w:val="21"/>
                      <w:szCs w:val="21"/>
                      <w:lang w:eastAsia="zh-CN"/>
                    </w:rPr>
                    <w:t>废金属线</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否</w:t>
                  </w:r>
                </w:p>
              </w:tc>
              <w:tc>
                <w:tcPr>
                  <w:tcW w:w="5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固态</w:t>
                  </w:r>
                </w:p>
              </w:tc>
              <w:tc>
                <w:tcPr>
                  <w:tcW w:w="13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健合工序</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lang w:eastAsia="zh-CN"/>
                    </w:rPr>
                    <w:t>1</w:t>
                  </w:r>
                  <w:r w:rsidRPr="006A0DB6">
                    <w:rPr>
                      <w:rFonts w:hint="eastAsia"/>
                      <w:b w:val="0"/>
                      <w:kern w:val="2"/>
                      <w:sz w:val="21"/>
                      <w:szCs w:val="21"/>
                    </w:rPr>
                    <w:t>.5</w:t>
                  </w:r>
                </w:p>
              </w:tc>
              <w:tc>
                <w:tcPr>
                  <w:tcW w:w="1180" w:type="dxa"/>
                  <w:vMerge/>
                  <w:tcBorders>
                    <w:left w:val="single" w:sz="4" w:space="0" w:color="auto"/>
                    <w:right w:val="single" w:sz="4" w:space="0" w:color="auto"/>
                  </w:tcBorders>
                  <w:vAlign w:val="center"/>
                </w:tcPr>
                <w:p w:rsidR="002D271B" w:rsidRPr="006A0DB6" w:rsidRDefault="002D271B">
                  <w:pPr>
                    <w:widowControl/>
                    <w:jc w:val="left"/>
                    <w:rPr>
                      <w:rFonts w:ascii="宋体"/>
                      <w:szCs w:val="21"/>
                    </w:rPr>
                  </w:pP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w:t>
                  </w:r>
                </w:p>
              </w:tc>
              <w:tc>
                <w:tcPr>
                  <w:tcW w:w="458" w:type="dxa"/>
                  <w:tcBorders>
                    <w:top w:val="single" w:sz="4" w:space="0" w:color="auto"/>
                    <w:left w:val="single" w:sz="4" w:space="0" w:color="auto"/>
                    <w:bottom w:val="single" w:sz="4" w:space="0" w:color="auto"/>
                    <w:right w:val="nil"/>
                  </w:tcBorders>
                  <w:vAlign w:val="center"/>
                </w:tcPr>
                <w:p w:rsidR="002D271B" w:rsidRPr="006A0DB6" w:rsidRDefault="002D271B">
                  <w:pPr>
                    <w:pStyle w:val="af8"/>
                    <w:spacing w:before="24" w:after="24"/>
                    <w:rPr>
                      <w:b w:val="0"/>
                      <w:kern w:val="2"/>
                      <w:sz w:val="21"/>
                      <w:szCs w:val="21"/>
                    </w:rPr>
                  </w:pPr>
                </w:p>
              </w:tc>
            </w:tr>
            <w:tr w:rsidR="002D271B" w:rsidRPr="006A0DB6">
              <w:trPr>
                <w:trHeight w:val="340"/>
              </w:trPr>
              <w:tc>
                <w:tcPr>
                  <w:tcW w:w="458" w:type="dxa"/>
                  <w:tcBorders>
                    <w:top w:val="single" w:sz="4" w:space="0" w:color="auto"/>
                    <w:left w:val="nil"/>
                    <w:bottom w:val="single" w:sz="4" w:space="0" w:color="auto"/>
                    <w:right w:val="single" w:sz="4" w:space="0" w:color="auto"/>
                  </w:tcBorders>
                  <w:vAlign w:val="center"/>
                </w:tcPr>
                <w:p w:rsidR="002D271B" w:rsidRPr="006A0DB6" w:rsidRDefault="00EF7788">
                  <w:pPr>
                    <w:pStyle w:val="af8"/>
                    <w:spacing w:before="24" w:after="24"/>
                    <w:rPr>
                      <w:rFonts w:ascii="Times New Roman"/>
                      <w:b w:val="0"/>
                      <w:bCs/>
                      <w:kern w:val="2"/>
                      <w:sz w:val="21"/>
                      <w:szCs w:val="21"/>
                    </w:rPr>
                  </w:pPr>
                  <w:r w:rsidRPr="006A0DB6">
                    <w:rPr>
                      <w:rFonts w:ascii="Times New Roman"/>
                      <w:b w:val="0"/>
                      <w:kern w:val="2"/>
                      <w:sz w:val="21"/>
                      <w:szCs w:val="21"/>
                    </w:rPr>
                    <w:t>S</w:t>
                  </w:r>
                  <w:r w:rsidRPr="006A0DB6">
                    <w:rPr>
                      <w:rFonts w:ascii="Times New Roman"/>
                      <w:b w:val="0"/>
                      <w:kern w:val="2"/>
                      <w:sz w:val="21"/>
                      <w:szCs w:val="21"/>
                      <w:vertAlign w:val="subscript"/>
                    </w:rPr>
                    <w:t>3</w:t>
                  </w:r>
                </w:p>
              </w:tc>
              <w:tc>
                <w:tcPr>
                  <w:tcW w:w="1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Ansi="宋体" w:hint="eastAsia"/>
                      <w:b w:val="0"/>
                      <w:kern w:val="2"/>
                      <w:sz w:val="21"/>
                      <w:szCs w:val="21"/>
                      <w:lang w:eastAsia="zh-CN"/>
                    </w:rPr>
                    <w:t>废边角料</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否</w:t>
                  </w:r>
                </w:p>
              </w:tc>
              <w:tc>
                <w:tcPr>
                  <w:tcW w:w="5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固态</w:t>
                  </w:r>
                </w:p>
              </w:tc>
              <w:tc>
                <w:tcPr>
                  <w:tcW w:w="13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lang w:eastAsia="zh-CN"/>
                    </w:rPr>
                    <w:t>塑封</w:t>
                  </w:r>
                  <w:r w:rsidRPr="006A0DB6">
                    <w:rPr>
                      <w:rFonts w:hint="eastAsia"/>
                      <w:b w:val="0"/>
                      <w:kern w:val="2"/>
                      <w:sz w:val="21"/>
                      <w:szCs w:val="21"/>
                    </w:rPr>
                    <w:t>工序</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3</w:t>
                  </w:r>
                </w:p>
              </w:tc>
              <w:tc>
                <w:tcPr>
                  <w:tcW w:w="1180" w:type="dxa"/>
                  <w:vMerge/>
                  <w:tcBorders>
                    <w:left w:val="single" w:sz="4" w:space="0" w:color="auto"/>
                    <w:right w:val="single" w:sz="4" w:space="0" w:color="auto"/>
                  </w:tcBorders>
                  <w:vAlign w:val="center"/>
                </w:tcPr>
                <w:p w:rsidR="002D271B" w:rsidRPr="006A0DB6" w:rsidRDefault="002D271B">
                  <w:pPr>
                    <w:widowControl/>
                    <w:jc w:val="left"/>
                    <w:rPr>
                      <w:rFonts w:ascii="宋体"/>
                      <w:szCs w:val="21"/>
                    </w:rPr>
                  </w:pP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w:t>
                  </w:r>
                </w:p>
              </w:tc>
              <w:tc>
                <w:tcPr>
                  <w:tcW w:w="458" w:type="dxa"/>
                  <w:tcBorders>
                    <w:top w:val="single" w:sz="4" w:space="0" w:color="auto"/>
                    <w:left w:val="single" w:sz="4" w:space="0" w:color="auto"/>
                    <w:bottom w:val="single" w:sz="4" w:space="0" w:color="auto"/>
                    <w:right w:val="nil"/>
                  </w:tcBorders>
                  <w:vAlign w:val="center"/>
                </w:tcPr>
                <w:p w:rsidR="002D271B" w:rsidRPr="006A0DB6" w:rsidRDefault="002D271B">
                  <w:pPr>
                    <w:pStyle w:val="af8"/>
                    <w:spacing w:before="24" w:after="24"/>
                    <w:rPr>
                      <w:b w:val="0"/>
                      <w:kern w:val="2"/>
                      <w:sz w:val="21"/>
                      <w:szCs w:val="21"/>
                    </w:rPr>
                  </w:pPr>
                </w:p>
              </w:tc>
            </w:tr>
            <w:tr w:rsidR="002D271B" w:rsidRPr="006A0DB6">
              <w:trPr>
                <w:trHeight w:val="340"/>
              </w:trPr>
              <w:tc>
                <w:tcPr>
                  <w:tcW w:w="458" w:type="dxa"/>
                  <w:tcBorders>
                    <w:top w:val="single" w:sz="4" w:space="0" w:color="auto"/>
                    <w:left w:val="nil"/>
                    <w:bottom w:val="single" w:sz="4" w:space="0" w:color="auto"/>
                    <w:right w:val="single" w:sz="4" w:space="0" w:color="auto"/>
                  </w:tcBorders>
                  <w:vAlign w:val="center"/>
                </w:tcPr>
                <w:p w:rsidR="002D271B" w:rsidRPr="006A0DB6" w:rsidRDefault="00EF7788">
                  <w:pPr>
                    <w:pStyle w:val="af8"/>
                    <w:spacing w:before="24" w:after="24"/>
                    <w:rPr>
                      <w:rFonts w:ascii="Times New Roman"/>
                      <w:b w:val="0"/>
                      <w:bCs/>
                      <w:kern w:val="2"/>
                      <w:sz w:val="21"/>
                      <w:szCs w:val="21"/>
                    </w:rPr>
                  </w:pPr>
                  <w:r w:rsidRPr="006A0DB6">
                    <w:rPr>
                      <w:rFonts w:ascii="Times New Roman"/>
                      <w:b w:val="0"/>
                      <w:kern w:val="2"/>
                      <w:sz w:val="21"/>
                      <w:szCs w:val="21"/>
                    </w:rPr>
                    <w:t>S</w:t>
                  </w:r>
                  <w:r w:rsidRPr="006A0DB6">
                    <w:rPr>
                      <w:rFonts w:ascii="Times New Roman"/>
                      <w:b w:val="0"/>
                      <w:kern w:val="2"/>
                      <w:sz w:val="21"/>
                      <w:szCs w:val="21"/>
                      <w:vertAlign w:val="subscript"/>
                    </w:rPr>
                    <w:t>4</w:t>
                  </w:r>
                </w:p>
              </w:tc>
              <w:tc>
                <w:tcPr>
                  <w:tcW w:w="1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边角料</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否</w:t>
                  </w:r>
                </w:p>
              </w:tc>
              <w:tc>
                <w:tcPr>
                  <w:tcW w:w="5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固态</w:t>
                  </w:r>
                </w:p>
              </w:tc>
              <w:tc>
                <w:tcPr>
                  <w:tcW w:w="13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磨划片工序</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Ansi="宋体" w:hint="eastAsia"/>
                      <w:b w:val="0"/>
                      <w:kern w:val="2"/>
                      <w:sz w:val="21"/>
                      <w:szCs w:val="21"/>
                      <w:lang w:eastAsia="zh-CN"/>
                    </w:rPr>
                    <w:t>1.5</w:t>
                  </w:r>
                </w:p>
              </w:tc>
              <w:tc>
                <w:tcPr>
                  <w:tcW w:w="1180" w:type="dxa"/>
                  <w:vMerge/>
                  <w:tcBorders>
                    <w:left w:val="single" w:sz="4" w:space="0" w:color="auto"/>
                    <w:right w:val="single" w:sz="4" w:space="0" w:color="auto"/>
                  </w:tcBorders>
                  <w:vAlign w:val="center"/>
                </w:tcPr>
                <w:p w:rsidR="002D271B" w:rsidRPr="006A0DB6" w:rsidRDefault="002D271B">
                  <w:pPr>
                    <w:widowControl/>
                    <w:jc w:val="left"/>
                    <w:rPr>
                      <w:rFonts w:ascii="宋体"/>
                      <w:szCs w:val="21"/>
                    </w:rPr>
                  </w:pP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0</w:t>
                  </w:r>
                </w:p>
              </w:tc>
              <w:tc>
                <w:tcPr>
                  <w:tcW w:w="458" w:type="dxa"/>
                  <w:tcBorders>
                    <w:top w:val="single" w:sz="4" w:space="0" w:color="auto"/>
                    <w:left w:val="single" w:sz="4" w:space="0" w:color="auto"/>
                    <w:bottom w:val="single" w:sz="4" w:space="0" w:color="auto"/>
                    <w:right w:val="nil"/>
                  </w:tcBorders>
                  <w:vAlign w:val="center"/>
                </w:tcPr>
                <w:p w:rsidR="002D271B" w:rsidRPr="006A0DB6" w:rsidRDefault="002D271B">
                  <w:pPr>
                    <w:pStyle w:val="af8"/>
                    <w:spacing w:before="24" w:after="24"/>
                    <w:rPr>
                      <w:b w:val="0"/>
                      <w:kern w:val="2"/>
                      <w:sz w:val="21"/>
                      <w:szCs w:val="21"/>
                    </w:rPr>
                  </w:pPr>
                </w:p>
              </w:tc>
            </w:tr>
            <w:tr w:rsidR="002D271B" w:rsidRPr="006A0DB6">
              <w:trPr>
                <w:trHeight w:val="340"/>
              </w:trPr>
              <w:tc>
                <w:tcPr>
                  <w:tcW w:w="458" w:type="dxa"/>
                  <w:tcBorders>
                    <w:top w:val="single" w:sz="4" w:space="0" w:color="auto"/>
                    <w:left w:val="nil"/>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rPr>
                    <w:t>S</w:t>
                  </w:r>
                  <w:r w:rsidRPr="006A0DB6">
                    <w:rPr>
                      <w:rFonts w:ascii="Times New Roman" w:hint="eastAsia"/>
                      <w:b w:val="0"/>
                      <w:kern w:val="2"/>
                      <w:sz w:val="21"/>
                      <w:szCs w:val="21"/>
                      <w:vertAlign w:val="subscript"/>
                      <w:lang w:eastAsia="zh-CN"/>
                    </w:rPr>
                    <w:t>5</w:t>
                  </w:r>
                </w:p>
              </w:tc>
              <w:tc>
                <w:tcPr>
                  <w:tcW w:w="1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边角料</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否</w:t>
                  </w:r>
                </w:p>
              </w:tc>
              <w:tc>
                <w:tcPr>
                  <w:tcW w:w="5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固态</w:t>
                  </w:r>
                </w:p>
              </w:tc>
              <w:tc>
                <w:tcPr>
                  <w:tcW w:w="13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切筋工序</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hAnsi="宋体"/>
                      <w:b w:val="0"/>
                      <w:kern w:val="2"/>
                      <w:sz w:val="21"/>
                      <w:szCs w:val="21"/>
                      <w:lang w:eastAsia="zh-CN"/>
                    </w:rPr>
                  </w:pPr>
                  <w:r w:rsidRPr="006A0DB6">
                    <w:rPr>
                      <w:rFonts w:hAnsi="宋体" w:hint="eastAsia"/>
                      <w:b w:val="0"/>
                      <w:kern w:val="2"/>
                      <w:sz w:val="21"/>
                      <w:szCs w:val="21"/>
                      <w:lang w:eastAsia="zh-CN"/>
                    </w:rPr>
                    <w:t>1.5</w:t>
                  </w:r>
                </w:p>
              </w:tc>
              <w:tc>
                <w:tcPr>
                  <w:tcW w:w="1180" w:type="dxa"/>
                  <w:vMerge/>
                  <w:tcBorders>
                    <w:left w:val="single" w:sz="4" w:space="0" w:color="auto"/>
                    <w:bottom w:val="single" w:sz="4" w:space="0" w:color="auto"/>
                    <w:right w:val="single" w:sz="4" w:space="0" w:color="auto"/>
                  </w:tcBorders>
                  <w:vAlign w:val="center"/>
                </w:tcPr>
                <w:p w:rsidR="002D271B" w:rsidRPr="006A0DB6" w:rsidRDefault="002D271B">
                  <w:pPr>
                    <w:widowControl/>
                    <w:jc w:val="left"/>
                    <w:rPr>
                      <w:rFonts w:ascii="宋体"/>
                      <w:szCs w:val="21"/>
                    </w:rPr>
                  </w:pP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w:t>
                  </w:r>
                </w:p>
              </w:tc>
              <w:tc>
                <w:tcPr>
                  <w:tcW w:w="458" w:type="dxa"/>
                  <w:tcBorders>
                    <w:top w:val="single" w:sz="4" w:space="0" w:color="auto"/>
                    <w:left w:val="single" w:sz="4" w:space="0" w:color="auto"/>
                    <w:bottom w:val="single" w:sz="4" w:space="0" w:color="auto"/>
                    <w:right w:val="nil"/>
                  </w:tcBorders>
                  <w:vAlign w:val="center"/>
                </w:tcPr>
                <w:p w:rsidR="002D271B" w:rsidRPr="006A0DB6" w:rsidRDefault="002D271B">
                  <w:pPr>
                    <w:pStyle w:val="af8"/>
                    <w:spacing w:before="24" w:after="24"/>
                    <w:rPr>
                      <w:b w:val="0"/>
                      <w:kern w:val="2"/>
                      <w:sz w:val="21"/>
                      <w:szCs w:val="21"/>
                    </w:rPr>
                  </w:pPr>
                </w:p>
              </w:tc>
            </w:tr>
            <w:tr w:rsidR="002D271B" w:rsidRPr="006A0DB6">
              <w:trPr>
                <w:trHeight w:val="340"/>
              </w:trPr>
              <w:tc>
                <w:tcPr>
                  <w:tcW w:w="458" w:type="dxa"/>
                  <w:tcBorders>
                    <w:top w:val="single" w:sz="4" w:space="0" w:color="auto"/>
                    <w:left w:val="nil"/>
                    <w:bottom w:val="single" w:sz="4" w:space="0" w:color="auto"/>
                    <w:right w:val="single" w:sz="4" w:space="0" w:color="auto"/>
                  </w:tcBorders>
                  <w:vAlign w:val="center"/>
                </w:tcPr>
                <w:p w:rsidR="002D271B" w:rsidRPr="006A0DB6" w:rsidRDefault="00EF7788">
                  <w:pPr>
                    <w:pStyle w:val="af8"/>
                    <w:spacing w:before="24" w:after="24"/>
                    <w:rPr>
                      <w:rFonts w:ascii="Times New Roman"/>
                      <w:b w:val="0"/>
                      <w:bCs/>
                      <w:kern w:val="2"/>
                      <w:sz w:val="21"/>
                      <w:szCs w:val="21"/>
                      <w:lang w:eastAsia="zh-CN"/>
                    </w:rPr>
                  </w:pPr>
                  <w:r w:rsidRPr="006A0DB6">
                    <w:rPr>
                      <w:rFonts w:ascii="Times New Roman"/>
                      <w:b w:val="0"/>
                      <w:kern w:val="2"/>
                      <w:sz w:val="21"/>
                      <w:szCs w:val="21"/>
                    </w:rPr>
                    <w:t>S</w:t>
                  </w:r>
                  <w:r w:rsidRPr="006A0DB6">
                    <w:rPr>
                      <w:rFonts w:ascii="Times New Roman" w:hint="eastAsia"/>
                      <w:b w:val="0"/>
                      <w:kern w:val="2"/>
                      <w:sz w:val="21"/>
                      <w:szCs w:val="21"/>
                      <w:vertAlign w:val="subscript"/>
                      <w:lang w:eastAsia="zh-CN"/>
                    </w:rPr>
                    <w:t>6</w:t>
                  </w:r>
                </w:p>
              </w:tc>
              <w:tc>
                <w:tcPr>
                  <w:tcW w:w="1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不合格品</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否</w:t>
                  </w:r>
                </w:p>
              </w:tc>
              <w:tc>
                <w:tcPr>
                  <w:tcW w:w="5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lang w:eastAsia="zh-CN"/>
                    </w:rPr>
                    <w:t>固</w:t>
                  </w:r>
                  <w:r w:rsidRPr="006A0DB6">
                    <w:rPr>
                      <w:rFonts w:hint="eastAsia"/>
                      <w:b w:val="0"/>
                      <w:kern w:val="2"/>
                      <w:sz w:val="21"/>
                      <w:szCs w:val="21"/>
                    </w:rPr>
                    <w:t>态</w:t>
                  </w:r>
                </w:p>
              </w:tc>
              <w:tc>
                <w:tcPr>
                  <w:tcW w:w="13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检验工序</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0.2</w:t>
                  </w:r>
                </w:p>
              </w:tc>
              <w:tc>
                <w:tcPr>
                  <w:tcW w:w="118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jc w:val="center"/>
                    <w:rPr>
                      <w:rFonts w:ascii="宋体"/>
                      <w:szCs w:val="21"/>
                    </w:rPr>
                  </w:pPr>
                  <w:r w:rsidRPr="006A0DB6">
                    <w:rPr>
                      <w:rFonts w:ascii="宋体" w:hint="eastAsia"/>
                      <w:szCs w:val="21"/>
                    </w:rPr>
                    <w:t>暂存于一般固废暂存间，由厂家回收</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w:t>
                  </w:r>
                </w:p>
              </w:tc>
              <w:tc>
                <w:tcPr>
                  <w:tcW w:w="458" w:type="dxa"/>
                  <w:tcBorders>
                    <w:top w:val="single" w:sz="4" w:space="0" w:color="auto"/>
                    <w:left w:val="single" w:sz="4" w:space="0" w:color="auto"/>
                    <w:bottom w:val="single" w:sz="4" w:space="0" w:color="auto"/>
                    <w:right w:val="nil"/>
                  </w:tcBorders>
                  <w:vAlign w:val="center"/>
                </w:tcPr>
                <w:p w:rsidR="002D271B" w:rsidRPr="006A0DB6" w:rsidRDefault="002D271B">
                  <w:pPr>
                    <w:pStyle w:val="af8"/>
                    <w:spacing w:before="24" w:after="24"/>
                    <w:rPr>
                      <w:b w:val="0"/>
                      <w:kern w:val="2"/>
                      <w:sz w:val="21"/>
                      <w:szCs w:val="21"/>
                      <w:lang w:eastAsia="zh-CN"/>
                    </w:rPr>
                  </w:pPr>
                </w:p>
              </w:tc>
            </w:tr>
            <w:tr w:rsidR="002D271B" w:rsidRPr="006A0DB6">
              <w:trPr>
                <w:trHeight w:val="340"/>
              </w:trPr>
              <w:tc>
                <w:tcPr>
                  <w:tcW w:w="458" w:type="dxa"/>
                  <w:tcBorders>
                    <w:top w:val="single" w:sz="4" w:space="0" w:color="auto"/>
                    <w:left w:val="nil"/>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S</w:t>
                  </w:r>
                  <w:r w:rsidRPr="006A0DB6">
                    <w:rPr>
                      <w:rFonts w:ascii="Times New Roman" w:hint="eastAsia"/>
                      <w:b w:val="0"/>
                      <w:kern w:val="2"/>
                      <w:sz w:val="21"/>
                      <w:szCs w:val="21"/>
                      <w:vertAlign w:val="subscript"/>
                      <w:lang w:eastAsia="zh-CN"/>
                    </w:rPr>
                    <w:t>7</w:t>
                  </w:r>
                </w:p>
              </w:tc>
              <w:tc>
                <w:tcPr>
                  <w:tcW w:w="1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废包装材料</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否</w:t>
                  </w:r>
                </w:p>
              </w:tc>
              <w:tc>
                <w:tcPr>
                  <w:tcW w:w="5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固态</w:t>
                  </w:r>
                </w:p>
              </w:tc>
              <w:tc>
                <w:tcPr>
                  <w:tcW w:w="13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原料暂存</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0.5</w:t>
                  </w:r>
                </w:p>
              </w:tc>
              <w:tc>
                <w:tcPr>
                  <w:tcW w:w="118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rPr>
                      <w:szCs w:val="21"/>
                    </w:rPr>
                  </w:pPr>
                  <w:r w:rsidRPr="006A0DB6">
                    <w:rPr>
                      <w:rFonts w:hint="eastAsia"/>
                      <w:szCs w:val="21"/>
                    </w:rPr>
                    <w:t>收集后暂存于一般固废暂存间，外售、资源化利用</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w:t>
                  </w:r>
                </w:p>
              </w:tc>
              <w:tc>
                <w:tcPr>
                  <w:tcW w:w="458" w:type="dxa"/>
                  <w:tcBorders>
                    <w:top w:val="single" w:sz="4" w:space="0" w:color="auto"/>
                    <w:left w:val="single" w:sz="4" w:space="0" w:color="auto"/>
                    <w:bottom w:val="single" w:sz="4" w:space="0" w:color="auto"/>
                    <w:right w:val="nil"/>
                  </w:tcBorders>
                  <w:vAlign w:val="center"/>
                </w:tcPr>
                <w:p w:rsidR="002D271B" w:rsidRPr="006A0DB6" w:rsidRDefault="002D271B">
                  <w:pPr>
                    <w:pStyle w:val="af8"/>
                    <w:spacing w:before="24" w:after="24"/>
                    <w:rPr>
                      <w:b w:val="0"/>
                      <w:kern w:val="2"/>
                      <w:sz w:val="21"/>
                      <w:szCs w:val="21"/>
                      <w:lang w:eastAsia="zh-CN"/>
                    </w:rPr>
                  </w:pPr>
                </w:p>
              </w:tc>
            </w:tr>
            <w:tr w:rsidR="002D271B" w:rsidRPr="006A0DB6">
              <w:trPr>
                <w:trHeight w:val="340"/>
              </w:trPr>
              <w:tc>
                <w:tcPr>
                  <w:tcW w:w="458" w:type="dxa"/>
                  <w:tcBorders>
                    <w:top w:val="single" w:sz="4" w:space="0" w:color="auto"/>
                    <w:left w:val="nil"/>
                    <w:bottom w:val="single" w:sz="4" w:space="0" w:color="auto"/>
                    <w:right w:val="single" w:sz="4" w:space="0" w:color="auto"/>
                  </w:tcBorders>
                  <w:vAlign w:val="center"/>
                </w:tcPr>
                <w:p w:rsidR="002D271B" w:rsidRPr="006A0DB6" w:rsidRDefault="00EF7788">
                  <w:pPr>
                    <w:pStyle w:val="af8"/>
                    <w:spacing w:before="24" w:after="24"/>
                    <w:rPr>
                      <w:rFonts w:ascii="Times New Roman"/>
                      <w:b w:val="0"/>
                      <w:bCs/>
                      <w:kern w:val="2"/>
                      <w:sz w:val="21"/>
                      <w:szCs w:val="21"/>
                      <w:lang w:eastAsia="zh-CN"/>
                    </w:rPr>
                  </w:pPr>
                  <w:r w:rsidRPr="006A0DB6">
                    <w:rPr>
                      <w:rFonts w:ascii="Times New Roman"/>
                      <w:b w:val="0"/>
                      <w:kern w:val="2"/>
                      <w:sz w:val="21"/>
                      <w:szCs w:val="21"/>
                      <w:lang w:eastAsia="zh-CN"/>
                    </w:rPr>
                    <w:t>S</w:t>
                  </w:r>
                  <w:r w:rsidRPr="006A0DB6">
                    <w:rPr>
                      <w:rFonts w:ascii="Times New Roman" w:hint="eastAsia"/>
                      <w:b w:val="0"/>
                      <w:kern w:val="2"/>
                      <w:sz w:val="21"/>
                      <w:szCs w:val="21"/>
                      <w:vertAlign w:val="subscript"/>
                      <w:lang w:eastAsia="zh-CN"/>
                    </w:rPr>
                    <w:t>8</w:t>
                  </w:r>
                </w:p>
              </w:tc>
              <w:tc>
                <w:tcPr>
                  <w:tcW w:w="1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污泥</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否</w:t>
                  </w:r>
                </w:p>
              </w:tc>
              <w:tc>
                <w:tcPr>
                  <w:tcW w:w="5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固态</w:t>
                  </w:r>
                </w:p>
              </w:tc>
              <w:tc>
                <w:tcPr>
                  <w:tcW w:w="13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废水处理</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0.1</w:t>
                  </w:r>
                </w:p>
              </w:tc>
              <w:tc>
                <w:tcPr>
                  <w:tcW w:w="118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left"/>
                    <w:rPr>
                      <w:szCs w:val="21"/>
                    </w:rPr>
                  </w:pPr>
                  <w:r w:rsidRPr="006A0DB6">
                    <w:rPr>
                      <w:rFonts w:ascii="宋体" w:hint="eastAsia"/>
                      <w:szCs w:val="21"/>
                    </w:rPr>
                    <w:t>定期委托环卫部门处理</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w:t>
                  </w:r>
                </w:p>
              </w:tc>
              <w:tc>
                <w:tcPr>
                  <w:tcW w:w="458" w:type="dxa"/>
                  <w:tcBorders>
                    <w:top w:val="single" w:sz="4" w:space="0" w:color="auto"/>
                    <w:left w:val="single" w:sz="4" w:space="0" w:color="auto"/>
                    <w:bottom w:val="single" w:sz="4" w:space="0" w:color="auto"/>
                    <w:right w:val="nil"/>
                  </w:tcBorders>
                  <w:vAlign w:val="center"/>
                </w:tcPr>
                <w:p w:rsidR="002D271B" w:rsidRPr="006A0DB6" w:rsidRDefault="002D271B">
                  <w:pPr>
                    <w:pStyle w:val="af8"/>
                    <w:spacing w:before="24" w:after="24"/>
                    <w:rPr>
                      <w:b w:val="0"/>
                      <w:kern w:val="2"/>
                      <w:sz w:val="21"/>
                      <w:szCs w:val="21"/>
                      <w:lang w:eastAsia="zh-CN"/>
                    </w:rPr>
                  </w:pPr>
                </w:p>
              </w:tc>
            </w:tr>
            <w:tr w:rsidR="002D271B" w:rsidRPr="006A0DB6">
              <w:trPr>
                <w:trHeight w:val="340"/>
              </w:trPr>
              <w:tc>
                <w:tcPr>
                  <w:tcW w:w="458" w:type="dxa"/>
                  <w:tcBorders>
                    <w:top w:val="single" w:sz="4" w:space="0" w:color="auto"/>
                    <w:left w:val="nil"/>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lang w:eastAsia="zh-CN"/>
                    </w:rPr>
                  </w:pPr>
                  <w:r w:rsidRPr="006A0DB6">
                    <w:rPr>
                      <w:rFonts w:ascii="Times New Roman"/>
                      <w:b w:val="0"/>
                      <w:kern w:val="2"/>
                      <w:sz w:val="21"/>
                      <w:szCs w:val="21"/>
                      <w:lang w:eastAsia="zh-CN"/>
                    </w:rPr>
                    <w:t>S</w:t>
                  </w:r>
                  <w:r w:rsidRPr="006A0DB6">
                    <w:rPr>
                      <w:rFonts w:ascii="Times New Roman" w:hint="eastAsia"/>
                      <w:b w:val="0"/>
                      <w:kern w:val="2"/>
                      <w:sz w:val="21"/>
                      <w:szCs w:val="21"/>
                      <w:vertAlign w:val="subscript"/>
                      <w:lang w:eastAsia="zh-CN"/>
                    </w:rPr>
                    <w:t>10</w:t>
                  </w:r>
                </w:p>
              </w:tc>
              <w:tc>
                <w:tcPr>
                  <w:tcW w:w="1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废反渗透膜</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否</w:t>
                  </w:r>
                </w:p>
              </w:tc>
              <w:tc>
                <w:tcPr>
                  <w:tcW w:w="5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固态</w:t>
                  </w:r>
                </w:p>
              </w:tc>
              <w:tc>
                <w:tcPr>
                  <w:tcW w:w="13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纯水制备</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0.02</w:t>
                  </w:r>
                </w:p>
              </w:tc>
              <w:tc>
                <w:tcPr>
                  <w:tcW w:w="118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widowControl/>
                    <w:jc w:val="center"/>
                    <w:rPr>
                      <w:rFonts w:ascii="宋体"/>
                      <w:szCs w:val="21"/>
                    </w:rPr>
                  </w:pPr>
                  <w:r w:rsidRPr="006A0DB6">
                    <w:rPr>
                      <w:rFonts w:ascii="宋体" w:hint="eastAsia"/>
                      <w:szCs w:val="21"/>
                    </w:rPr>
                    <w:t>暂存于一般固废暂存间，有物资回收单位处置</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w:t>
                  </w:r>
                </w:p>
              </w:tc>
              <w:tc>
                <w:tcPr>
                  <w:tcW w:w="458" w:type="dxa"/>
                  <w:tcBorders>
                    <w:top w:val="single" w:sz="4" w:space="0" w:color="auto"/>
                    <w:left w:val="single" w:sz="4" w:space="0" w:color="auto"/>
                    <w:bottom w:val="single" w:sz="4" w:space="0" w:color="auto"/>
                    <w:right w:val="nil"/>
                  </w:tcBorders>
                  <w:vAlign w:val="center"/>
                </w:tcPr>
                <w:p w:rsidR="002D271B" w:rsidRPr="006A0DB6" w:rsidRDefault="002D271B">
                  <w:pPr>
                    <w:pStyle w:val="af8"/>
                    <w:spacing w:before="24" w:after="24"/>
                    <w:rPr>
                      <w:b w:val="0"/>
                      <w:kern w:val="2"/>
                      <w:sz w:val="21"/>
                      <w:szCs w:val="21"/>
                      <w:lang w:eastAsia="zh-CN"/>
                    </w:rPr>
                  </w:pPr>
                </w:p>
              </w:tc>
            </w:tr>
            <w:tr w:rsidR="002D271B" w:rsidRPr="006A0DB6">
              <w:trPr>
                <w:trHeight w:val="340"/>
              </w:trPr>
              <w:tc>
                <w:tcPr>
                  <w:tcW w:w="458" w:type="dxa"/>
                  <w:tcBorders>
                    <w:top w:val="single" w:sz="4" w:space="0" w:color="auto"/>
                    <w:left w:val="nil"/>
                    <w:bottom w:val="single" w:sz="4" w:space="0" w:color="auto"/>
                    <w:right w:val="single" w:sz="4" w:space="0" w:color="auto"/>
                  </w:tcBorders>
                  <w:vAlign w:val="center"/>
                </w:tcPr>
                <w:p w:rsidR="002D271B" w:rsidRPr="006A0DB6" w:rsidRDefault="00EF7788">
                  <w:pPr>
                    <w:pStyle w:val="af8"/>
                    <w:spacing w:before="24" w:after="24"/>
                    <w:rPr>
                      <w:rFonts w:ascii="Times New Roman"/>
                      <w:b w:val="0"/>
                      <w:bCs/>
                      <w:kern w:val="2"/>
                      <w:sz w:val="21"/>
                      <w:szCs w:val="21"/>
                      <w:lang w:eastAsia="zh-CN"/>
                    </w:rPr>
                  </w:pPr>
                  <w:r w:rsidRPr="006A0DB6">
                    <w:rPr>
                      <w:rFonts w:ascii="Times New Roman"/>
                      <w:b w:val="0"/>
                      <w:kern w:val="2"/>
                      <w:sz w:val="21"/>
                      <w:szCs w:val="21"/>
                      <w:lang w:eastAsia="zh-CN"/>
                    </w:rPr>
                    <w:t>S</w:t>
                  </w:r>
                  <w:r w:rsidRPr="006A0DB6">
                    <w:rPr>
                      <w:rFonts w:ascii="Times New Roman" w:hint="eastAsia"/>
                      <w:b w:val="0"/>
                      <w:kern w:val="2"/>
                      <w:sz w:val="21"/>
                      <w:szCs w:val="21"/>
                      <w:vertAlign w:val="subscript"/>
                      <w:lang w:eastAsia="zh-CN"/>
                    </w:rPr>
                    <w:t>11</w:t>
                  </w:r>
                </w:p>
              </w:tc>
              <w:tc>
                <w:tcPr>
                  <w:tcW w:w="172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废活性炭</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是</w:t>
                  </w:r>
                </w:p>
              </w:tc>
              <w:tc>
                <w:tcPr>
                  <w:tcW w:w="57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HW49</w:t>
                  </w:r>
                </w:p>
              </w:tc>
              <w:tc>
                <w:tcPr>
                  <w:tcW w:w="458"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固态</w:t>
                  </w:r>
                </w:p>
              </w:tc>
              <w:tc>
                <w:tcPr>
                  <w:tcW w:w="136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废气处理</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8.658</w:t>
                  </w:r>
                </w:p>
              </w:tc>
              <w:tc>
                <w:tcPr>
                  <w:tcW w:w="1180"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lang w:eastAsia="zh-CN"/>
                    </w:rPr>
                  </w:pPr>
                  <w:r w:rsidRPr="006A0DB6">
                    <w:rPr>
                      <w:rFonts w:hint="eastAsia"/>
                      <w:b w:val="0"/>
                      <w:kern w:val="2"/>
                      <w:sz w:val="21"/>
                      <w:szCs w:val="21"/>
                      <w:lang w:eastAsia="zh-CN"/>
                    </w:rPr>
                    <w:t>暂存于危废暂存间，委托有资质单</w:t>
                  </w:r>
                </w:p>
                <w:p w:rsidR="002D271B" w:rsidRPr="006A0DB6" w:rsidRDefault="00EF7788">
                  <w:pPr>
                    <w:widowControl/>
                    <w:jc w:val="center"/>
                    <w:rPr>
                      <w:szCs w:val="21"/>
                    </w:rPr>
                  </w:pPr>
                  <w:r w:rsidRPr="006A0DB6">
                    <w:rPr>
                      <w:rFonts w:hint="eastAsia"/>
                      <w:szCs w:val="21"/>
                    </w:rPr>
                    <w:t>位处理</w:t>
                  </w:r>
                </w:p>
              </w:tc>
              <w:tc>
                <w:tcPr>
                  <w:tcW w:w="637" w:type="dxa"/>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w:t>
                  </w:r>
                </w:p>
              </w:tc>
              <w:tc>
                <w:tcPr>
                  <w:tcW w:w="458" w:type="dxa"/>
                  <w:tcBorders>
                    <w:top w:val="single" w:sz="4" w:space="0" w:color="auto"/>
                    <w:left w:val="single" w:sz="4" w:space="0" w:color="auto"/>
                    <w:bottom w:val="single" w:sz="4" w:space="0" w:color="auto"/>
                    <w:right w:val="nil"/>
                  </w:tcBorders>
                  <w:vAlign w:val="center"/>
                </w:tcPr>
                <w:p w:rsidR="002D271B" w:rsidRPr="006A0DB6" w:rsidRDefault="002D271B">
                  <w:pPr>
                    <w:pStyle w:val="af8"/>
                    <w:spacing w:before="24" w:after="24"/>
                    <w:rPr>
                      <w:b w:val="0"/>
                      <w:kern w:val="2"/>
                      <w:sz w:val="21"/>
                      <w:szCs w:val="21"/>
                      <w:lang w:eastAsia="zh-CN"/>
                    </w:rPr>
                  </w:pPr>
                </w:p>
              </w:tc>
            </w:tr>
            <w:tr w:rsidR="002D271B" w:rsidRPr="006A0DB6">
              <w:trPr>
                <w:trHeight w:val="363"/>
              </w:trPr>
              <w:tc>
                <w:tcPr>
                  <w:tcW w:w="458" w:type="dxa"/>
                  <w:tcBorders>
                    <w:top w:val="single" w:sz="4" w:space="0" w:color="auto"/>
                    <w:left w:val="nil"/>
                    <w:bottom w:val="single" w:sz="12" w:space="0" w:color="auto"/>
                    <w:right w:val="single" w:sz="4" w:space="0" w:color="auto"/>
                  </w:tcBorders>
                  <w:vAlign w:val="center"/>
                </w:tcPr>
                <w:p w:rsidR="002D271B" w:rsidRPr="006A0DB6" w:rsidRDefault="00EF7788">
                  <w:pPr>
                    <w:pStyle w:val="af8"/>
                    <w:spacing w:before="24" w:after="24"/>
                    <w:rPr>
                      <w:rFonts w:ascii="Times New Roman"/>
                      <w:b w:val="0"/>
                      <w:bCs/>
                      <w:kern w:val="2"/>
                      <w:sz w:val="21"/>
                      <w:szCs w:val="21"/>
                      <w:lang w:eastAsia="zh-CN"/>
                    </w:rPr>
                  </w:pPr>
                  <w:r w:rsidRPr="006A0DB6">
                    <w:rPr>
                      <w:rFonts w:ascii="Times New Roman"/>
                      <w:b w:val="0"/>
                      <w:bCs/>
                      <w:kern w:val="2"/>
                      <w:sz w:val="21"/>
                      <w:szCs w:val="21"/>
                      <w:lang w:eastAsia="zh-CN"/>
                    </w:rPr>
                    <w:t>S</w:t>
                  </w:r>
                  <w:r w:rsidRPr="006A0DB6">
                    <w:rPr>
                      <w:rFonts w:ascii="Times New Roman"/>
                      <w:b w:val="0"/>
                      <w:bCs/>
                      <w:kern w:val="2"/>
                      <w:sz w:val="21"/>
                      <w:szCs w:val="21"/>
                      <w:vertAlign w:val="subscript"/>
                      <w:lang w:eastAsia="zh-CN"/>
                    </w:rPr>
                    <w:t>9</w:t>
                  </w:r>
                </w:p>
              </w:tc>
              <w:tc>
                <w:tcPr>
                  <w:tcW w:w="1720" w:type="dxa"/>
                  <w:tcBorders>
                    <w:top w:val="single" w:sz="4" w:space="0" w:color="auto"/>
                    <w:left w:val="single" w:sz="4" w:space="0" w:color="auto"/>
                    <w:bottom w:val="single" w:sz="12"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生活垃圾</w:t>
                  </w:r>
                </w:p>
              </w:tc>
              <w:tc>
                <w:tcPr>
                  <w:tcW w:w="458" w:type="dxa"/>
                  <w:tcBorders>
                    <w:top w:val="single" w:sz="4" w:space="0" w:color="auto"/>
                    <w:left w:val="single" w:sz="4" w:space="0" w:color="auto"/>
                    <w:bottom w:val="single" w:sz="12"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否</w:t>
                  </w:r>
                </w:p>
              </w:tc>
              <w:tc>
                <w:tcPr>
                  <w:tcW w:w="577" w:type="dxa"/>
                  <w:tcBorders>
                    <w:top w:val="single" w:sz="4" w:space="0" w:color="auto"/>
                    <w:left w:val="single" w:sz="4" w:space="0" w:color="auto"/>
                    <w:bottom w:val="single" w:sz="12"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w:t>
                  </w:r>
                </w:p>
              </w:tc>
              <w:tc>
                <w:tcPr>
                  <w:tcW w:w="458" w:type="dxa"/>
                  <w:tcBorders>
                    <w:top w:val="single" w:sz="4" w:space="0" w:color="auto"/>
                    <w:left w:val="single" w:sz="4" w:space="0" w:color="auto"/>
                    <w:bottom w:val="single" w:sz="12"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固态</w:t>
                  </w:r>
                </w:p>
              </w:tc>
              <w:tc>
                <w:tcPr>
                  <w:tcW w:w="1360" w:type="dxa"/>
                  <w:tcBorders>
                    <w:top w:val="single" w:sz="4" w:space="0" w:color="auto"/>
                    <w:left w:val="single" w:sz="4" w:space="0" w:color="auto"/>
                    <w:bottom w:val="single" w:sz="12"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职工生活</w:t>
                  </w:r>
                </w:p>
              </w:tc>
              <w:tc>
                <w:tcPr>
                  <w:tcW w:w="637" w:type="dxa"/>
                  <w:tcBorders>
                    <w:top w:val="single" w:sz="4" w:space="0" w:color="auto"/>
                    <w:left w:val="single" w:sz="4" w:space="0" w:color="auto"/>
                    <w:bottom w:val="single" w:sz="12"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22.5</w:t>
                  </w:r>
                </w:p>
              </w:tc>
              <w:tc>
                <w:tcPr>
                  <w:tcW w:w="1180" w:type="dxa"/>
                  <w:tcBorders>
                    <w:top w:val="single" w:sz="4" w:space="0" w:color="auto"/>
                    <w:left w:val="single" w:sz="4" w:space="0" w:color="auto"/>
                    <w:bottom w:val="single" w:sz="12" w:space="0" w:color="auto"/>
                    <w:right w:val="single" w:sz="4" w:space="0" w:color="auto"/>
                  </w:tcBorders>
                  <w:vAlign w:val="center"/>
                </w:tcPr>
                <w:p w:rsidR="002D271B" w:rsidRPr="006A0DB6" w:rsidRDefault="00EF7788">
                  <w:pPr>
                    <w:pStyle w:val="af8"/>
                    <w:spacing w:before="24" w:after="24"/>
                    <w:rPr>
                      <w:rFonts w:ascii="Times New Roman"/>
                      <w:b w:val="0"/>
                      <w:kern w:val="2"/>
                      <w:sz w:val="21"/>
                      <w:szCs w:val="21"/>
                      <w:lang w:eastAsia="zh-CN"/>
                    </w:rPr>
                  </w:pPr>
                  <w:r w:rsidRPr="006A0DB6">
                    <w:rPr>
                      <w:rFonts w:hint="eastAsia"/>
                      <w:b w:val="0"/>
                      <w:kern w:val="2"/>
                      <w:sz w:val="21"/>
                      <w:szCs w:val="21"/>
                      <w:lang w:eastAsia="zh-CN"/>
                    </w:rPr>
                    <w:t>环卫部</w:t>
                  </w:r>
                </w:p>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门清运</w:t>
                  </w:r>
                </w:p>
              </w:tc>
              <w:tc>
                <w:tcPr>
                  <w:tcW w:w="637" w:type="dxa"/>
                  <w:tcBorders>
                    <w:top w:val="single" w:sz="4" w:space="0" w:color="auto"/>
                    <w:left w:val="single" w:sz="4" w:space="0" w:color="auto"/>
                    <w:bottom w:val="single" w:sz="12" w:space="0" w:color="auto"/>
                    <w:right w:val="single" w:sz="4"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0</w:t>
                  </w:r>
                </w:p>
              </w:tc>
              <w:tc>
                <w:tcPr>
                  <w:tcW w:w="458" w:type="dxa"/>
                  <w:tcBorders>
                    <w:top w:val="single" w:sz="4" w:space="0" w:color="auto"/>
                    <w:left w:val="single" w:sz="4" w:space="0" w:color="auto"/>
                    <w:bottom w:val="single" w:sz="12" w:space="0" w:color="auto"/>
                    <w:right w:val="nil"/>
                  </w:tcBorders>
                  <w:vAlign w:val="center"/>
                </w:tcPr>
                <w:p w:rsidR="002D271B" w:rsidRPr="006A0DB6" w:rsidRDefault="002D271B">
                  <w:pPr>
                    <w:pStyle w:val="af8"/>
                    <w:spacing w:before="24" w:after="24"/>
                    <w:rPr>
                      <w:b w:val="0"/>
                      <w:kern w:val="2"/>
                      <w:sz w:val="21"/>
                      <w:szCs w:val="21"/>
                      <w:highlight w:val="yellow"/>
                      <w:lang w:eastAsia="zh-CN"/>
                    </w:rPr>
                  </w:pPr>
                </w:p>
              </w:tc>
            </w:tr>
          </w:tbl>
          <w:p w:rsidR="002D271B" w:rsidRPr="006A0DB6" w:rsidRDefault="002D271B">
            <w:pPr>
              <w:pStyle w:val="af8"/>
              <w:spacing w:before="24" w:after="24"/>
              <w:rPr>
                <w:rFonts w:ascii="Times New Roman"/>
                <w:b w:val="0"/>
                <w:sz w:val="21"/>
                <w:szCs w:val="21"/>
                <w:highlight w:val="yellow"/>
                <w:lang w:eastAsia="zh-CN"/>
              </w:rPr>
            </w:pPr>
          </w:p>
          <w:p w:rsidR="002D271B" w:rsidRPr="006A0DB6" w:rsidRDefault="00EF7788">
            <w:pPr>
              <w:pStyle w:val="af9"/>
              <w:rPr>
                <w:lang w:eastAsia="zh-CN"/>
              </w:rPr>
            </w:pPr>
            <w:r w:rsidRPr="006A0DB6">
              <w:rPr>
                <w:rFonts w:hint="eastAsia"/>
                <w:lang w:eastAsia="zh-CN"/>
              </w:rPr>
              <w:lastRenderedPageBreak/>
              <w:t>表</w:t>
            </w:r>
            <w:r w:rsidRPr="006A0DB6">
              <w:rPr>
                <w:lang w:eastAsia="zh-CN"/>
              </w:rPr>
              <w:t>4-2</w:t>
            </w:r>
            <w:r w:rsidRPr="006A0DB6">
              <w:rPr>
                <w:rFonts w:hint="eastAsia"/>
                <w:lang w:eastAsia="zh-CN"/>
              </w:rPr>
              <w:t>4</w:t>
            </w:r>
            <w:r w:rsidRPr="006A0DB6">
              <w:rPr>
                <w:lang w:eastAsia="zh-CN"/>
              </w:rPr>
              <w:t xml:space="preserve">  </w:t>
            </w:r>
            <w:r w:rsidRPr="006A0DB6">
              <w:rPr>
                <w:rFonts w:hint="eastAsia"/>
                <w:lang w:eastAsia="zh-CN"/>
              </w:rPr>
              <w:t>危险废物汇总表</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453"/>
              <w:gridCol w:w="1348"/>
              <w:gridCol w:w="475"/>
              <w:gridCol w:w="800"/>
              <w:gridCol w:w="529"/>
              <w:gridCol w:w="1018"/>
              <w:gridCol w:w="367"/>
              <w:gridCol w:w="529"/>
              <w:gridCol w:w="529"/>
              <w:gridCol w:w="367"/>
              <w:gridCol w:w="507"/>
              <w:gridCol w:w="1018"/>
            </w:tblGrid>
            <w:tr w:rsidR="002D271B" w:rsidRPr="006A0DB6">
              <w:trPr>
                <w:trHeight w:val="283"/>
              </w:trPr>
              <w:tc>
                <w:tcPr>
                  <w:tcW w:w="453" w:type="dxa"/>
                  <w:tcBorders>
                    <w:top w:val="single" w:sz="12" w:space="0" w:color="auto"/>
                    <w:left w:val="nil"/>
                    <w:bottom w:val="single" w:sz="6" w:space="0" w:color="auto"/>
                    <w:right w:val="single" w:sz="6"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序</w:t>
                  </w:r>
                </w:p>
                <w:p w:rsidR="002D271B" w:rsidRPr="006A0DB6" w:rsidRDefault="00EF7788">
                  <w:pPr>
                    <w:pStyle w:val="af8"/>
                    <w:spacing w:before="24" w:after="24"/>
                    <w:rPr>
                      <w:b w:val="0"/>
                      <w:kern w:val="2"/>
                      <w:sz w:val="21"/>
                      <w:szCs w:val="21"/>
                    </w:rPr>
                  </w:pPr>
                  <w:r w:rsidRPr="006A0DB6">
                    <w:rPr>
                      <w:rFonts w:hint="eastAsia"/>
                      <w:b w:val="0"/>
                      <w:kern w:val="2"/>
                      <w:sz w:val="21"/>
                      <w:szCs w:val="21"/>
                    </w:rPr>
                    <w:t>号</w:t>
                  </w:r>
                </w:p>
              </w:tc>
              <w:tc>
                <w:tcPr>
                  <w:tcW w:w="1348" w:type="dxa"/>
                  <w:tcBorders>
                    <w:top w:val="single" w:sz="12"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危废</w:t>
                  </w:r>
                </w:p>
                <w:p w:rsidR="002D271B" w:rsidRPr="006A0DB6" w:rsidRDefault="00EF7788">
                  <w:pPr>
                    <w:pStyle w:val="af8"/>
                    <w:spacing w:before="24" w:after="24"/>
                    <w:rPr>
                      <w:b w:val="0"/>
                      <w:kern w:val="2"/>
                      <w:sz w:val="21"/>
                      <w:szCs w:val="21"/>
                    </w:rPr>
                  </w:pPr>
                  <w:r w:rsidRPr="006A0DB6">
                    <w:rPr>
                      <w:rFonts w:hint="eastAsia"/>
                      <w:b w:val="0"/>
                      <w:kern w:val="2"/>
                      <w:sz w:val="21"/>
                      <w:szCs w:val="21"/>
                    </w:rPr>
                    <w:t>名称</w:t>
                  </w:r>
                </w:p>
              </w:tc>
              <w:tc>
                <w:tcPr>
                  <w:tcW w:w="475" w:type="dxa"/>
                  <w:tcBorders>
                    <w:top w:val="single" w:sz="12"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危废</w:t>
                  </w:r>
                </w:p>
                <w:p w:rsidR="002D271B" w:rsidRPr="006A0DB6" w:rsidRDefault="00EF7788">
                  <w:pPr>
                    <w:pStyle w:val="af8"/>
                    <w:spacing w:before="24" w:after="24"/>
                    <w:rPr>
                      <w:b w:val="0"/>
                      <w:kern w:val="2"/>
                      <w:sz w:val="21"/>
                      <w:szCs w:val="21"/>
                    </w:rPr>
                  </w:pPr>
                  <w:r w:rsidRPr="006A0DB6">
                    <w:rPr>
                      <w:rFonts w:hint="eastAsia"/>
                      <w:b w:val="0"/>
                      <w:kern w:val="2"/>
                      <w:sz w:val="21"/>
                      <w:szCs w:val="21"/>
                    </w:rPr>
                    <w:t>类别</w:t>
                  </w:r>
                </w:p>
              </w:tc>
              <w:tc>
                <w:tcPr>
                  <w:tcW w:w="800" w:type="dxa"/>
                  <w:tcBorders>
                    <w:top w:val="single" w:sz="12"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危废代码</w:t>
                  </w:r>
                </w:p>
              </w:tc>
              <w:tc>
                <w:tcPr>
                  <w:tcW w:w="529" w:type="dxa"/>
                  <w:tcBorders>
                    <w:top w:val="single" w:sz="12"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产生量</w:t>
                  </w:r>
                </w:p>
                <w:p w:rsidR="002D271B" w:rsidRPr="006A0DB6" w:rsidRDefault="00EF7788">
                  <w:pPr>
                    <w:pStyle w:val="af8"/>
                    <w:spacing w:before="24" w:after="24"/>
                    <w:rPr>
                      <w:b w:val="0"/>
                      <w:kern w:val="2"/>
                      <w:sz w:val="21"/>
                      <w:szCs w:val="21"/>
                    </w:rPr>
                  </w:pPr>
                  <w:r w:rsidRPr="006A0DB6">
                    <w:rPr>
                      <w:rFonts w:hint="eastAsia"/>
                      <w:b w:val="0"/>
                      <w:kern w:val="2"/>
                      <w:sz w:val="21"/>
                      <w:szCs w:val="21"/>
                    </w:rPr>
                    <w:t>(t/a)</w:t>
                  </w:r>
                </w:p>
              </w:tc>
              <w:tc>
                <w:tcPr>
                  <w:tcW w:w="1018" w:type="dxa"/>
                  <w:tcBorders>
                    <w:top w:val="single" w:sz="12"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产生工序</w:t>
                  </w:r>
                </w:p>
                <w:p w:rsidR="002D271B" w:rsidRPr="006A0DB6" w:rsidRDefault="00EF7788">
                  <w:pPr>
                    <w:pStyle w:val="af8"/>
                    <w:spacing w:before="24" w:after="24"/>
                    <w:rPr>
                      <w:b w:val="0"/>
                      <w:kern w:val="2"/>
                      <w:sz w:val="21"/>
                      <w:szCs w:val="21"/>
                    </w:rPr>
                  </w:pPr>
                  <w:r w:rsidRPr="006A0DB6">
                    <w:rPr>
                      <w:rFonts w:hint="eastAsia"/>
                      <w:b w:val="0"/>
                      <w:kern w:val="2"/>
                      <w:sz w:val="21"/>
                      <w:szCs w:val="21"/>
                    </w:rPr>
                    <w:t>及装置</w:t>
                  </w:r>
                </w:p>
              </w:tc>
              <w:tc>
                <w:tcPr>
                  <w:tcW w:w="367" w:type="dxa"/>
                  <w:tcBorders>
                    <w:top w:val="single" w:sz="12"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rPr>
                  </w:pPr>
                  <w:r w:rsidRPr="006A0DB6">
                    <w:rPr>
                      <w:rFonts w:hint="eastAsia"/>
                      <w:b w:val="0"/>
                      <w:kern w:val="2"/>
                      <w:sz w:val="21"/>
                      <w:szCs w:val="21"/>
                    </w:rPr>
                    <w:t>形态</w:t>
                  </w:r>
                </w:p>
              </w:tc>
              <w:tc>
                <w:tcPr>
                  <w:tcW w:w="529" w:type="dxa"/>
                  <w:tcBorders>
                    <w:top w:val="single" w:sz="12"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主要</w:t>
                  </w:r>
                </w:p>
                <w:p w:rsidR="002D271B" w:rsidRPr="006A0DB6" w:rsidRDefault="00EF7788">
                  <w:pPr>
                    <w:pStyle w:val="af8"/>
                    <w:spacing w:before="24" w:after="24"/>
                    <w:rPr>
                      <w:b w:val="0"/>
                      <w:kern w:val="2"/>
                      <w:sz w:val="21"/>
                      <w:szCs w:val="21"/>
                    </w:rPr>
                  </w:pPr>
                  <w:r w:rsidRPr="006A0DB6">
                    <w:rPr>
                      <w:rFonts w:hint="eastAsia"/>
                      <w:b w:val="0"/>
                      <w:kern w:val="2"/>
                      <w:sz w:val="21"/>
                      <w:szCs w:val="21"/>
                    </w:rPr>
                    <w:t>成分</w:t>
                  </w:r>
                </w:p>
              </w:tc>
              <w:tc>
                <w:tcPr>
                  <w:tcW w:w="529" w:type="dxa"/>
                  <w:tcBorders>
                    <w:top w:val="single" w:sz="12"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有害</w:t>
                  </w:r>
                </w:p>
                <w:p w:rsidR="002D271B" w:rsidRPr="006A0DB6" w:rsidRDefault="00EF7788">
                  <w:pPr>
                    <w:pStyle w:val="af8"/>
                    <w:spacing w:before="24" w:after="24"/>
                    <w:rPr>
                      <w:b w:val="0"/>
                      <w:kern w:val="2"/>
                      <w:sz w:val="21"/>
                      <w:szCs w:val="21"/>
                    </w:rPr>
                  </w:pPr>
                  <w:r w:rsidRPr="006A0DB6">
                    <w:rPr>
                      <w:rFonts w:hint="eastAsia"/>
                      <w:b w:val="0"/>
                      <w:kern w:val="2"/>
                      <w:sz w:val="21"/>
                      <w:szCs w:val="21"/>
                    </w:rPr>
                    <w:t>成分</w:t>
                  </w:r>
                </w:p>
              </w:tc>
              <w:tc>
                <w:tcPr>
                  <w:tcW w:w="367" w:type="dxa"/>
                  <w:tcBorders>
                    <w:top w:val="single" w:sz="12"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产废</w:t>
                  </w:r>
                </w:p>
                <w:p w:rsidR="002D271B" w:rsidRPr="006A0DB6" w:rsidRDefault="00EF7788">
                  <w:pPr>
                    <w:pStyle w:val="af8"/>
                    <w:spacing w:before="24" w:after="24"/>
                    <w:rPr>
                      <w:b w:val="0"/>
                      <w:kern w:val="2"/>
                      <w:sz w:val="21"/>
                      <w:szCs w:val="21"/>
                    </w:rPr>
                  </w:pPr>
                  <w:r w:rsidRPr="006A0DB6">
                    <w:rPr>
                      <w:rFonts w:hint="eastAsia"/>
                      <w:b w:val="0"/>
                      <w:kern w:val="2"/>
                      <w:sz w:val="21"/>
                      <w:szCs w:val="21"/>
                    </w:rPr>
                    <w:t>周期</w:t>
                  </w:r>
                </w:p>
              </w:tc>
              <w:tc>
                <w:tcPr>
                  <w:tcW w:w="507" w:type="dxa"/>
                  <w:tcBorders>
                    <w:top w:val="single" w:sz="12"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危险</w:t>
                  </w:r>
                </w:p>
                <w:p w:rsidR="002D271B" w:rsidRPr="006A0DB6" w:rsidRDefault="00EF7788">
                  <w:pPr>
                    <w:pStyle w:val="af8"/>
                    <w:spacing w:before="24" w:after="24"/>
                    <w:rPr>
                      <w:b w:val="0"/>
                      <w:kern w:val="2"/>
                      <w:sz w:val="21"/>
                      <w:szCs w:val="21"/>
                    </w:rPr>
                  </w:pPr>
                  <w:r w:rsidRPr="006A0DB6">
                    <w:rPr>
                      <w:rFonts w:hint="eastAsia"/>
                      <w:b w:val="0"/>
                      <w:kern w:val="2"/>
                      <w:sz w:val="21"/>
                      <w:szCs w:val="21"/>
                    </w:rPr>
                    <w:t>特性</w:t>
                  </w:r>
                </w:p>
              </w:tc>
              <w:tc>
                <w:tcPr>
                  <w:tcW w:w="1018" w:type="dxa"/>
                  <w:tcBorders>
                    <w:top w:val="single" w:sz="12" w:space="0" w:color="auto"/>
                    <w:left w:val="single" w:sz="6" w:space="0" w:color="auto"/>
                    <w:bottom w:val="single" w:sz="6" w:space="0" w:color="auto"/>
                    <w:right w:val="nil"/>
                  </w:tcBorders>
                  <w:vAlign w:val="center"/>
                </w:tcPr>
                <w:p w:rsidR="002D271B" w:rsidRPr="006A0DB6" w:rsidRDefault="00EF7788">
                  <w:pPr>
                    <w:pStyle w:val="af8"/>
                    <w:spacing w:before="24" w:after="24"/>
                    <w:rPr>
                      <w:rFonts w:ascii="Times New Roman"/>
                      <w:b w:val="0"/>
                      <w:kern w:val="2"/>
                      <w:sz w:val="21"/>
                      <w:szCs w:val="21"/>
                    </w:rPr>
                  </w:pPr>
                  <w:r w:rsidRPr="006A0DB6">
                    <w:rPr>
                      <w:rFonts w:hint="eastAsia"/>
                      <w:b w:val="0"/>
                      <w:kern w:val="2"/>
                      <w:sz w:val="21"/>
                      <w:szCs w:val="21"/>
                    </w:rPr>
                    <w:t>污染防</w:t>
                  </w:r>
                </w:p>
                <w:p w:rsidR="002D271B" w:rsidRPr="006A0DB6" w:rsidRDefault="00EF7788">
                  <w:pPr>
                    <w:pStyle w:val="af8"/>
                    <w:spacing w:before="24" w:after="24"/>
                    <w:rPr>
                      <w:b w:val="0"/>
                      <w:kern w:val="2"/>
                      <w:sz w:val="21"/>
                      <w:szCs w:val="21"/>
                    </w:rPr>
                  </w:pPr>
                  <w:r w:rsidRPr="006A0DB6">
                    <w:rPr>
                      <w:rFonts w:hint="eastAsia"/>
                      <w:b w:val="0"/>
                      <w:kern w:val="2"/>
                      <w:sz w:val="21"/>
                      <w:szCs w:val="21"/>
                    </w:rPr>
                    <w:t>治措施</w:t>
                  </w:r>
                </w:p>
              </w:tc>
            </w:tr>
            <w:tr w:rsidR="002D271B" w:rsidRPr="006A0DB6">
              <w:trPr>
                <w:trHeight w:val="283"/>
              </w:trPr>
              <w:tc>
                <w:tcPr>
                  <w:tcW w:w="453" w:type="dxa"/>
                  <w:tcBorders>
                    <w:top w:val="single" w:sz="6" w:space="0" w:color="auto"/>
                    <w:left w:val="nil"/>
                    <w:bottom w:val="single" w:sz="6" w:space="0" w:color="auto"/>
                    <w:right w:val="single" w:sz="6" w:space="0" w:color="auto"/>
                  </w:tcBorders>
                  <w:noWrap/>
                  <w:vAlign w:val="center"/>
                </w:tcPr>
                <w:p w:rsidR="002D271B" w:rsidRPr="006A0DB6" w:rsidRDefault="00EF7788">
                  <w:pPr>
                    <w:pStyle w:val="af8"/>
                    <w:spacing w:before="24" w:after="24"/>
                    <w:rPr>
                      <w:rFonts w:ascii="Times New Roman"/>
                      <w:b w:val="0"/>
                      <w:bCs/>
                      <w:kern w:val="2"/>
                      <w:sz w:val="21"/>
                      <w:szCs w:val="21"/>
                      <w:lang w:eastAsia="zh-CN"/>
                    </w:rPr>
                  </w:pPr>
                  <w:r w:rsidRPr="006A0DB6">
                    <w:rPr>
                      <w:rFonts w:ascii="Times New Roman"/>
                      <w:b w:val="0"/>
                      <w:bCs/>
                      <w:kern w:val="2"/>
                      <w:sz w:val="21"/>
                      <w:szCs w:val="21"/>
                      <w:lang w:eastAsia="zh-CN"/>
                    </w:rPr>
                    <w:t>S</w:t>
                  </w:r>
                  <w:r w:rsidRPr="006A0DB6">
                    <w:rPr>
                      <w:rFonts w:ascii="Times New Roman" w:hint="eastAsia"/>
                      <w:b w:val="0"/>
                      <w:bCs/>
                      <w:kern w:val="2"/>
                      <w:sz w:val="21"/>
                      <w:szCs w:val="21"/>
                      <w:vertAlign w:val="subscript"/>
                      <w:lang w:eastAsia="zh-CN"/>
                    </w:rPr>
                    <w:t>11</w:t>
                  </w:r>
                </w:p>
              </w:tc>
              <w:tc>
                <w:tcPr>
                  <w:tcW w:w="1348" w:type="dxa"/>
                  <w:tcBorders>
                    <w:top w:val="single" w:sz="6" w:space="0" w:color="auto"/>
                    <w:left w:val="single" w:sz="6" w:space="0" w:color="auto"/>
                    <w:bottom w:val="single" w:sz="6" w:space="0" w:color="auto"/>
                    <w:right w:val="single" w:sz="6"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废活性炭</w:t>
                  </w:r>
                </w:p>
              </w:tc>
              <w:tc>
                <w:tcPr>
                  <w:tcW w:w="475" w:type="dxa"/>
                  <w:tcBorders>
                    <w:top w:val="single" w:sz="6" w:space="0" w:color="auto"/>
                    <w:left w:val="single" w:sz="6" w:space="0" w:color="auto"/>
                    <w:bottom w:val="single" w:sz="6" w:space="0" w:color="auto"/>
                    <w:right w:val="single" w:sz="6"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HW49</w:t>
                  </w:r>
                </w:p>
              </w:tc>
              <w:tc>
                <w:tcPr>
                  <w:tcW w:w="800" w:type="dxa"/>
                  <w:tcBorders>
                    <w:top w:val="single" w:sz="6" w:space="0" w:color="auto"/>
                    <w:left w:val="single" w:sz="6" w:space="0" w:color="auto"/>
                    <w:bottom w:val="single" w:sz="6" w:space="0" w:color="auto"/>
                    <w:right w:val="single" w:sz="6"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900-041-49</w:t>
                  </w:r>
                </w:p>
              </w:tc>
              <w:tc>
                <w:tcPr>
                  <w:tcW w:w="529"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8.658</w:t>
                  </w:r>
                </w:p>
              </w:tc>
              <w:tc>
                <w:tcPr>
                  <w:tcW w:w="1018" w:type="dxa"/>
                  <w:tcBorders>
                    <w:top w:val="single" w:sz="6" w:space="0" w:color="auto"/>
                    <w:left w:val="single" w:sz="6" w:space="0" w:color="auto"/>
                    <w:bottom w:val="single" w:sz="6" w:space="0" w:color="auto"/>
                    <w:right w:val="single" w:sz="6" w:space="0" w:color="auto"/>
                  </w:tcBorders>
                  <w:noWrap/>
                  <w:vAlign w:val="center"/>
                </w:tcPr>
                <w:p w:rsidR="002D271B" w:rsidRPr="006A0DB6" w:rsidRDefault="00EF7788">
                  <w:pPr>
                    <w:pStyle w:val="af8"/>
                    <w:spacing w:before="24" w:after="24"/>
                    <w:jc w:val="left"/>
                    <w:rPr>
                      <w:b w:val="0"/>
                      <w:kern w:val="2"/>
                      <w:sz w:val="21"/>
                      <w:szCs w:val="21"/>
                      <w:lang w:eastAsia="zh-CN"/>
                    </w:rPr>
                  </w:pPr>
                  <w:r w:rsidRPr="006A0DB6">
                    <w:rPr>
                      <w:rFonts w:hint="eastAsia"/>
                      <w:b w:val="0"/>
                      <w:kern w:val="2"/>
                      <w:sz w:val="21"/>
                      <w:szCs w:val="21"/>
                      <w:lang w:eastAsia="zh-CN"/>
                    </w:rPr>
                    <w:t>废气处理</w:t>
                  </w:r>
                </w:p>
              </w:tc>
              <w:tc>
                <w:tcPr>
                  <w:tcW w:w="367" w:type="dxa"/>
                  <w:tcBorders>
                    <w:top w:val="single" w:sz="6" w:space="0" w:color="auto"/>
                    <w:left w:val="single" w:sz="6" w:space="0" w:color="auto"/>
                    <w:bottom w:val="single" w:sz="6" w:space="0" w:color="auto"/>
                    <w:right w:val="single" w:sz="6" w:space="0" w:color="auto"/>
                  </w:tcBorders>
                  <w:noWrap/>
                  <w:vAlign w:val="center"/>
                </w:tcPr>
                <w:p w:rsidR="002D271B" w:rsidRPr="006A0DB6" w:rsidRDefault="00EF7788">
                  <w:pPr>
                    <w:pStyle w:val="af8"/>
                    <w:spacing w:before="24" w:after="24"/>
                    <w:jc w:val="left"/>
                    <w:rPr>
                      <w:b w:val="0"/>
                      <w:kern w:val="2"/>
                      <w:sz w:val="21"/>
                      <w:szCs w:val="21"/>
                      <w:lang w:eastAsia="zh-CN"/>
                    </w:rPr>
                  </w:pPr>
                  <w:r w:rsidRPr="006A0DB6">
                    <w:rPr>
                      <w:rFonts w:hint="eastAsia"/>
                      <w:b w:val="0"/>
                      <w:kern w:val="2"/>
                      <w:sz w:val="21"/>
                      <w:szCs w:val="21"/>
                      <w:lang w:eastAsia="zh-CN"/>
                    </w:rPr>
                    <w:t>固态</w:t>
                  </w:r>
                </w:p>
              </w:tc>
              <w:tc>
                <w:tcPr>
                  <w:tcW w:w="529" w:type="dxa"/>
                  <w:tcBorders>
                    <w:top w:val="single" w:sz="6" w:space="0" w:color="auto"/>
                    <w:left w:val="single" w:sz="6" w:space="0" w:color="auto"/>
                    <w:bottom w:val="single" w:sz="6" w:space="0" w:color="auto"/>
                    <w:right w:val="single" w:sz="6"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Ansi="宋体" w:cs="宋体" w:hint="eastAsia"/>
                      <w:b w:val="0"/>
                      <w:kern w:val="2"/>
                      <w:sz w:val="21"/>
                      <w:szCs w:val="21"/>
                      <w:lang w:eastAsia="zh-CN"/>
                    </w:rPr>
                    <w:t>活性炭</w:t>
                  </w:r>
                </w:p>
              </w:tc>
              <w:tc>
                <w:tcPr>
                  <w:tcW w:w="529" w:type="dxa"/>
                  <w:tcBorders>
                    <w:top w:val="single" w:sz="6" w:space="0" w:color="auto"/>
                    <w:left w:val="single" w:sz="6" w:space="0" w:color="auto"/>
                    <w:bottom w:val="single" w:sz="6" w:space="0" w:color="auto"/>
                    <w:right w:val="single" w:sz="6"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有机物</w:t>
                  </w:r>
                </w:p>
              </w:tc>
              <w:tc>
                <w:tcPr>
                  <w:tcW w:w="367"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每月</w:t>
                  </w:r>
                </w:p>
              </w:tc>
              <w:tc>
                <w:tcPr>
                  <w:tcW w:w="507" w:type="dxa"/>
                  <w:tcBorders>
                    <w:top w:val="single" w:sz="6" w:space="0" w:color="auto"/>
                    <w:left w:val="single" w:sz="6" w:space="0" w:color="auto"/>
                    <w:bottom w:val="single" w:sz="6" w:space="0" w:color="auto"/>
                    <w:right w:val="single" w:sz="6"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T毒性</w:t>
                  </w:r>
                </w:p>
              </w:tc>
              <w:tc>
                <w:tcPr>
                  <w:tcW w:w="1018" w:type="dxa"/>
                  <w:tcBorders>
                    <w:top w:val="single" w:sz="6" w:space="0" w:color="auto"/>
                    <w:left w:val="single" w:sz="6" w:space="0" w:color="auto"/>
                    <w:bottom w:val="single" w:sz="6" w:space="0" w:color="auto"/>
                    <w:right w:val="nil"/>
                  </w:tcBorders>
                  <w:vAlign w:val="center"/>
                </w:tcPr>
                <w:p w:rsidR="002D271B" w:rsidRPr="006A0DB6" w:rsidRDefault="00EF7788">
                  <w:pPr>
                    <w:pStyle w:val="af8"/>
                    <w:spacing w:before="24" w:after="24"/>
                    <w:rPr>
                      <w:rFonts w:ascii="Times New Roman"/>
                      <w:b w:val="0"/>
                      <w:kern w:val="2"/>
                      <w:sz w:val="21"/>
                      <w:szCs w:val="21"/>
                      <w:lang w:eastAsia="zh-CN"/>
                    </w:rPr>
                  </w:pPr>
                  <w:r w:rsidRPr="006A0DB6">
                    <w:rPr>
                      <w:rFonts w:hint="eastAsia"/>
                      <w:b w:val="0"/>
                      <w:kern w:val="2"/>
                      <w:sz w:val="21"/>
                      <w:szCs w:val="21"/>
                      <w:lang w:eastAsia="zh-CN"/>
                    </w:rPr>
                    <w:t>危废库暂存，委托有</w:t>
                  </w:r>
                </w:p>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资质单位处置</w:t>
                  </w:r>
                </w:p>
              </w:tc>
            </w:tr>
            <w:tr w:rsidR="002D271B" w:rsidRPr="006A0DB6">
              <w:trPr>
                <w:trHeight w:val="283"/>
              </w:trPr>
              <w:tc>
                <w:tcPr>
                  <w:tcW w:w="453" w:type="dxa"/>
                  <w:tcBorders>
                    <w:top w:val="single" w:sz="6" w:space="0" w:color="auto"/>
                    <w:left w:val="nil"/>
                    <w:bottom w:val="single" w:sz="12" w:space="0" w:color="auto"/>
                    <w:right w:val="single" w:sz="6" w:space="0" w:color="auto"/>
                  </w:tcBorders>
                  <w:noWrap/>
                  <w:vAlign w:val="center"/>
                </w:tcPr>
                <w:p w:rsidR="002D271B" w:rsidRPr="006A0DB6" w:rsidRDefault="002D271B">
                  <w:pPr>
                    <w:pStyle w:val="af8"/>
                    <w:spacing w:before="24" w:after="24"/>
                    <w:rPr>
                      <w:b w:val="0"/>
                      <w:kern w:val="2"/>
                      <w:sz w:val="21"/>
                      <w:szCs w:val="21"/>
                      <w:lang w:eastAsia="zh-CN"/>
                    </w:rPr>
                  </w:pPr>
                </w:p>
              </w:tc>
              <w:tc>
                <w:tcPr>
                  <w:tcW w:w="1348" w:type="dxa"/>
                  <w:tcBorders>
                    <w:top w:val="single" w:sz="6" w:space="0" w:color="auto"/>
                    <w:left w:val="single" w:sz="6" w:space="0" w:color="auto"/>
                    <w:bottom w:val="single" w:sz="12" w:space="0" w:color="auto"/>
                    <w:right w:val="single" w:sz="6" w:space="0" w:color="auto"/>
                  </w:tcBorders>
                  <w:noWrap/>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合计</w:t>
                  </w:r>
                </w:p>
              </w:tc>
              <w:tc>
                <w:tcPr>
                  <w:tcW w:w="475" w:type="dxa"/>
                  <w:tcBorders>
                    <w:top w:val="single" w:sz="6" w:space="0" w:color="auto"/>
                    <w:left w:val="single" w:sz="6" w:space="0" w:color="auto"/>
                    <w:bottom w:val="single" w:sz="12" w:space="0" w:color="auto"/>
                    <w:right w:val="single" w:sz="6" w:space="0" w:color="auto"/>
                  </w:tcBorders>
                  <w:noWrap/>
                  <w:vAlign w:val="center"/>
                </w:tcPr>
                <w:p w:rsidR="002D271B" w:rsidRPr="006A0DB6" w:rsidRDefault="002D271B">
                  <w:pPr>
                    <w:pStyle w:val="af8"/>
                    <w:spacing w:before="24" w:after="24"/>
                    <w:rPr>
                      <w:b w:val="0"/>
                      <w:kern w:val="2"/>
                      <w:sz w:val="21"/>
                      <w:szCs w:val="21"/>
                      <w:lang w:eastAsia="zh-CN"/>
                    </w:rPr>
                  </w:pPr>
                </w:p>
              </w:tc>
              <w:tc>
                <w:tcPr>
                  <w:tcW w:w="800" w:type="dxa"/>
                  <w:tcBorders>
                    <w:top w:val="single" w:sz="6" w:space="0" w:color="auto"/>
                    <w:left w:val="single" w:sz="6" w:space="0" w:color="auto"/>
                    <w:bottom w:val="single" w:sz="12" w:space="0" w:color="auto"/>
                    <w:right w:val="single" w:sz="6" w:space="0" w:color="auto"/>
                  </w:tcBorders>
                  <w:noWrap/>
                  <w:vAlign w:val="center"/>
                </w:tcPr>
                <w:p w:rsidR="002D271B" w:rsidRPr="006A0DB6" w:rsidRDefault="002D271B">
                  <w:pPr>
                    <w:pStyle w:val="af8"/>
                    <w:spacing w:before="24" w:after="24"/>
                    <w:rPr>
                      <w:b w:val="0"/>
                      <w:kern w:val="2"/>
                      <w:sz w:val="21"/>
                      <w:szCs w:val="21"/>
                      <w:lang w:eastAsia="zh-CN"/>
                    </w:rPr>
                  </w:pPr>
                </w:p>
              </w:tc>
              <w:tc>
                <w:tcPr>
                  <w:tcW w:w="529" w:type="dxa"/>
                  <w:tcBorders>
                    <w:top w:val="single" w:sz="6" w:space="0" w:color="auto"/>
                    <w:left w:val="single" w:sz="6" w:space="0" w:color="auto"/>
                    <w:bottom w:val="single" w:sz="12" w:space="0" w:color="auto"/>
                    <w:right w:val="single" w:sz="6" w:space="0" w:color="auto"/>
                  </w:tcBorders>
                  <w:vAlign w:val="center"/>
                </w:tcPr>
                <w:p w:rsidR="002D271B" w:rsidRPr="006A0DB6" w:rsidRDefault="00EF7788">
                  <w:pPr>
                    <w:pStyle w:val="af8"/>
                    <w:spacing w:before="24" w:after="24"/>
                    <w:rPr>
                      <w:b w:val="0"/>
                      <w:kern w:val="2"/>
                      <w:sz w:val="21"/>
                      <w:szCs w:val="21"/>
                      <w:lang w:eastAsia="zh-CN"/>
                    </w:rPr>
                  </w:pPr>
                  <w:r w:rsidRPr="006A0DB6">
                    <w:rPr>
                      <w:rFonts w:hint="eastAsia"/>
                      <w:b w:val="0"/>
                      <w:kern w:val="2"/>
                      <w:sz w:val="21"/>
                      <w:szCs w:val="21"/>
                      <w:lang w:eastAsia="zh-CN"/>
                    </w:rPr>
                    <w:t>8.658</w:t>
                  </w:r>
                </w:p>
              </w:tc>
              <w:tc>
                <w:tcPr>
                  <w:tcW w:w="1018" w:type="dxa"/>
                  <w:tcBorders>
                    <w:top w:val="single" w:sz="6" w:space="0" w:color="auto"/>
                    <w:left w:val="single" w:sz="6" w:space="0" w:color="auto"/>
                    <w:bottom w:val="single" w:sz="12" w:space="0" w:color="auto"/>
                    <w:right w:val="single" w:sz="6" w:space="0" w:color="auto"/>
                  </w:tcBorders>
                  <w:noWrap/>
                  <w:vAlign w:val="center"/>
                </w:tcPr>
                <w:p w:rsidR="002D271B" w:rsidRPr="006A0DB6" w:rsidRDefault="002D271B">
                  <w:pPr>
                    <w:pStyle w:val="af8"/>
                    <w:spacing w:before="24" w:after="24"/>
                    <w:rPr>
                      <w:b w:val="0"/>
                      <w:kern w:val="2"/>
                      <w:sz w:val="21"/>
                      <w:szCs w:val="21"/>
                      <w:lang w:eastAsia="zh-CN"/>
                    </w:rPr>
                  </w:pPr>
                </w:p>
              </w:tc>
              <w:tc>
                <w:tcPr>
                  <w:tcW w:w="367" w:type="dxa"/>
                  <w:tcBorders>
                    <w:top w:val="single" w:sz="6" w:space="0" w:color="auto"/>
                    <w:left w:val="single" w:sz="6" w:space="0" w:color="auto"/>
                    <w:bottom w:val="single" w:sz="12" w:space="0" w:color="auto"/>
                    <w:right w:val="single" w:sz="6" w:space="0" w:color="auto"/>
                  </w:tcBorders>
                  <w:noWrap/>
                  <w:vAlign w:val="center"/>
                </w:tcPr>
                <w:p w:rsidR="002D271B" w:rsidRPr="006A0DB6" w:rsidRDefault="002D271B">
                  <w:pPr>
                    <w:pStyle w:val="af8"/>
                    <w:spacing w:before="24" w:after="24"/>
                    <w:rPr>
                      <w:b w:val="0"/>
                      <w:kern w:val="2"/>
                      <w:sz w:val="21"/>
                      <w:szCs w:val="21"/>
                      <w:lang w:eastAsia="zh-CN"/>
                    </w:rPr>
                  </w:pPr>
                </w:p>
              </w:tc>
              <w:tc>
                <w:tcPr>
                  <w:tcW w:w="529" w:type="dxa"/>
                  <w:tcBorders>
                    <w:top w:val="single" w:sz="6" w:space="0" w:color="auto"/>
                    <w:left w:val="single" w:sz="6" w:space="0" w:color="auto"/>
                    <w:bottom w:val="single" w:sz="12" w:space="0" w:color="auto"/>
                    <w:right w:val="single" w:sz="6" w:space="0" w:color="auto"/>
                  </w:tcBorders>
                  <w:noWrap/>
                  <w:vAlign w:val="center"/>
                </w:tcPr>
                <w:p w:rsidR="002D271B" w:rsidRPr="006A0DB6" w:rsidRDefault="002D271B">
                  <w:pPr>
                    <w:pStyle w:val="af8"/>
                    <w:spacing w:before="24" w:after="24"/>
                    <w:rPr>
                      <w:b w:val="0"/>
                      <w:kern w:val="2"/>
                      <w:sz w:val="21"/>
                      <w:szCs w:val="21"/>
                      <w:lang w:eastAsia="zh-CN"/>
                    </w:rPr>
                  </w:pPr>
                </w:p>
              </w:tc>
              <w:tc>
                <w:tcPr>
                  <w:tcW w:w="529" w:type="dxa"/>
                  <w:tcBorders>
                    <w:top w:val="single" w:sz="6" w:space="0" w:color="auto"/>
                    <w:left w:val="single" w:sz="6" w:space="0" w:color="auto"/>
                    <w:bottom w:val="single" w:sz="12" w:space="0" w:color="auto"/>
                    <w:right w:val="single" w:sz="6" w:space="0" w:color="auto"/>
                  </w:tcBorders>
                  <w:noWrap/>
                  <w:vAlign w:val="center"/>
                </w:tcPr>
                <w:p w:rsidR="002D271B" w:rsidRPr="006A0DB6" w:rsidRDefault="002D271B">
                  <w:pPr>
                    <w:pStyle w:val="af8"/>
                    <w:spacing w:before="24" w:after="24"/>
                    <w:rPr>
                      <w:b w:val="0"/>
                      <w:kern w:val="2"/>
                      <w:sz w:val="21"/>
                      <w:szCs w:val="21"/>
                      <w:lang w:eastAsia="zh-CN"/>
                    </w:rPr>
                  </w:pPr>
                </w:p>
              </w:tc>
              <w:tc>
                <w:tcPr>
                  <w:tcW w:w="367" w:type="dxa"/>
                  <w:tcBorders>
                    <w:top w:val="single" w:sz="6" w:space="0" w:color="auto"/>
                    <w:left w:val="single" w:sz="6" w:space="0" w:color="auto"/>
                    <w:bottom w:val="single" w:sz="12" w:space="0" w:color="auto"/>
                    <w:right w:val="single" w:sz="6" w:space="0" w:color="auto"/>
                  </w:tcBorders>
                  <w:vAlign w:val="center"/>
                </w:tcPr>
                <w:p w:rsidR="002D271B" w:rsidRPr="006A0DB6" w:rsidRDefault="002D271B">
                  <w:pPr>
                    <w:pStyle w:val="af8"/>
                    <w:spacing w:before="24" w:after="24"/>
                    <w:rPr>
                      <w:b w:val="0"/>
                      <w:kern w:val="2"/>
                      <w:sz w:val="21"/>
                      <w:szCs w:val="21"/>
                      <w:lang w:eastAsia="zh-CN"/>
                    </w:rPr>
                  </w:pPr>
                </w:p>
              </w:tc>
              <w:tc>
                <w:tcPr>
                  <w:tcW w:w="507" w:type="dxa"/>
                  <w:tcBorders>
                    <w:top w:val="single" w:sz="6" w:space="0" w:color="auto"/>
                    <w:left w:val="single" w:sz="6" w:space="0" w:color="auto"/>
                    <w:bottom w:val="single" w:sz="12" w:space="0" w:color="auto"/>
                    <w:right w:val="single" w:sz="6" w:space="0" w:color="auto"/>
                  </w:tcBorders>
                  <w:vAlign w:val="center"/>
                </w:tcPr>
                <w:p w:rsidR="002D271B" w:rsidRPr="006A0DB6" w:rsidRDefault="002D271B">
                  <w:pPr>
                    <w:pStyle w:val="af8"/>
                    <w:spacing w:before="24" w:after="24"/>
                    <w:rPr>
                      <w:b w:val="0"/>
                      <w:kern w:val="2"/>
                      <w:sz w:val="21"/>
                      <w:szCs w:val="21"/>
                      <w:lang w:eastAsia="zh-CN"/>
                    </w:rPr>
                  </w:pPr>
                </w:p>
              </w:tc>
              <w:tc>
                <w:tcPr>
                  <w:tcW w:w="1018" w:type="dxa"/>
                  <w:tcBorders>
                    <w:top w:val="single" w:sz="6" w:space="0" w:color="auto"/>
                    <w:left w:val="single" w:sz="6" w:space="0" w:color="auto"/>
                    <w:bottom w:val="single" w:sz="12" w:space="0" w:color="auto"/>
                    <w:right w:val="nil"/>
                  </w:tcBorders>
                  <w:vAlign w:val="center"/>
                </w:tcPr>
                <w:p w:rsidR="002D271B" w:rsidRPr="006A0DB6" w:rsidRDefault="002D271B">
                  <w:pPr>
                    <w:pStyle w:val="af8"/>
                    <w:spacing w:before="24" w:after="24"/>
                    <w:rPr>
                      <w:b w:val="0"/>
                      <w:kern w:val="2"/>
                      <w:sz w:val="21"/>
                      <w:szCs w:val="21"/>
                      <w:lang w:eastAsia="zh-CN"/>
                    </w:rPr>
                  </w:pPr>
                </w:p>
              </w:tc>
            </w:tr>
          </w:tbl>
          <w:p w:rsidR="002D271B" w:rsidRPr="006A0DB6" w:rsidRDefault="002D271B">
            <w:pPr>
              <w:pStyle w:val="16"/>
              <w:spacing w:line="360" w:lineRule="auto"/>
              <w:ind w:firstLineChars="200" w:firstLine="480"/>
              <w:rPr>
                <w:color w:val="auto"/>
                <w:sz w:val="24"/>
                <w:szCs w:val="24"/>
              </w:rPr>
            </w:pPr>
          </w:p>
          <w:p w:rsidR="002D271B" w:rsidRPr="006A0DB6" w:rsidRDefault="00EF7788">
            <w:pPr>
              <w:pStyle w:val="16"/>
              <w:spacing w:line="360" w:lineRule="auto"/>
              <w:ind w:firstLineChars="200" w:firstLine="480"/>
              <w:rPr>
                <w:color w:val="auto"/>
                <w:sz w:val="24"/>
                <w:szCs w:val="24"/>
              </w:rPr>
            </w:pPr>
            <w:r w:rsidRPr="006A0DB6">
              <w:rPr>
                <w:rFonts w:hint="eastAsia"/>
                <w:color w:val="auto"/>
                <w:sz w:val="24"/>
                <w:szCs w:val="24"/>
              </w:rPr>
              <w:t>项目固废主要为粘片过程中产生的废基材</w:t>
            </w:r>
            <w:r w:rsidRPr="006A0DB6">
              <w:rPr>
                <w:rFonts w:hint="eastAsia"/>
                <w:color w:val="auto"/>
                <w:sz w:val="24"/>
                <w:szCs w:val="24"/>
              </w:rPr>
              <w:t>S</w:t>
            </w:r>
            <w:r w:rsidRPr="006A0DB6">
              <w:rPr>
                <w:rFonts w:hint="eastAsia"/>
                <w:color w:val="auto"/>
                <w:sz w:val="24"/>
                <w:szCs w:val="24"/>
                <w:vertAlign w:val="subscript"/>
              </w:rPr>
              <w:t>1</w:t>
            </w:r>
            <w:r w:rsidRPr="006A0DB6">
              <w:rPr>
                <w:rFonts w:hint="eastAsia"/>
                <w:color w:val="auto"/>
                <w:sz w:val="24"/>
                <w:szCs w:val="24"/>
              </w:rPr>
              <w:t>，健合过程中产生的废金属线</w:t>
            </w:r>
            <w:r w:rsidRPr="006A0DB6">
              <w:rPr>
                <w:rFonts w:hint="eastAsia"/>
                <w:color w:val="auto"/>
                <w:sz w:val="24"/>
                <w:szCs w:val="24"/>
              </w:rPr>
              <w:t>S</w:t>
            </w:r>
            <w:r w:rsidRPr="006A0DB6">
              <w:rPr>
                <w:rFonts w:hint="eastAsia"/>
                <w:color w:val="auto"/>
                <w:sz w:val="24"/>
                <w:szCs w:val="24"/>
                <w:vertAlign w:val="subscript"/>
              </w:rPr>
              <w:t>2</w:t>
            </w:r>
            <w:r w:rsidRPr="006A0DB6">
              <w:rPr>
                <w:rFonts w:hint="eastAsia"/>
                <w:color w:val="auto"/>
                <w:sz w:val="24"/>
                <w:szCs w:val="24"/>
              </w:rPr>
              <w:t>，塑封过程中产生的废边角料</w:t>
            </w:r>
            <w:r w:rsidRPr="006A0DB6">
              <w:rPr>
                <w:rFonts w:hint="eastAsia"/>
                <w:color w:val="auto"/>
                <w:sz w:val="24"/>
                <w:szCs w:val="24"/>
              </w:rPr>
              <w:t>S</w:t>
            </w:r>
            <w:r w:rsidRPr="006A0DB6">
              <w:rPr>
                <w:rFonts w:hint="eastAsia"/>
                <w:color w:val="auto"/>
                <w:sz w:val="24"/>
                <w:szCs w:val="24"/>
                <w:vertAlign w:val="subscript"/>
              </w:rPr>
              <w:t>3</w:t>
            </w:r>
            <w:r w:rsidRPr="006A0DB6">
              <w:rPr>
                <w:rFonts w:hint="eastAsia"/>
                <w:color w:val="auto"/>
                <w:sz w:val="24"/>
                <w:szCs w:val="24"/>
              </w:rPr>
              <w:t>、磨划片过程中产生的边角料</w:t>
            </w:r>
            <w:r w:rsidRPr="006A0DB6">
              <w:rPr>
                <w:rFonts w:hint="eastAsia"/>
                <w:color w:val="auto"/>
                <w:sz w:val="24"/>
                <w:szCs w:val="24"/>
              </w:rPr>
              <w:t>S</w:t>
            </w:r>
            <w:r w:rsidRPr="006A0DB6">
              <w:rPr>
                <w:rFonts w:hint="eastAsia"/>
                <w:color w:val="auto"/>
                <w:sz w:val="24"/>
                <w:szCs w:val="24"/>
                <w:vertAlign w:val="subscript"/>
              </w:rPr>
              <w:t>4</w:t>
            </w:r>
            <w:r w:rsidRPr="006A0DB6">
              <w:rPr>
                <w:rFonts w:hint="eastAsia"/>
                <w:color w:val="auto"/>
                <w:sz w:val="24"/>
                <w:szCs w:val="24"/>
              </w:rPr>
              <w:t>，切筋过程中产生的边角料</w:t>
            </w:r>
            <w:r w:rsidRPr="006A0DB6">
              <w:rPr>
                <w:rFonts w:hint="eastAsia"/>
                <w:color w:val="auto"/>
                <w:sz w:val="24"/>
                <w:szCs w:val="24"/>
              </w:rPr>
              <w:t>S</w:t>
            </w:r>
            <w:r w:rsidRPr="006A0DB6">
              <w:rPr>
                <w:rFonts w:hint="eastAsia"/>
                <w:color w:val="auto"/>
                <w:sz w:val="24"/>
                <w:szCs w:val="24"/>
                <w:vertAlign w:val="subscript"/>
              </w:rPr>
              <w:t>5</w:t>
            </w:r>
            <w:r w:rsidRPr="006A0DB6">
              <w:rPr>
                <w:rFonts w:hint="eastAsia"/>
                <w:color w:val="auto"/>
                <w:sz w:val="24"/>
                <w:szCs w:val="24"/>
              </w:rPr>
              <w:t>，检验工序产生的不合格产品</w:t>
            </w:r>
            <w:r w:rsidRPr="006A0DB6">
              <w:rPr>
                <w:rFonts w:hint="eastAsia"/>
                <w:color w:val="auto"/>
                <w:sz w:val="24"/>
                <w:szCs w:val="24"/>
              </w:rPr>
              <w:t>S</w:t>
            </w:r>
            <w:r w:rsidRPr="006A0DB6">
              <w:rPr>
                <w:rFonts w:hint="eastAsia"/>
                <w:color w:val="auto"/>
                <w:sz w:val="24"/>
                <w:szCs w:val="24"/>
                <w:vertAlign w:val="subscript"/>
              </w:rPr>
              <w:t>6</w:t>
            </w:r>
            <w:r w:rsidRPr="006A0DB6">
              <w:rPr>
                <w:rFonts w:hint="eastAsia"/>
                <w:color w:val="auto"/>
                <w:sz w:val="24"/>
                <w:szCs w:val="24"/>
              </w:rPr>
              <w:t>、废包装材料</w:t>
            </w:r>
            <w:r w:rsidRPr="006A0DB6">
              <w:rPr>
                <w:rFonts w:hint="eastAsia"/>
                <w:color w:val="auto"/>
                <w:sz w:val="24"/>
                <w:szCs w:val="24"/>
              </w:rPr>
              <w:t>S</w:t>
            </w:r>
            <w:r w:rsidRPr="006A0DB6">
              <w:rPr>
                <w:rFonts w:hint="eastAsia"/>
                <w:color w:val="auto"/>
                <w:sz w:val="24"/>
                <w:szCs w:val="24"/>
                <w:vertAlign w:val="subscript"/>
              </w:rPr>
              <w:t>7</w:t>
            </w:r>
            <w:r w:rsidRPr="006A0DB6">
              <w:rPr>
                <w:rFonts w:hint="eastAsia"/>
                <w:color w:val="auto"/>
                <w:sz w:val="24"/>
                <w:szCs w:val="24"/>
              </w:rPr>
              <w:t>，三级沉淀池产生的污泥</w:t>
            </w:r>
            <w:r w:rsidRPr="006A0DB6">
              <w:rPr>
                <w:rFonts w:hint="eastAsia"/>
                <w:color w:val="auto"/>
                <w:sz w:val="24"/>
                <w:szCs w:val="24"/>
              </w:rPr>
              <w:t>S</w:t>
            </w:r>
            <w:r w:rsidRPr="006A0DB6">
              <w:rPr>
                <w:rFonts w:hint="eastAsia"/>
                <w:color w:val="auto"/>
                <w:sz w:val="24"/>
                <w:szCs w:val="24"/>
                <w:vertAlign w:val="subscript"/>
              </w:rPr>
              <w:t>8</w:t>
            </w:r>
            <w:r w:rsidRPr="006A0DB6">
              <w:rPr>
                <w:rFonts w:hint="eastAsia"/>
                <w:color w:val="auto"/>
                <w:sz w:val="24"/>
                <w:szCs w:val="24"/>
              </w:rPr>
              <w:t>、员工生活产生的生活垃圾</w:t>
            </w:r>
            <w:r w:rsidRPr="006A0DB6">
              <w:rPr>
                <w:rFonts w:hint="eastAsia"/>
                <w:color w:val="auto"/>
                <w:sz w:val="24"/>
                <w:szCs w:val="24"/>
              </w:rPr>
              <w:t>S</w:t>
            </w:r>
            <w:r w:rsidRPr="006A0DB6">
              <w:rPr>
                <w:rFonts w:hint="eastAsia"/>
                <w:color w:val="auto"/>
                <w:sz w:val="24"/>
                <w:szCs w:val="24"/>
                <w:vertAlign w:val="subscript"/>
              </w:rPr>
              <w:t>9</w:t>
            </w:r>
            <w:r w:rsidRPr="006A0DB6">
              <w:rPr>
                <w:rFonts w:hint="eastAsia"/>
                <w:color w:val="auto"/>
                <w:sz w:val="24"/>
                <w:szCs w:val="24"/>
              </w:rPr>
              <w:t>，纯水制备产生的废反渗透膜</w:t>
            </w:r>
            <w:r w:rsidRPr="006A0DB6">
              <w:rPr>
                <w:rFonts w:hint="eastAsia"/>
                <w:color w:val="auto"/>
                <w:sz w:val="24"/>
                <w:szCs w:val="24"/>
              </w:rPr>
              <w:t>S</w:t>
            </w:r>
            <w:r w:rsidRPr="006A0DB6">
              <w:rPr>
                <w:rFonts w:hint="eastAsia"/>
                <w:color w:val="auto"/>
                <w:sz w:val="24"/>
                <w:szCs w:val="24"/>
                <w:vertAlign w:val="subscript"/>
              </w:rPr>
              <w:t>10</w:t>
            </w:r>
            <w:r w:rsidRPr="006A0DB6">
              <w:rPr>
                <w:rFonts w:hint="eastAsia"/>
                <w:color w:val="auto"/>
                <w:sz w:val="24"/>
                <w:szCs w:val="24"/>
              </w:rPr>
              <w:t>、废气处理过程中产生的废活性炭</w:t>
            </w:r>
            <w:r w:rsidRPr="006A0DB6">
              <w:rPr>
                <w:rFonts w:hint="eastAsia"/>
                <w:color w:val="auto"/>
                <w:sz w:val="24"/>
                <w:szCs w:val="24"/>
              </w:rPr>
              <w:t>S</w:t>
            </w:r>
            <w:r w:rsidRPr="006A0DB6">
              <w:rPr>
                <w:rFonts w:hint="eastAsia"/>
                <w:color w:val="auto"/>
                <w:sz w:val="24"/>
                <w:szCs w:val="24"/>
                <w:vertAlign w:val="subscript"/>
              </w:rPr>
              <w:t>11</w:t>
            </w:r>
            <w:r w:rsidRPr="006A0DB6">
              <w:rPr>
                <w:rFonts w:hint="eastAsia"/>
                <w:color w:val="auto"/>
                <w:sz w:val="24"/>
                <w:szCs w:val="24"/>
              </w:rPr>
              <w:t>。</w:t>
            </w:r>
          </w:p>
          <w:p w:rsidR="002D271B" w:rsidRPr="006A0DB6" w:rsidRDefault="00EF7788">
            <w:pPr>
              <w:pStyle w:val="16"/>
              <w:spacing w:line="360" w:lineRule="auto"/>
              <w:ind w:firstLineChars="200" w:firstLine="480"/>
              <w:rPr>
                <w:color w:val="auto"/>
                <w:sz w:val="24"/>
                <w:szCs w:val="24"/>
              </w:rPr>
            </w:pPr>
            <w:r w:rsidRPr="006A0DB6">
              <w:rPr>
                <w:rFonts w:hint="eastAsia"/>
                <w:color w:val="auto"/>
                <w:sz w:val="24"/>
                <w:szCs w:val="24"/>
              </w:rPr>
              <w:t>4.1</w:t>
            </w:r>
            <w:r w:rsidRPr="006A0DB6">
              <w:rPr>
                <w:rFonts w:hint="eastAsia"/>
                <w:color w:val="auto"/>
                <w:sz w:val="24"/>
                <w:szCs w:val="24"/>
              </w:rPr>
              <w:t>一般固废</w:t>
            </w:r>
          </w:p>
          <w:p w:rsidR="002D271B" w:rsidRPr="006A0DB6" w:rsidRDefault="00EF7788">
            <w:pPr>
              <w:pStyle w:val="16"/>
              <w:spacing w:line="360" w:lineRule="auto"/>
              <w:ind w:firstLineChars="200" w:firstLine="480"/>
              <w:rPr>
                <w:color w:val="auto"/>
                <w:sz w:val="24"/>
                <w:szCs w:val="24"/>
              </w:rPr>
            </w:pPr>
            <w:r w:rsidRPr="006A0DB6">
              <w:rPr>
                <w:rFonts w:hint="eastAsia"/>
                <w:color w:val="auto"/>
                <w:sz w:val="24"/>
                <w:szCs w:val="24"/>
              </w:rPr>
              <w:t>①粘片过程中产生的废基材</w:t>
            </w:r>
            <w:r w:rsidRPr="006A0DB6">
              <w:rPr>
                <w:rFonts w:hint="eastAsia"/>
                <w:color w:val="auto"/>
                <w:sz w:val="24"/>
                <w:szCs w:val="24"/>
              </w:rPr>
              <w:t>S</w:t>
            </w:r>
            <w:r w:rsidRPr="006A0DB6">
              <w:rPr>
                <w:rFonts w:hint="eastAsia"/>
                <w:color w:val="auto"/>
                <w:sz w:val="24"/>
                <w:szCs w:val="24"/>
                <w:vertAlign w:val="subscript"/>
              </w:rPr>
              <w:t>1</w:t>
            </w:r>
          </w:p>
          <w:p w:rsidR="002D271B" w:rsidRPr="006A0DB6" w:rsidRDefault="00EF7788">
            <w:pPr>
              <w:pStyle w:val="16"/>
              <w:spacing w:line="360" w:lineRule="auto"/>
              <w:ind w:firstLineChars="200" w:firstLine="480"/>
              <w:rPr>
                <w:rFonts w:cs="TimesNewRomanPSMT"/>
                <w:color w:val="auto"/>
                <w:sz w:val="24"/>
                <w:szCs w:val="24"/>
              </w:rPr>
            </w:pPr>
            <w:r w:rsidRPr="006A0DB6">
              <w:rPr>
                <w:rFonts w:hint="eastAsia"/>
                <w:color w:val="auto"/>
                <w:sz w:val="24"/>
                <w:szCs w:val="24"/>
              </w:rPr>
              <w:t>类比华宇一期项目，本项目粘片过程中废基材产生量约为</w:t>
            </w:r>
            <w:r w:rsidRPr="006A0DB6">
              <w:rPr>
                <w:rFonts w:hint="eastAsia"/>
                <w:color w:val="auto"/>
                <w:sz w:val="24"/>
                <w:szCs w:val="24"/>
              </w:rPr>
              <w:t>30t/a</w:t>
            </w:r>
            <w:r w:rsidRPr="006A0DB6">
              <w:rPr>
                <w:rFonts w:hint="eastAsia"/>
                <w:color w:val="auto"/>
                <w:sz w:val="24"/>
                <w:szCs w:val="24"/>
              </w:rPr>
              <w:t>，</w:t>
            </w:r>
            <w:r w:rsidRPr="006A0DB6">
              <w:rPr>
                <w:rFonts w:cs="TimesNewRomanPSMT" w:hint="eastAsia"/>
                <w:color w:val="auto"/>
                <w:sz w:val="24"/>
                <w:szCs w:val="24"/>
              </w:rPr>
              <w:t>属于一般工业固废，暂存于一般固废暂存间，由物资回收单位处置。</w:t>
            </w:r>
          </w:p>
          <w:p w:rsidR="002D271B" w:rsidRPr="006A0DB6" w:rsidRDefault="00EF7788">
            <w:pPr>
              <w:pStyle w:val="16"/>
              <w:spacing w:line="360" w:lineRule="auto"/>
              <w:ind w:firstLineChars="200" w:firstLine="480"/>
              <w:rPr>
                <w:color w:val="auto"/>
                <w:sz w:val="24"/>
                <w:szCs w:val="24"/>
              </w:rPr>
            </w:pPr>
            <w:r w:rsidRPr="006A0DB6">
              <w:rPr>
                <w:rFonts w:cs="TimesNewRomanPSMT" w:hint="eastAsia"/>
                <w:color w:val="auto"/>
                <w:sz w:val="24"/>
                <w:szCs w:val="24"/>
              </w:rPr>
              <w:t>②</w:t>
            </w:r>
            <w:r w:rsidRPr="006A0DB6">
              <w:rPr>
                <w:rFonts w:hint="eastAsia"/>
                <w:color w:val="auto"/>
                <w:sz w:val="24"/>
                <w:szCs w:val="24"/>
              </w:rPr>
              <w:t>健合过程中产生的废金属线</w:t>
            </w:r>
            <w:r w:rsidRPr="006A0DB6">
              <w:rPr>
                <w:rFonts w:hint="eastAsia"/>
                <w:color w:val="auto"/>
                <w:sz w:val="24"/>
                <w:szCs w:val="24"/>
              </w:rPr>
              <w:t>S</w:t>
            </w:r>
            <w:r w:rsidRPr="006A0DB6">
              <w:rPr>
                <w:rFonts w:hint="eastAsia"/>
                <w:color w:val="auto"/>
                <w:sz w:val="24"/>
                <w:szCs w:val="24"/>
                <w:vertAlign w:val="subscript"/>
              </w:rPr>
              <w:t>2</w:t>
            </w:r>
          </w:p>
          <w:p w:rsidR="002D271B" w:rsidRPr="006A0DB6" w:rsidRDefault="00EF7788">
            <w:pPr>
              <w:pStyle w:val="16"/>
              <w:spacing w:line="360" w:lineRule="auto"/>
              <w:ind w:firstLineChars="200" w:firstLine="480"/>
              <w:rPr>
                <w:rFonts w:cs="TimesNewRomanPSMT"/>
                <w:color w:val="auto"/>
                <w:sz w:val="24"/>
                <w:szCs w:val="24"/>
              </w:rPr>
            </w:pPr>
            <w:r w:rsidRPr="006A0DB6">
              <w:rPr>
                <w:rFonts w:hint="eastAsia"/>
                <w:color w:val="auto"/>
                <w:sz w:val="24"/>
                <w:szCs w:val="24"/>
              </w:rPr>
              <w:t>类比华宇一期项目，本项目健合过程中废金属线产生量约为</w:t>
            </w:r>
            <w:r w:rsidRPr="006A0DB6">
              <w:rPr>
                <w:rFonts w:hint="eastAsia"/>
                <w:color w:val="auto"/>
                <w:sz w:val="24"/>
                <w:szCs w:val="24"/>
              </w:rPr>
              <w:t>1.5t/a</w:t>
            </w:r>
            <w:r w:rsidRPr="006A0DB6">
              <w:rPr>
                <w:rFonts w:hint="eastAsia"/>
                <w:color w:val="auto"/>
                <w:sz w:val="24"/>
                <w:szCs w:val="24"/>
              </w:rPr>
              <w:t>，</w:t>
            </w:r>
            <w:r w:rsidRPr="006A0DB6">
              <w:rPr>
                <w:rFonts w:cs="TimesNewRomanPSMT" w:hint="eastAsia"/>
                <w:color w:val="auto"/>
                <w:sz w:val="24"/>
                <w:szCs w:val="24"/>
              </w:rPr>
              <w:t>属于一般工业固废，暂存于一般固废暂存间，由物资回收单位处置。</w:t>
            </w:r>
          </w:p>
          <w:p w:rsidR="002D271B" w:rsidRPr="006A0DB6" w:rsidRDefault="00EF7788">
            <w:pPr>
              <w:pStyle w:val="16"/>
              <w:spacing w:line="360" w:lineRule="auto"/>
              <w:ind w:firstLineChars="200" w:firstLine="480"/>
              <w:rPr>
                <w:color w:val="auto"/>
                <w:sz w:val="24"/>
                <w:szCs w:val="24"/>
              </w:rPr>
            </w:pPr>
            <w:r w:rsidRPr="006A0DB6">
              <w:rPr>
                <w:rFonts w:hint="eastAsia"/>
                <w:color w:val="auto"/>
                <w:sz w:val="24"/>
                <w:szCs w:val="24"/>
              </w:rPr>
              <w:t>③塑封过程中产生的废边角料</w:t>
            </w:r>
            <w:r w:rsidRPr="006A0DB6">
              <w:rPr>
                <w:rFonts w:hint="eastAsia"/>
                <w:color w:val="auto"/>
                <w:sz w:val="24"/>
                <w:szCs w:val="24"/>
              </w:rPr>
              <w:t>S</w:t>
            </w:r>
            <w:r w:rsidRPr="006A0DB6">
              <w:rPr>
                <w:rFonts w:hint="eastAsia"/>
                <w:color w:val="auto"/>
                <w:sz w:val="24"/>
                <w:szCs w:val="24"/>
                <w:vertAlign w:val="subscript"/>
              </w:rPr>
              <w:t>3</w:t>
            </w:r>
          </w:p>
          <w:p w:rsidR="002D271B" w:rsidRPr="006A0DB6" w:rsidRDefault="00EF7788">
            <w:pPr>
              <w:pStyle w:val="16"/>
              <w:spacing w:line="360" w:lineRule="auto"/>
              <w:ind w:firstLineChars="200" w:firstLine="480"/>
              <w:rPr>
                <w:color w:val="auto"/>
                <w:sz w:val="24"/>
                <w:szCs w:val="24"/>
              </w:rPr>
            </w:pPr>
            <w:r w:rsidRPr="006A0DB6">
              <w:rPr>
                <w:rFonts w:hint="eastAsia"/>
                <w:color w:val="auto"/>
                <w:sz w:val="24"/>
                <w:szCs w:val="24"/>
              </w:rPr>
              <w:t>类比华宇一期项目，本项目塑封过程中废边角料产生量约为</w:t>
            </w:r>
            <w:r w:rsidRPr="006A0DB6">
              <w:rPr>
                <w:rFonts w:hint="eastAsia"/>
                <w:color w:val="auto"/>
                <w:sz w:val="24"/>
                <w:szCs w:val="24"/>
              </w:rPr>
              <w:t>3</w:t>
            </w:r>
            <w:r w:rsidRPr="006A0DB6">
              <w:rPr>
                <w:color w:val="auto"/>
                <w:sz w:val="24"/>
                <w:szCs w:val="24"/>
              </w:rPr>
              <w:t>t/a</w:t>
            </w:r>
            <w:r w:rsidRPr="006A0DB6">
              <w:rPr>
                <w:rFonts w:hint="eastAsia"/>
                <w:color w:val="auto"/>
                <w:sz w:val="24"/>
                <w:szCs w:val="24"/>
              </w:rPr>
              <w:t>，具有回收利用价值，暂存于一般固废暂存间，外售至物资回收单位。</w:t>
            </w:r>
          </w:p>
          <w:p w:rsidR="002D271B" w:rsidRPr="006A0DB6" w:rsidRDefault="00EF7788">
            <w:pPr>
              <w:pStyle w:val="16"/>
              <w:spacing w:line="360" w:lineRule="auto"/>
              <w:ind w:firstLineChars="200" w:firstLine="480"/>
              <w:rPr>
                <w:color w:val="auto"/>
                <w:sz w:val="24"/>
                <w:szCs w:val="24"/>
              </w:rPr>
            </w:pPr>
            <w:r w:rsidRPr="006A0DB6">
              <w:rPr>
                <w:rFonts w:hint="eastAsia"/>
                <w:color w:val="auto"/>
                <w:sz w:val="24"/>
                <w:szCs w:val="24"/>
              </w:rPr>
              <w:t>④磨划片过程中产生的边角料</w:t>
            </w:r>
            <w:r w:rsidRPr="006A0DB6">
              <w:rPr>
                <w:rFonts w:hint="eastAsia"/>
                <w:color w:val="auto"/>
                <w:sz w:val="24"/>
                <w:szCs w:val="24"/>
              </w:rPr>
              <w:t>S</w:t>
            </w:r>
            <w:r w:rsidRPr="006A0DB6">
              <w:rPr>
                <w:rFonts w:hint="eastAsia"/>
                <w:color w:val="auto"/>
                <w:sz w:val="24"/>
                <w:szCs w:val="24"/>
                <w:vertAlign w:val="subscript"/>
              </w:rPr>
              <w:t>4</w:t>
            </w:r>
          </w:p>
          <w:p w:rsidR="002D271B" w:rsidRPr="006A0DB6" w:rsidRDefault="00EF7788">
            <w:pPr>
              <w:pStyle w:val="16"/>
              <w:spacing w:line="360" w:lineRule="auto"/>
              <w:ind w:firstLineChars="200" w:firstLine="480"/>
              <w:rPr>
                <w:rFonts w:cs="TimesNewRomanPSMT"/>
                <w:color w:val="auto"/>
                <w:sz w:val="24"/>
                <w:szCs w:val="24"/>
              </w:rPr>
            </w:pPr>
            <w:r w:rsidRPr="006A0DB6">
              <w:rPr>
                <w:rFonts w:hint="eastAsia"/>
                <w:color w:val="auto"/>
                <w:sz w:val="24"/>
                <w:szCs w:val="24"/>
              </w:rPr>
              <w:t>类比华宇一期项目，本项目磨划片过程中边角料产生量约为</w:t>
            </w:r>
            <w:r w:rsidRPr="006A0DB6">
              <w:rPr>
                <w:rFonts w:hint="eastAsia"/>
                <w:color w:val="auto"/>
                <w:sz w:val="24"/>
                <w:szCs w:val="24"/>
              </w:rPr>
              <w:t>1.5t/a</w:t>
            </w:r>
            <w:r w:rsidRPr="006A0DB6">
              <w:rPr>
                <w:rFonts w:hint="eastAsia"/>
                <w:color w:val="auto"/>
                <w:sz w:val="24"/>
                <w:szCs w:val="24"/>
              </w:rPr>
              <w:t>，</w:t>
            </w:r>
            <w:r w:rsidRPr="006A0DB6">
              <w:rPr>
                <w:rFonts w:cs="TimesNewRomanPSMT" w:hint="eastAsia"/>
                <w:color w:val="auto"/>
                <w:sz w:val="24"/>
                <w:szCs w:val="24"/>
              </w:rPr>
              <w:t>属于一般工业固废，暂存于一般固废暂存间，由物资回收单位处置。</w:t>
            </w:r>
          </w:p>
          <w:p w:rsidR="002D271B" w:rsidRPr="006A0DB6" w:rsidRDefault="00EF7788">
            <w:pPr>
              <w:pStyle w:val="16"/>
              <w:spacing w:line="360" w:lineRule="auto"/>
              <w:ind w:firstLineChars="200" w:firstLine="480"/>
              <w:rPr>
                <w:color w:val="auto"/>
                <w:sz w:val="24"/>
                <w:szCs w:val="24"/>
              </w:rPr>
            </w:pPr>
            <w:r w:rsidRPr="006A0DB6">
              <w:rPr>
                <w:rFonts w:hint="eastAsia"/>
                <w:color w:val="auto"/>
                <w:sz w:val="24"/>
                <w:szCs w:val="24"/>
              </w:rPr>
              <w:t>⑤切筋过程中产生的边角料</w:t>
            </w:r>
            <w:r w:rsidRPr="006A0DB6">
              <w:rPr>
                <w:rFonts w:hint="eastAsia"/>
                <w:color w:val="auto"/>
                <w:sz w:val="24"/>
                <w:szCs w:val="24"/>
              </w:rPr>
              <w:t>S</w:t>
            </w:r>
            <w:r w:rsidRPr="006A0DB6">
              <w:rPr>
                <w:rFonts w:hint="eastAsia"/>
                <w:color w:val="auto"/>
                <w:sz w:val="24"/>
                <w:szCs w:val="24"/>
                <w:vertAlign w:val="subscript"/>
              </w:rPr>
              <w:t>5</w:t>
            </w:r>
          </w:p>
          <w:p w:rsidR="002D271B" w:rsidRPr="006A0DB6" w:rsidRDefault="00EF7788">
            <w:pPr>
              <w:pStyle w:val="16"/>
              <w:spacing w:line="360" w:lineRule="auto"/>
              <w:ind w:firstLineChars="200" w:firstLine="480"/>
              <w:rPr>
                <w:color w:val="auto"/>
                <w:sz w:val="24"/>
                <w:szCs w:val="24"/>
              </w:rPr>
            </w:pPr>
            <w:r w:rsidRPr="006A0DB6">
              <w:rPr>
                <w:rFonts w:hint="eastAsia"/>
                <w:color w:val="auto"/>
                <w:sz w:val="24"/>
                <w:szCs w:val="24"/>
              </w:rPr>
              <w:lastRenderedPageBreak/>
              <w:t>类比华宇一期项目，本项目切筋过程中边角料产生量约为</w:t>
            </w:r>
            <w:r w:rsidRPr="006A0DB6">
              <w:rPr>
                <w:rFonts w:hint="eastAsia"/>
                <w:color w:val="auto"/>
                <w:sz w:val="24"/>
                <w:szCs w:val="24"/>
              </w:rPr>
              <w:t>1.5t/a</w:t>
            </w:r>
            <w:r w:rsidRPr="006A0DB6">
              <w:rPr>
                <w:rFonts w:hint="eastAsia"/>
                <w:color w:val="auto"/>
                <w:sz w:val="24"/>
                <w:szCs w:val="24"/>
              </w:rPr>
              <w:t>，</w:t>
            </w:r>
            <w:r w:rsidRPr="006A0DB6">
              <w:rPr>
                <w:rFonts w:cs="TimesNewRomanPSMT" w:hint="eastAsia"/>
                <w:color w:val="auto"/>
                <w:sz w:val="24"/>
                <w:szCs w:val="24"/>
              </w:rPr>
              <w:t>属于一般工业固废，暂存于一般固废暂存间，由物资回收单位处置。</w:t>
            </w:r>
          </w:p>
          <w:p w:rsidR="002D271B" w:rsidRPr="006A0DB6" w:rsidRDefault="00EF7788">
            <w:pPr>
              <w:pStyle w:val="16"/>
              <w:spacing w:line="360" w:lineRule="auto"/>
              <w:ind w:firstLineChars="200" w:firstLine="480"/>
              <w:rPr>
                <w:color w:val="auto"/>
                <w:sz w:val="24"/>
                <w:szCs w:val="24"/>
              </w:rPr>
            </w:pPr>
            <w:r w:rsidRPr="006A0DB6">
              <w:rPr>
                <w:rFonts w:hint="eastAsia"/>
                <w:color w:val="auto"/>
                <w:sz w:val="24"/>
                <w:szCs w:val="24"/>
              </w:rPr>
              <w:t>⑥检验工序产生的不合格产品</w:t>
            </w:r>
            <w:r w:rsidRPr="006A0DB6">
              <w:rPr>
                <w:rFonts w:hint="eastAsia"/>
                <w:color w:val="auto"/>
                <w:sz w:val="24"/>
                <w:szCs w:val="24"/>
              </w:rPr>
              <w:t>S</w:t>
            </w:r>
            <w:r w:rsidRPr="006A0DB6">
              <w:rPr>
                <w:rFonts w:hint="eastAsia"/>
                <w:color w:val="auto"/>
                <w:sz w:val="24"/>
                <w:szCs w:val="24"/>
                <w:vertAlign w:val="subscript"/>
              </w:rPr>
              <w:t>6</w:t>
            </w:r>
          </w:p>
          <w:p w:rsidR="002D271B" w:rsidRPr="006A0DB6" w:rsidRDefault="00EF7788">
            <w:pPr>
              <w:pStyle w:val="16"/>
              <w:spacing w:line="360" w:lineRule="auto"/>
              <w:ind w:firstLineChars="200" w:firstLine="480"/>
              <w:rPr>
                <w:rFonts w:cs="TimesNewRomanPSMT"/>
                <w:color w:val="auto"/>
                <w:sz w:val="24"/>
                <w:szCs w:val="24"/>
              </w:rPr>
            </w:pPr>
            <w:r w:rsidRPr="006A0DB6">
              <w:rPr>
                <w:rFonts w:hint="eastAsia"/>
                <w:color w:val="auto"/>
                <w:sz w:val="24"/>
                <w:szCs w:val="24"/>
              </w:rPr>
              <w:t>根据建设单位提供资料，本项目检验工序会产生不合格品，不合格产品产生量约</w:t>
            </w:r>
            <w:r w:rsidRPr="006A0DB6">
              <w:rPr>
                <w:rFonts w:hint="eastAsia"/>
                <w:color w:val="auto"/>
                <w:sz w:val="24"/>
                <w:szCs w:val="24"/>
              </w:rPr>
              <w:t>0.2</w:t>
            </w:r>
            <w:r w:rsidRPr="006A0DB6">
              <w:rPr>
                <w:color w:val="auto"/>
                <w:sz w:val="24"/>
                <w:szCs w:val="24"/>
              </w:rPr>
              <w:t>t/a</w:t>
            </w:r>
            <w:r w:rsidRPr="006A0DB6">
              <w:rPr>
                <w:rFonts w:hint="eastAsia"/>
                <w:color w:val="auto"/>
                <w:sz w:val="24"/>
                <w:szCs w:val="24"/>
              </w:rPr>
              <w:t>，</w:t>
            </w:r>
            <w:r w:rsidRPr="006A0DB6">
              <w:rPr>
                <w:rFonts w:cs="TimesNewRomanPSMT" w:hint="eastAsia"/>
                <w:color w:val="auto"/>
                <w:sz w:val="24"/>
                <w:szCs w:val="24"/>
              </w:rPr>
              <w:t>暂存于一般固废暂存间，由厂家回收。</w:t>
            </w:r>
          </w:p>
          <w:p w:rsidR="002D271B" w:rsidRPr="006A0DB6" w:rsidRDefault="00EF7788">
            <w:pPr>
              <w:pStyle w:val="16"/>
              <w:spacing w:line="360" w:lineRule="auto"/>
              <w:ind w:firstLineChars="200" w:firstLine="480"/>
              <w:rPr>
                <w:color w:val="auto"/>
                <w:sz w:val="24"/>
                <w:szCs w:val="24"/>
              </w:rPr>
            </w:pPr>
            <w:r w:rsidRPr="006A0DB6">
              <w:rPr>
                <w:rFonts w:cs="TimesNewRomanPSMT" w:hint="eastAsia"/>
                <w:color w:val="auto"/>
                <w:sz w:val="24"/>
                <w:szCs w:val="24"/>
              </w:rPr>
              <w:t>⑦</w:t>
            </w:r>
            <w:r w:rsidRPr="006A0DB6">
              <w:rPr>
                <w:rFonts w:hint="eastAsia"/>
                <w:color w:val="auto"/>
                <w:sz w:val="24"/>
                <w:szCs w:val="24"/>
              </w:rPr>
              <w:t>废包装材料</w:t>
            </w:r>
            <w:r w:rsidRPr="006A0DB6">
              <w:rPr>
                <w:rFonts w:hint="eastAsia"/>
                <w:color w:val="auto"/>
                <w:sz w:val="24"/>
                <w:szCs w:val="24"/>
              </w:rPr>
              <w:t>S</w:t>
            </w:r>
            <w:r w:rsidRPr="006A0DB6">
              <w:rPr>
                <w:rFonts w:hint="eastAsia"/>
                <w:color w:val="auto"/>
                <w:sz w:val="24"/>
                <w:szCs w:val="24"/>
                <w:vertAlign w:val="subscript"/>
              </w:rPr>
              <w:t>7</w:t>
            </w:r>
          </w:p>
          <w:p w:rsidR="002D271B" w:rsidRPr="006A0DB6" w:rsidRDefault="00EF7788">
            <w:pPr>
              <w:pStyle w:val="16"/>
              <w:spacing w:line="360" w:lineRule="auto"/>
              <w:ind w:firstLineChars="200" w:firstLine="480"/>
              <w:rPr>
                <w:color w:val="auto"/>
                <w:sz w:val="24"/>
              </w:rPr>
            </w:pPr>
            <w:r w:rsidRPr="006A0DB6">
              <w:rPr>
                <w:rFonts w:hint="eastAsia"/>
                <w:color w:val="auto"/>
                <w:sz w:val="24"/>
              </w:rPr>
              <w:t>根据建设单位提供资料，项目生产过程中废包装物产生量约为</w:t>
            </w:r>
            <w:r w:rsidRPr="006A0DB6">
              <w:rPr>
                <w:color w:val="auto"/>
                <w:sz w:val="24"/>
              </w:rPr>
              <w:t>0.5t/a</w:t>
            </w:r>
            <w:r w:rsidRPr="006A0DB6">
              <w:rPr>
                <w:rFonts w:hint="eastAsia"/>
                <w:color w:val="auto"/>
                <w:sz w:val="24"/>
              </w:rPr>
              <w:t>，废包装物暂存于一般固废暂存间，由物资部门回收利用。</w:t>
            </w:r>
          </w:p>
          <w:p w:rsidR="002D271B" w:rsidRPr="006A0DB6" w:rsidRDefault="00EF7788">
            <w:pPr>
              <w:pStyle w:val="16"/>
              <w:spacing w:line="360" w:lineRule="auto"/>
              <w:ind w:firstLineChars="200" w:firstLine="480"/>
              <w:rPr>
                <w:color w:val="auto"/>
                <w:sz w:val="24"/>
                <w:szCs w:val="24"/>
              </w:rPr>
            </w:pPr>
            <w:r w:rsidRPr="006A0DB6">
              <w:rPr>
                <w:rFonts w:hint="eastAsia"/>
                <w:color w:val="auto"/>
                <w:sz w:val="24"/>
              </w:rPr>
              <w:t>⑧</w:t>
            </w:r>
            <w:r w:rsidRPr="006A0DB6">
              <w:rPr>
                <w:rFonts w:hint="eastAsia"/>
                <w:color w:val="auto"/>
                <w:sz w:val="24"/>
                <w:szCs w:val="24"/>
              </w:rPr>
              <w:t>三级沉淀池产生的污泥</w:t>
            </w:r>
            <w:r w:rsidRPr="006A0DB6">
              <w:rPr>
                <w:rFonts w:hint="eastAsia"/>
                <w:color w:val="auto"/>
                <w:sz w:val="24"/>
                <w:szCs w:val="24"/>
              </w:rPr>
              <w:t>S</w:t>
            </w:r>
            <w:r w:rsidRPr="006A0DB6">
              <w:rPr>
                <w:rFonts w:hint="eastAsia"/>
                <w:color w:val="auto"/>
                <w:sz w:val="24"/>
                <w:szCs w:val="24"/>
                <w:vertAlign w:val="subscript"/>
              </w:rPr>
              <w:t>8</w:t>
            </w:r>
          </w:p>
          <w:p w:rsidR="002D271B" w:rsidRPr="006A0DB6" w:rsidRDefault="00EF7788">
            <w:pPr>
              <w:pStyle w:val="16"/>
              <w:spacing w:line="360" w:lineRule="auto"/>
              <w:ind w:firstLineChars="200" w:firstLine="480"/>
              <w:rPr>
                <w:color w:val="auto"/>
                <w:sz w:val="24"/>
                <w:szCs w:val="28"/>
              </w:rPr>
            </w:pPr>
            <w:r w:rsidRPr="006A0DB6">
              <w:rPr>
                <w:rFonts w:hint="eastAsia"/>
                <w:color w:val="auto"/>
                <w:sz w:val="24"/>
                <w:szCs w:val="24"/>
              </w:rPr>
              <w:t>本项目纯水制备浓水、磨划片清洗废水以及设备冷却水均经三级沉淀池沉淀处理，</w:t>
            </w:r>
            <w:r w:rsidRPr="006A0DB6">
              <w:rPr>
                <w:rFonts w:hint="eastAsia"/>
                <w:color w:val="auto"/>
                <w:sz w:val="24"/>
                <w:szCs w:val="28"/>
              </w:rPr>
              <w:t>经过三级沉淀池处理后排入污水管网送城东污水处理厂处理，污泥属于一般固废，产生量约为</w:t>
            </w:r>
            <w:r w:rsidRPr="006A0DB6">
              <w:rPr>
                <w:rFonts w:hint="eastAsia"/>
                <w:color w:val="auto"/>
                <w:sz w:val="24"/>
                <w:szCs w:val="28"/>
              </w:rPr>
              <w:t>0.1t/a</w:t>
            </w:r>
            <w:r w:rsidRPr="006A0DB6">
              <w:rPr>
                <w:rFonts w:hint="eastAsia"/>
                <w:color w:val="auto"/>
                <w:sz w:val="24"/>
                <w:szCs w:val="28"/>
              </w:rPr>
              <w:t>，定期委托环卫部门处理。</w:t>
            </w:r>
          </w:p>
          <w:p w:rsidR="002D271B" w:rsidRPr="006A0DB6" w:rsidRDefault="00EF7788">
            <w:pPr>
              <w:pStyle w:val="16"/>
              <w:spacing w:line="360" w:lineRule="auto"/>
              <w:ind w:firstLineChars="200" w:firstLine="480"/>
              <w:rPr>
                <w:color w:val="auto"/>
                <w:sz w:val="24"/>
                <w:szCs w:val="24"/>
              </w:rPr>
            </w:pPr>
            <w:r w:rsidRPr="006A0DB6">
              <w:rPr>
                <w:rFonts w:hint="eastAsia"/>
                <w:color w:val="auto"/>
                <w:sz w:val="24"/>
              </w:rPr>
              <w:t>⑩</w:t>
            </w:r>
            <w:r w:rsidRPr="006A0DB6">
              <w:rPr>
                <w:rFonts w:hint="eastAsia"/>
                <w:color w:val="auto"/>
                <w:sz w:val="24"/>
                <w:szCs w:val="24"/>
              </w:rPr>
              <w:t>纯水制备产生的废反渗透膜</w:t>
            </w:r>
            <w:r w:rsidRPr="006A0DB6">
              <w:rPr>
                <w:rFonts w:hint="eastAsia"/>
                <w:color w:val="auto"/>
                <w:sz w:val="24"/>
                <w:szCs w:val="24"/>
              </w:rPr>
              <w:t>S</w:t>
            </w:r>
            <w:r w:rsidRPr="006A0DB6">
              <w:rPr>
                <w:rFonts w:hint="eastAsia"/>
                <w:color w:val="auto"/>
                <w:sz w:val="24"/>
                <w:szCs w:val="24"/>
                <w:vertAlign w:val="subscript"/>
              </w:rPr>
              <w:t>10</w:t>
            </w:r>
          </w:p>
          <w:p w:rsidR="002D271B" w:rsidRPr="006A0DB6" w:rsidRDefault="00EF7788">
            <w:pPr>
              <w:spacing w:line="360" w:lineRule="auto"/>
              <w:ind w:firstLineChars="200" w:firstLine="480"/>
              <w:jc w:val="left"/>
              <w:rPr>
                <w:rFonts w:ascii="宋体" w:hAnsi="宋体"/>
                <w:kern w:val="0"/>
                <w:sz w:val="24"/>
              </w:rPr>
            </w:pPr>
            <w:r w:rsidRPr="006A0DB6">
              <w:rPr>
                <w:rFonts w:hint="eastAsia"/>
                <w:sz w:val="24"/>
              </w:rPr>
              <w:t>本项目纯水设备采用反渗透工艺，因此会产生废反渗透膜，产生量约为</w:t>
            </w:r>
            <w:r w:rsidRPr="006A0DB6">
              <w:rPr>
                <w:sz w:val="24"/>
              </w:rPr>
              <w:t>0.02t/a</w:t>
            </w:r>
            <w:r w:rsidRPr="006A0DB6">
              <w:rPr>
                <w:rFonts w:hint="eastAsia"/>
                <w:sz w:val="24"/>
              </w:rPr>
              <w:t>，据查《国家危险废物名录（</w:t>
            </w:r>
            <w:r w:rsidRPr="006A0DB6">
              <w:rPr>
                <w:sz w:val="24"/>
              </w:rPr>
              <w:t>2021</w:t>
            </w:r>
            <w:r w:rsidRPr="006A0DB6">
              <w:rPr>
                <w:rFonts w:hint="eastAsia"/>
                <w:sz w:val="24"/>
              </w:rPr>
              <w:t>）版）》，</w:t>
            </w:r>
            <w:r w:rsidRPr="006A0DB6">
              <w:rPr>
                <w:rFonts w:hint="eastAsia"/>
                <w:sz w:val="24"/>
              </w:rPr>
              <w:t>HW49</w:t>
            </w:r>
            <w:r w:rsidRPr="006A0DB6">
              <w:rPr>
                <w:rFonts w:hint="eastAsia"/>
                <w:sz w:val="24"/>
              </w:rPr>
              <w:t>中</w:t>
            </w:r>
            <w:r w:rsidRPr="006A0DB6">
              <w:rPr>
                <w:rFonts w:ascii="宋体" w:hAnsi="宋体" w:hint="eastAsia"/>
                <w:kern w:val="0"/>
                <w:sz w:val="24"/>
              </w:rPr>
              <w:t>离子交换装置（不包括饮用水、工业纯水和锅炉软化水制备装置），本项目废反渗透膜为工业纯水制备装置产生，因此，不属于危险废物，属于一般固废，暂存于一般固废暂存间，有物资回收单位处置。</w:t>
            </w:r>
          </w:p>
          <w:p w:rsidR="002D271B" w:rsidRPr="006A0DB6" w:rsidRDefault="00EF7788">
            <w:pPr>
              <w:spacing w:line="360" w:lineRule="auto"/>
              <w:ind w:firstLineChars="200" w:firstLine="480"/>
              <w:jc w:val="left"/>
              <w:rPr>
                <w:rFonts w:ascii="宋体" w:hAnsi="宋体"/>
                <w:kern w:val="0"/>
                <w:sz w:val="24"/>
              </w:rPr>
            </w:pPr>
            <w:r w:rsidRPr="006A0DB6">
              <w:rPr>
                <w:rFonts w:ascii="宋体" w:hAnsi="宋体" w:hint="eastAsia"/>
                <w:kern w:val="0"/>
                <w:sz w:val="24"/>
              </w:rPr>
              <w:t>4.2生活垃圾</w:t>
            </w:r>
          </w:p>
          <w:p w:rsidR="002D271B" w:rsidRPr="006A0DB6" w:rsidRDefault="00EF7788">
            <w:pPr>
              <w:pStyle w:val="16"/>
              <w:spacing w:line="360" w:lineRule="auto"/>
              <w:ind w:firstLineChars="200" w:firstLine="480"/>
              <w:rPr>
                <w:color w:val="auto"/>
                <w:sz w:val="24"/>
              </w:rPr>
            </w:pPr>
            <w:r w:rsidRPr="006A0DB6">
              <w:rPr>
                <w:rFonts w:hint="eastAsia"/>
                <w:color w:val="auto"/>
                <w:sz w:val="24"/>
              </w:rPr>
              <w:t>本项目营运期职工定员</w:t>
            </w:r>
            <w:r w:rsidRPr="006A0DB6">
              <w:rPr>
                <w:rFonts w:hint="eastAsia"/>
                <w:color w:val="auto"/>
                <w:sz w:val="24"/>
              </w:rPr>
              <w:t>150</w:t>
            </w:r>
            <w:r w:rsidRPr="006A0DB6">
              <w:rPr>
                <w:rFonts w:hint="eastAsia"/>
                <w:color w:val="auto"/>
                <w:sz w:val="24"/>
              </w:rPr>
              <w:t>人，年工作</w:t>
            </w:r>
            <w:r w:rsidRPr="006A0DB6">
              <w:rPr>
                <w:color w:val="auto"/>
                <w:sz w:val="24"/>
              </w:rPr>
              <w:t>300</w:t>
            </w:r>
            <w:r w:rsidRPr="006A0DB6">
              <w:rPr>
                <w:rFonts w:hint="eastAsia"/>
                <w:color w:val="auto"/>
                <w:sz w:val="24"/>
              </w:rPr>
              <w:t>天，生活垃圾产生系数按</w:t>
            </w:r>
            <w:r w:rsidRPr="006A0DB6">
              <w:rPr>
                <w:color w:val="auto"/>
                <w:sz w:val="24"/>
              </w:rPr>
              <w:t>0.5kg/</w:t>
            </w:r>
            <w:r w:rsidRPr="006A0DB6">
              <w:rPr>
                <w:rFonts w:hint="eastAsia"/>
                <w:color w:val="auto"/>
                <w:sz w:val="24"/>
              </w:rPr>
              <w:t>人·天，则生活垃圾产生量为</w:t>
            </w:r>
            <w:r w:rsidRPr="006A0DB6">
              <w:rPr>
                <w:rFonts w:hint="eastAsia"/>
                <w:color w:val="auto"/>
                <w:sz w:val="24"/>
              </w:rPr>
              <w:t>22.5</w:t>
            </w:r>
            <w:r w:rsidRPr="006A0DB6">
              <w:rPr>
                <w:color w:val="auto"/>
                <w:sz w:val="24"/>
              </w:rPr>
              <w:t>t/a</w:t>
            </w:r>
            <w:r w:rsidRPr="006A0DB6">
              <w:rPr>
                <w:rFonts w:hint="eastAsia"/>
                <w:color w:val="auto"/>
                <w:sz w:val="24"/>
              </w:rPr>
              <w:t>。生活垃圾委托园区环卫部门及时清运，送市垃圾填埋场填埋或垃圾焚烧发电厂焚烧处置。</w:t>
            </w:r>
          </w:p>
          <w:p w:rsidR="002D271B" w:rsidRPr="006A0DB6" w:rsidRDefault="00EF7788">
            <w:pPr>
              <w:pStyle w:val="16"/>
              <w:spacing w:line="360" w:lineRule="auto"/>
              <w:ind w:firstLineChars="200" w:firstLine="480"/>
              <w:rPr>
                <w:rFonts w:cs="TimesNewRomanPSMT"/>
                <w:color w:val="auto"/>
                <w:sz w:val="24"/>
                <w:szCs w:val="24"/>
              </w:rPr>
            </w:pPr>
            <w:r w:rsidRPr="006A0DB6">
              <w:rPr>
                <w:rFonts w:hint="eastAsia"/>
                <w:color w:val="auto"/>
                <w:sz w:val="24"/>
                <w:szCs w:val="24"/>
              </w:rPr>
              <w:t>4.3</w:t>
            </w:r>
            <w:r w:rsidRPr="006A0DB6">
              <w:rPr>
                <w:rFonts w:hint="eastAsia"/>
                <w:color w:val="auto"/>
                <w:sz w:val="24"/>
                <w:szCs w:val="24"/>
              </w:rPr>
              <w:t>危险废物</w:t>
            </w:r>
          </w:p>
          <w:p w:rsidR="002D271B" w:rsidRPr="006A0DB6" w:rsidRDefault="00EF7788">
            <w:pPr>
              <w:pStyle w:val="16"/>
              <w:spacing w:line="360" w:lineRule="auto"/>
              <w:ind w:firstLineChars="200" w:firstLine="480"/>
              <w:rPr>
                <w:rFonts w:cs="TimesNewRomanPSMT"/>
                <w:color w:val="auto"/>
                <w:sz w:val="24"/>
                <w:szCs w:val="24"/>
              </w:rPr>
            </w:pPr>
            <w:r w:rsidRPr="006A0DB6">
              <w:rPr>
                <w:rFonts w:cs="TimesNewRomanPSMT" w:hint="eastAsia"/>
                <w:color w:val="auto"/>
                <w:sz w:val="24"/>
                <w:szCs w:val="24"/>
              </w:rPr>
              <w:t>本项目运营期产生废危险废物主要包括废气处理过程中产生的废活性炭</w:t>
            </w:r>
            <w:r w:rsidRPr="006A0DB6">
              <w:rPr>
                <w:rFonts w:cs="TimesNewRomanPSMT" w:hint="eastAsia"/>
                <w:color w:val="auto"/>
                <w:sz w:val="24"/>
                <w:szCs w:val="24"/>
              </w:rPr>
              <w:t>S</w:t>
            </w:r>
            <w:r w:rsidRPr="006A0DB6">
              <w:rPr>
                <w:rFonts w:cs="TimesNewRomanPSMT" w:hint="eastAsia"/>
                <w:color w:val="auto"/>
                <w:sz w:val="24"/>
                <w:szCs w:val="24"/>
                <w:vertAlign w:val="subscript"/>
              </w:rPr>
              <w:t>11</w:t>
            </w:r>
            <w:r w:rsidRPr="006A0DB6">
              <w:rPr>
                <w:rFonts w:cs="TimesNewRomanPSMT" w:hint="eastAsia"/>
                <w:color w:val="auto"/>
                <w:sz w:val="24"/>
                <w:szCs w:val="24"/>
              </w:rPr>
              <w:t>。</w:t>
            </w:r>
          </w:p>
          <w:p w:rsidR="002D271B" w:rsidRPr="006A0DB6" w:rsidRDefault="00EF7788">
            <w:pPr>
              <w:pStyle w:val="16"/>
              <w:spacing w:line="360" w:lineRule="auto"/>
              <w:rPr>
                <w:color w:val="auto"/>
                <w:sz w:val="24"/>
                <w:szCs w:val="24"/>
              </w:rPr>
            </w:pPr>
            <w:r w:rsidRPr="006A0DB6">
              <w:rPr>
                <w:rFonts w:hint="eastAsia"/>
                <w:color w:val="auto"/>
                <w:sz w:val="24"/>
                <w:szCs w:val="24"/>
              </w:rPr>
              <w:t>项目有机废气采用二级活性炭吸附处理，活性炭吸附饱和后需要更换。按</w:t>
            </w:r>
            <w:r w:rsidRPr="006A0DB6">
              <w:rPr>
                <w:color w:val="auto"/>
                <w:sz w:val="24"/>
                <w:szCs w:val="24"/>
              </w:rPr>
              <w:t>1t</w:t>
            </w:r>
            <w:r w:rsidRPr="006A0DB6">
              <w:rPr>
                <w:rFonts w:hint="eastAsia"/>
                <w:color w:val="auto"/>
                <w:sz w:val="24"/>
                <w:szCs w:val="24"/>
              </w:rPr>
              <w:t>活性炭吸附</w:t>
            </w:r>
            <w:r w:rsidRPr="006A0DB6">
              <w:rPr>
                <w:color w:val="auto"/>
                <w:sz w:val="24"/>
                <w:szCs w:val="24"/>
              </w:rPr>
              <w:t>0.3t</w:t>
            </w:r>
            <w:r w:rsidRPr="006A0DB6">
              <w:rPr>
                <w:rFonts w:hint="eastAsia"/>
                <w:color w:val="auto"/>
                <w:sz w:val="24"/>
                <w:szCs w:val="24"/>
              </w:rPr>
              <w:t>有机废气，根据工程分析，本项目活性炭吸附的有机废气约为</w:t>
            </w:r>
            <w:r w:rsidRPr="006A0DB6">
              <w:rPr>
                <w:rFonts w:hint="eastAsia"/>
                <w:color w:val="auto"/>
                <w:sz w:val="24"/>
                <w:szCs w:val="24"/>
              </w:rPr>
              <w:t>1.998</w:t>
            </w:r>
            <w:r w:rsidRPr="006A0DB6">
              <w:rPr>
                <w:color w:val="auto"/>
                <w:sz w:val="24"/>
                <w:szCs w:val="24"/>
              </w:rPr>
              <w:t>t/a</w:t>
            </w:r>
            <w:r w:rsidRPr="006A0DB6">
              <w:rPr>
                <w:rFonts w:hint="eastAsia"/>
                <w:color w:val="auto"/>
                <w:sz w:val="24"/>
                <w:szCs w:val="24"/>
              </w:rPr>
              <w:t>，需要活性炭为</w:t>
            </w:r>
            <w:r w:rsidRPr="006A0DB6">
              <w:rPr>
                <w:rFonts w:hint="eastAsia"/>
                <w:color w:val="auto"/>
                <w:sz w:val="24"/>
                <w:szCs w:val="24"/>
              </w:rPr>
              <w:t>6.66</w:t>
            </w:r>
            <w:r w:rsidRPr="006A0DB6">
              <w:rPr>
                <w:color w:val="auto"/>
                <w:sz w:val="24"/>
                <w:szCs w:val="24"/>
              </w:rPr>
              <w:t>t/a</w:t>
            </w:r>
            <w:r w:rsidRPr="006A0DB6">
              <w:rPr>
                <w:rFonts w:hint="eastAsia"/>
                <w:color w:val="auto"/>
                <w:sz w:val="24"/>
                <w:szCs w:val="24"/>
              </w:rPr>
              <w:t>，则本项目废活性炭产生量（使用</w:t>
            </w:r>
            <w:r w:rsidRPr="006A0DB6">
              <w:rPr>
                <w:rFonts w:hint="eastAsia"/>
                <w:color w:val="auto"/>
                <w:sz w:val="24"/>
                <w:szCs w:val="24"/>
              </w:rPr>
              <w:lastRenderedPageBreak/>
              <w:t>活性炭量</w:t>
            </w:r>
            <w:r w:rsidRPr="006A0DB6">
              <w:rPr>
                <w:color w:val="auto"/>
                <w:sz w:val="24"/>
                <w:szCs w:val="24"/>
              </w:rPr>
              <w:t>+</w:t>
            </w:r>
            <w:r w:rsidRPr="006A0DB6">
              <w:rPr>
                <w:rFonts w:hint="eastAsia"/>
                <w:color w:val="auto"/>
                <w:sz w:val="24"/>
                <w:szCs w:val="24"/>
              </w:rPr>
              <w:t>吸附有机废气量）约为</w:t>
            </w:r>
            <w:r w:rsidRPr="006A0DB6">
              <w:rPr>
                <w:rFonts w:hint="eastAsia"/>
                <w:color w:val="auto"/>
                <w:sz w:val="24"/>
                <w:szCs w:val="24"/>
              </w:rPr>
              <w:t>8.658</w:t>
            </w:r>
            <w:r w:rsidRPr="006A0DB6">
              <w:rPr>
                <w:color w:val="auto"/>
                <w:sz w:val="24"/>
                <w:szCs w:val="24"/>
              </w:rPr>
              <w:t>t/a</w:t>
            </w:r>
            <w:r w:rsidRPr="006A0DB6">
              <w:rPr>
                <w:rFonts w:hint="eastAsia"/>
                <w:color w:val="auto"/>
                <w:sz w:val="24"/>
                <w:szCs w:val="24"/>
              </w:rPr>
              <w:t>。据查《国家危险废物名录》（</w:t>
            </w:r>
            <w:r w:rsidRPr="006A0DB6">
              <w:rPr>
                <w:color w:val="auto"/>
                <w:sz w:val="24"/>
                <w:szCs w:val="24"/>
              </w:rPr>
              <w:t>2021</w:t>
            </w:r>
            <w:r w:rsidRPr="006A0DB6">
              <w:rPr>
                <w:rFonts w:hint="eastAsia"/>
                <w:color w:val="auto"/>
                <w:sz w:val="24"/>
                <w:szCs w:val="24"/>
              </w:rPr>
              <w:t>年），废活性炭为危险废物，编号为</w:t>
            </w:r>
            <w:r w:rsidRPr="006A0DB6">
              <w:rPr>
                <w:color w:val="auto"/>
                <w:sz w:val="24"/>
                <w:szCs w:val="24"/>
              </w:rPr>
              <w:t>HW49</w:t>
            </w:r>
            <w:r w:rsidRPr="006A0DB6">
              <w:rPr>
                <w:rFonts w:hint="eastAsia"/>
                <w:color w:val="auto"/>
                <w:sz w:val="24"/>
                <w:szCs w:val="24"/>
              </w:rPr>
              <w:t>，代码为</w:t>
            </w:r>
            <w:r w:rsidRPr="006A0DB6">
              <w:rPr>
                <w:color w:val="auto"/>
                <w:sz w:val="24"/>
                <w:szCs w:val="24"/>
              </w:rPr>
              <w:t>900-041-49</w:t>
            </w:r>
            <w:r w:rsidRPr="006A0DB6">
              <w:rPr>
                <w:rFonts w:hint="eastAsia"/>
                <w:color w:val="auto"/>
                <w:sz w:val="24"/>
                <w:szCs w:val="24"/>
              </w:rPr>
              <w:t>要求企业将该废物集中收集后委托有资质单位回收处理，不得随意丢弃、倾倒。</w:t>
            </w:r>
          </w:p>
          <w:p w:rsidR="002D271B" w:rsidRPr="006A0DB6" w:rsidRDefault="00EF7788">
            <w:pPr>
              <w:pStyle w:val="afb"/>
              <w:spacing w:line="360" w:lineRule="auto"/>
              <w:ind w:firstLineChars="200" w:firstLine="482"/>
              <w:jc w:val="left"/>
              <w:rPr>
                <w:b/>
                <w:sz w:val="24"/>
                <w:szCs w:val="24"/>
              </w:rPr>
            </w:pPr>
            <w:r w:rsidRPr="006A0DB6">
              <w:rPr>
                <w:rFonts w:hint="eastAsia"/>
                <w:b/>
                <w:sz w:val="24"/>
                <w:szCs w:val="24"/>
              </w:rPr>
              <w:t>一般固废库建设内容及管理要求：</w:t>
            </w:r>
          </w:p>
          <w:p w:rsidR="002D271B" w:rsidRPr="006A0DB6" w:rsidRDefault="00EF7788">
            <w:pPr>
              <w:spacing w:line="360" w:lineRule="auto"/>
              <w:ind w:firstLineChars="200" w:firstLine="480"/>
              <w:jc w:val="left"/>
              <w:rPr>
                <w:sz w:val="24"/>
              </w:rPr>
            </w:pPr>
            <w:r w:rsidRPr="006A0DB6">
              <w:rPr>
                <w:rFonts w:hint="eastAsia"/>
                <w:sz w:val="24"/>
              </w:rPr>
              <w:t>根据业主提供的资料及现场踏勘，本项目</w:t>
            </w:r>
            <w:r w:rsidRPr="006A0DB6">
              <w:rPr>
                <w:rFonts w:hint="eastAsia"/>
                <w:sz w:val="24"/>
              </w:rPr>
              <w:t>2#</w:t>
            </w:r>
            <w:r w:rsidRPr="006A0DB6">
              <w:rPr>
                <w:rFonts w:hint="eastAsia"/>
                <w:sz w:val="24"/>
              </w:rPr>
              <w:t>厂房南侧，设置一座一般固废暂存间，面积为</w:t>
            </w:r>
            <w:r w:rsidRPr="006A0DB6">
              <w:rPr>
                <w:rFonts w:hint="eastAsia"/>
                <w:sz w:val="24"/>
              </w:rPr>
              <w:t>200</w:t>
            </w:r>
            <w:r w:rsidRPr="006A0DB6">
              <w:rPr>
                <w:rFonts w:hint="eastAsia"/>
                <w:sz w:val="24"/>
              </w:rPr>
              <w:t>㎡，用于存放废金属线、废边角料、废基材、废包装材料、废反渗透膜以及不合格品；一般固废暂存间及污泥暂存间应做到“放扬散、防渗漏、防流失”。因此本项目一般固废暂存间可以满足本项目一般固体废物贮存的要求。</w:t>
            </w:r>
          </w:p>
          <w:p w:rsidR="002D271B" w:rsidRPr="006A0DB6" w:rsidRDefault="00EF7788">
            <w:pPr>
              <w:pStyle w:val="af2"/>
              <w:spacing w:line="360" w:lineRule="auto"/>
              <w:ind w:firstLine="480"/>
              <w:rPr>
                <w:sz w:val="24"/>
                <w:lang w:eastAsia="zh-CN"/>
              </w:rPr>
            </w:pPr>
            <w:r w:rsidRPr="006A0DB6">
              <w:rPr>
                <w:rFonts w:hint="eastAsia"/>
                <w:sz w:val="24"/>
                <w:lang w:eastAsia="zh-CN"/>
              </w:rPr>
              <w:t>本项目一般固体废物处理措施和处置方案满足《一般工业固体废物贮存和填埋污染控制标准》（</w:t>
            </w:r>
            <w:r w:rsidRPr="006A0DB6">
              <w:rPr>
                <w:sz w:val="24"/>
                <w:lang w:eastAsia="zh-CN"/>
              </w:rPr>
              <w:t>GB18599-2020</w:t>
            </w:r>
            <w:r w:rsidRPr="006A0DB6">
              <w:rPr>
                <w:rFonts w:hint="eastAsia"/>
                <w:sz w:val="24"/>
                <w:lang w:eastAsia="zh-CN"/>
              </w:rPr>
              <w:t>）中的有关规定和《中华人民共和国固体废物污染环境防治法》中的有关规定，不会对周围环境造成不利影响。</w:t>
            </w:r>
          </w:p>
          <w:p w:rsidR="002D271B" w:rsidRPr="006A0DB6" w:rsidRDefault="00EF7788">
            <w:pPr>
              <w:pStyle w:val="af2"/>
              <w:spacing w:line="360" w:lineRule="auto"/>
              <w:ind w:firstLine="482"/>
              <w:rPr>
                <w:b/>
                <w:sz w:val="24"/>
                <w:lang w:eastAsia="zh-CN"/>
              </w:rPr>
            </w:pPr>
            <w:r w:rsidRPr="006A0DB6">
              <w:rPr>
                <w:rFonts w:hint="eastAsia"/>
                <w:b/>
                <w:sz w:val="24"/>
                <w:lang w:eastAsia="zh-CN"/>
              </w:rPr>
              <w:t>危废库建设内容及管理要求：</w:t>
            </w:r>
          </w:p>
          <w:p w:rsidR="002D271B" w:rsidRPr="006A0DB6" w:rsidRDefault="00EF7788">
            <w:pPr>
              <w:pStyle w:val="14"/>
              <w:ind w:firstLine="480"/>
              <w:rPr>
                <w:rFonts w:cs="Times New Roman"/>
              </w:rPr>
            </w:pPr>
            <w:r w:rsidRPr="006A0DB6">
              <w:rPr>
                <w:rFonts w:hint="eastAsia"/>
              </w:rPr>
              <w:t>根据业主提供的资料及现场踏勘，本项目</w:t>
            </w:r>
            <w:r w:rsidRPr="006A0DB6">
              <w:rPr>
                <w:rFonts w:hint="eastAsia"/>
              </w:rPr>
              <w:t>2#</w:t>
            </w:r>
            <w:r w:rsidRPr="006A0DB6">
              <w:rPr>
                <w:rFonts w:hint="eastAsia"/>
              </w:rPr>
              <w:t>厂房东北侧，设置一座危废暂存间，面积为</w:t>
            </w:r>
            <w:r w:rsidRPr="006A0DB6">
              <w:rPr>
                <w:rFonts w:hint="eastAsia"/>
              </w:rPr>
              <w:t>20</w:t>
            </w:r>
            <w:r w:rsidRPr="006A0DB6">
              <w:rPr>
                <w:rFonts w:hint="eastAsia"/>
              </w:rPr>
              <w:t>㎡。项目废气处理过程中废活性炭均属于危险废物，在危废暂存间进行暂存，委托有资质单位回收处置。</w:t>
            </w:r>
            <w:r w:rsidRPr="006A0DB6">
              <w:rPr>
                <w:rFonts w:cs="Times New Roman" w:hint="eastAsia"/>
              </w:rPr>
              <w:t>本环评对危险固废暂存间提出如下要求：</w:t>
            </w:r>
          </w:p>
          <w:p w:rsidR="002D271B" w:rsidRPr="006A0DB6" w:rsidRDefault="00EF7788">
            <w:pPr>
              <w:pStyle w:val="14"/>
              <w:ind w:firstLine="480"/>
              <w:rPr>
                <w:rFonts w:cs="Times New Roman"/>
              </w:rPr>
            </w:pPr>
            <w:r w:rsidRPr="006A0DB6">
              <w:rPr>
                <w:rFonts w:cs="Times New Roman"/>
              </w:rPr>
              <w:t>1</w:t>
            </w:r>
            <w:r w:rsidRPr="006A0DB6">
              <w:rPr>
                <w:rFonts w:cs="Times New Roman" w:hint="eastAsia"/>
              </w:rPr>
              <w:t>）在项目危险固废临时贮存方面，本环评要求危废贮存池必须依照《危险废物贮存污染控制标准》（</w:t>
            </w:r>
            <w:r w:rsidRPr="006A0DB6">
              <w:rPr>
                <w:rFonts w:cs="Times New Roman"/>
              </w:rPr>
              <w:t>GB18597-2001</w:t>
            </w:r>
            <w:r w:rsidRPr="006A0DB6">
              <w:rPr>
                <w:rFonts w:cs="Times New Roman" w:hint="eastAsia"/>
              </w:rPr>
              <w:t>）的要求进行建设，采用玻璃钢防渗处理，四周封闭处理。</w:t>
            </w:r>
          </w:p>
          <w:p w:rsidR="002D271B" w:rsidRPr="006A0DB6" w:rsidRDefault="00EF7788">
            <w:pPr>
              <w:pStyle w:val="14"/>
              <w:ind w:firstLine="480"/>
              <w:rPr>
                <w:rFonts w:cs="Times New Roman"/>
              </w:rPr>
            </w:pPr>
            <w:r w:rsidRPr="006A0DB6">
              <w:rPr>
                <w:rFonts w:cs="Times New Roman"/>
              </w:rPr>
              <w:t>2</w:t>
            </w:r>
            <w:r w:rsidRPr="006A0DB6">
              <w:rPr>
                <w:rFonts w:cs="Times New Roman" w:hint="eastAsia"/>
              </w:rPr>
              <w:t>）基础必须防渗，防渗层为至少</w:t>
            </w:r>
            <w:r w:rsidRPr="006A0DB6">
              <w:rPr>
                <w:rFonts w:cs="Times New Roman"/>
              </w:rPr>
              <w:t>2mm</w:t>
            </w:r>
            <w:r w:rsidRPr="006A0DB6">
              <w:rPr>
                <w:rFonts w:cs="Times New Roman" w:hint="eastAsia"/>
              </w:rPr>
              <w:t>厚高密度聚乙烯，或至少</w:t>
            </w:r>
            <w:r w:rsidRPr="006A0DB6">
              <w:rPr>
                <w:rFonts w:cs="Times New Roman"/>
              </w:rPr>
              <w:t>2mm</w:t>
            </w:r>
            <w:r w:rsidRPr="006A0DB6">
              <w:rPr>
                <w:rFonts w:cs="Times New Roman" w:hint="eastAsia"/>
              </w:rPr>
              <w:t>厚的其他人工材料，渗透系数</w:t>
            </w:r>
            <w:r w:rsidRPr="006A0DB6">
              <w:rPr>
                <w:rFonts w:cs="Times New Roman"/>
              </w:rPr>
              <w:t>≤10</w:t>
            </w:r>
            <w:r w:rsidRPr="006A0DB6">
              <w:rPr>
                <w:rFonts w:cs="Times New Roman"/>
                <w:vertAlign w:val="superscript"/>
              </w:rPr>
              <w:t>-10</w:t>
            </w:r>
            <w:r w:rsidRPr="006A0DB6">
              <w:rPr>
                <w:rFonts w:cs="Times New Roman"/>
              </w:rPr>
              <w:t>cm/s</w:t>
            </w:r>
            <w:r w:rsidRPr="006A0DB6">
              <w:rPr>
                <w:rFonts w:cs="Times New Roman" w:hint="eastAsia"/>
              </w:rPr>
              <w:t>；</w:t>
            </w:r>
          </w:p>
          <w:p w:rsidR="002D271B" w:rsidRPr="006A0DB6" w:rsidRDefault="00EF7788">
            <w:pPr>
              <w:pStyle w:val="14"/>
              <w:ind w:firstLine="480"/>
              <w:rPr>
                <w:rFonts w:cs="Times New Roman"/>
              </w:rPr>
            </w:pPr>
            <w:r w:rsidRPr="006A0DB6">
              <w:rPr>
                <w:rFonts w:cs="Times New Roman"/>
              </w:rPr>
              <w:t>3</w:t>
            </w:r>
            <w:r w:rsidRPr="006A0DB6">
              <w:rPr>
                <w:rFonts w:cs="Times New Roman" w:hint="eastAsia"/>
              </w:rPr>
              <w:t>）危废暂存间周边应设计建造径流疏导系统，定期对暂存间进行检查，发现破损，应及时进行修理；</w:t>
            </w:r>
          </w:p>
          <w:p w:rsidR="002D271B" w:rsidRPr="006A0DB6" w:rsidRDefault="00EF7788">
            <w:pPr>
              <w:pStyle w:val="14"/>
              <w:ind w:firstLine="480"/>
              <w:rPr>
                <w:rFonts w:cs="Times New Roman"/>
              </w:rPr>
            </w:pPr>
            <w:r w:rsidRPr="006A0DB6">
              <w:rPr>
                <w:rFonts w:cs="Times New Roman"/>
              </w:rPr>
              <w:t>4</w:t>
            </w:r>
            <w:r w:rsidRPr="006A0DB6">
              <w:rPr>
                <w:rFonts w:cs="Times New Roman" w:hint="eastAsia"/>
              </w:rPr>
              <w:t>）必须做好危险废物情况的纪录，记录上须注明危险废物的名称、来源、数量、特性和包装容器的类别、入库日期、堆放库位、废物出库日期及接收单位名称；记录需在危险废物外销日期后保留</w:t>
            </w:r>
            <w:r w:rsidRPr="006A0DB6">
              <w:rPr>
                <w:rFonts w:cs="Times New Roman"/>
              </w:rPr>
              <w:t>3</w:t>
            </w:r>
            <w:r w:rsidRPr="006A0DB6">
              <w:rPr>
                <w:rFonts w:cs="Times New Roman" w:hint="eastAsia"/>
              </w:rPr>
              <w:t>年；</w:t>
            </w:r>
          </w:p>
          <w:p w:rsidR="002D271B" w:rsidRPr="006A0DB6" w:rsidRDefault="00EF7788">
            <w:pPr>
              <w:pStyle w:val="14"/>
              <w:ind w:firstLine="480"/>
            </w:pPr>
            <w:r w:rsidRPr="006A0DB6">
              <w:rPr>
                <w:rFonts w:cs="Times New Roman"/>
              </w:rPr>
              <w:t>5</w:t>
            </w:r>
            <w:r w:rsidRPr="006A0DB6">
              <w:rPr>
                <w:rFonts w:cs="Times New Roman" w:hint="eastAsia"/>
              </w:rPr>
              <w:t>）危废暂存间按照《环境保护图形标志（</w:t>
            </w:r>
            <w:r w:rsidRPr="006A0DB6">
              <w:rPr>
                <w:rFonts w:cs="Times New Roman"/>
              </w:rPr>
              <w:t>GB15562-1995</w:t>
            </w:r>
            <w:r w:rsidRPr="006A0DB6">
              <w:rPr>
                <w:rFonts w:cs="Times New Roman" w:hint="eastAsia"/>
              </w:rPr>
              <w:t>）》的规定设</w:t>
            </w:r>
            <w:r w:rsidRPr="006A0DB6">
              <w:rPr>
                <w:rFonts w:cs="Times New Roman" w:hint="eastAsia"/>
              </w:rPr>
              <w:lastRenderedPageBreak/>
              <w:t>置警示标志，并且表明废物的特性，装载危险废物的容</w:t>
            </w:r>
            <w:r w:rsidRPr="006A0DB6">
              <w:rPr>
                <w:rFonts w:hint="eastAsia"/>
              </w:rPr>
              <w:t>器内应留有足够空间。</w:t>
            </w:r>
          </w:p>
          <w:p w:rsidR="002D271B" w:rsidRPr="006A0DB6" w:rsidRDefault="00EF7788">
            <w:pPr>
              <w:pStyle w:val="af2"/>
              <w:spacing w:line="360" w:lineRule="auto"/>
              <w:ind w:firstLine="482"/>
              <w:rPr>
                <w:b/>
                <w:sz w:val="24"/>
                <w:lang w:eastAsia="zh-CN"/>
              </w:rPr>
            </w:pPr>
            <w:r w:rsidRPr="006A0DB6">
              <w:rPr>
                <w:b/>
                <w:sz w:val="24"/>
                <w:lang w:eastAsia="zh-CN"/>
              </w:rPr>
              <w:t>5</w:t>
            </w:r>
            <w:r w:rsidRPr="006A0DB6">
              <w:rPr>
                <w:rFonts w:hint="eastAsia"/>
                <w:b/>
                <w:sz w:val="24"/>
                <w:lang w:eastAsia="zh-CN"/>
              </w:rPr>
              <w:t>、地下水和土壤</w:t>
            </w:r>
          </w:p>
          <w:p w:rsidR="002D271B" w:rsidRPr="006A0DB6" w:rsidRDefault="00EF7788">
            <w:pPr>
              <w:spacing w:line="360" w:lineRule="auto"/>
              <w:ind w:firstLineChars="196" w:firstLine="472"/>
              <w:rPr>
                <w:b/>
                <w:bCs/>
                <w:sz w:val="24"/>
              </w:rPr>
            </w:pPr>
            <w:r w:rsidRPr="006A0DB6">
              <w:rPr>
                <w:rFonts w:hint="eastAsia"/>
                <w:b/>
                <w:bCs/>
                <w:sz w:val="24"/>
              </w:rPr>
              <w:t>5.1</w:t>
            </w:r>
            <w:r w:rsidRPr="006A0DB6">
              <w:rPr>
                <w:rFonts w:hint="eastAsia"/>
                <w:b/>
                <w:bCs/>
                <w:sz w:val="24"/>
              </w:rPr>
              <w:t>污染源及污染途径识别</w:t>
            </w:r>
          </w:p>
          <w:p w:rsidR="002D271B" w:rsidRPr="006A0DB6" w:rsidRDefault="00EF7788">
            <w:pPr>
              <w:pStyle w:val="3"/>
              <w:adjustRightInd w:val="0"/>
              <w:spacing w:before="0" w:after="0" w:line="360" w:lineRule="auto"/>
              <w:ind w:firstLineChars="196" w:firstLine="470"/>
              <w:textAlignment w:val="baseline"/>
              <w:rPr>
                <w:b w:val="0"/>
                <w:bCs w:val="0"/>
                <w:sz w:val="24"/>
                <w:szCs w:val="24"/>
              </w:rPr>
            </w:pPr>
            <w:r w:rsidRPr="006A0DB6">
              <w:rPr>
                <w:rFonts w:hint="eastAsia"/>
                <w:b w:val="0"/>
                <w:bCs w:val="0"/>
                <w:sz w:val="24"/>
                <w:szCs w:val="24"/>
              </w:rPr>
              <w:t>本项目涉及导电胶等液态原辅料的贮存和使用，各生产设施均位于地面硬化后的室内，主要污染因子为非甲烷总烃等，土壤和地下水的污染途径主要为大气沉降、地面漫流等。</w:t>
            </w:r>
          </w:p>
          <w:p w:rsidR="002D271B" w:rsidRPr="006A0DB6" w:rsidRDefault="00EF7788">
            <w:pPr>
              <w:pStyle w:val="3"/>
              <w:adjustRightInd w:val="0"/>
              <w:spacing w:before="0" w:after="0" w:line="360" w:lineRule="auto"/>
              <w:ind w:firstLineChars="196" w:firstLine="472"/>
              <w:textAlignment w:val="baseline"/>
              <w:rPr>
                <w:bCs w:val="0"/>
                <w:sz w:val="24"/>
                <w:szCs w:val="24"/>
              </w:rPr>
            </w:pPr>
            <w:r w:rsidRPr="006A0DB6">
              <w:rPr>
                <w:rFonts w:hint="eastAsia"/>
                <w:bCs w:val="0"/>
                <w:sz w:val="24"/>
                <w:szCs w:val="24"/>
              </w:rPr>
              <w:t>5.2</w:t>
            </w:r>
            <w:r w:rsidRPr="006A0DB6">
              <w:rPr>
                <w:rFonts w:hint="eastAsia"/>
                <w:bCs w:val="0"/>
                <w:sz w:val="24"/>
                <w:szCs w:val="24"/>
              </w:rPr>
              <w:t>污染防控措施</w:t>
            </w:r>
          </w:p>
          <w:p w:rsidR="002D271B" w:rsidRPr="006A0DB6" w:rsidRDefault="00EF7788">
            <w:pPr>
              <w:spacing w:line="360" w:lineRule="auto"/>
              <w:ind w:firstLineChars="200" w:firstLine="480"/>
              <w:rPr>
                <w:sz w:val="24"/>
              </w:rPr>
            </w:pPr>
            <w:r w:rsidRPr="006A0DB6">
              <w:rPr>
                <w:rFonts w:hint="eastAsia"/>
                <w:sz w:val="24"/>
              </w:rPr>
              <w:t>（</w:t>
            </w:r>
            <w:r w:rsidRPr="006A0DB6">
              <w:rPr>
                <w:sz w:val="24"/>
              </w:rPr>
              <w:t>1</w:t>
            </w:r>
            <w:r w:rsidRPr="006A0DB6">
              <w:rPr>
                <w:rFonts w:hint="eastAsia"/>
                <w:sz w:val="24"/>
              </w:rPr>
              <w:t>）源头控制措施</w:t>
            </w:r>
          </w:p>
          <w:p w:rsidR="002D271B" w:rsidRPr="006A0DB6" w:rsidRDefault="00EF7788">
            <w:pPr>
              <w:spacing w:line="360" w:lineRule="auto"/>
              <w:ind w:firstLineChars="200" w:firstLine="480"/>
              <w:rPr>
                <w:sz w:val="24"/>
              </w:rPr>
            </w:pPr>
            <w:r w:rsidRPr="006A0DB6">
              <w:rPr>
                <w:rFonts w:hint="eastAsia"/>
                <w:sz w:val="24"/>
              </w:rPr>
              <w:t>本项目主要的污染源为危废暂存间和原料仓库。严格按照国家相关规范要求，对管道、设备及相关构筑物采取相应的措施，以防止和降低污染物的跑、冒、滴、漏、渗，将污染物泄漏的环境风险事故降低到最低程度，做到</w:t>
            </w:r>
            <w:r w:rsidRPr="006A0DB6">
              <w:rPr>
                <w:rFonts w:ascii="宋体" w:hAnsi="宋体" w:cs="宋体" w:hint="eastAsia"/>
                <w:sz w:val="24"/>
              </w:rPr>
              <w:t>“早发现、早处理”</w:t>
            </w:r>
            <w:r w:rsidRPr="006A0DB6">
              <w:rPr>
                <w:rFonts w:hint="eastAsia"/>
                <w:sz w:val="24"/>
              </w:rPr>
              <w:t>。</w:t>
            </w:r>
          </w:p>
          <w:p w:rsidR="002D271B" w:rsidRPr="006A0DB6" w:rsidRDefault="00EF7788">
            <w:pPr>
              <w:spacing w:line="360" w:lineRule="auto"/>
              <w:ind w:firstLineChars="200" w:firstLine="480"/>
              <w:rPr>
                <w:sz w:val="24"/>
              </w:rPr>
            </w:pPr>
            <w:r w:rsidRPr="006A0DB6">
              <w:rPr>
                <w:rFonts w:hint="eastAsia"/>
                <w:sz w:val="24"/>
              </w:rPr>
              <w:t>切实贯彻执行</w:t>
            </w:r>
            <w:r w:rsidRPr="006A0DB6">
              <w:rPr>
                <w:sz w:val="24"/>
              </w:rPr>
              <w:t>“</w:t>
            </w:r>
            <w:r w:rsidRPr="006A0DB6">
              <w:rPr>
                <w:rFonts w:hint="eastAsia"/>
                <w:sz w:val="24"/>
              </w:rPr>
              <w:t>预防为主、防治结合</w:t>
            </w:r>
            <w:r w:rsidRPr="006A0DB6">
              <w:rPr>
                <w:sz w:val="24"/>
              </w:rPr>
              <w:t>”</w:t>
            </w:r>
            <w:r w:rsidRPr="006A0DB6">
              <w:rPr>
                <w:rFonts w:hint="eastAsia"/>
                <w:sz w:val="24"/>
              </w:rPr>
              <w:t>的方针，所有场地全部硬化和密封，严禁下渗污染。按</w:t>
            </w:r>
            <w:r w:rsidRPr="006A0DB6">
              <w:rPr>
                <w:rFonts w:ascii="宋体" w:hAnsi="宋体" w:cs="宋体" w:hint="eastAsia"/>
                <w:sz w:val="24"/>
              </w:rPr>
              <w:t>“先地下、后地上，先基础、后主体”的原则</w:t>
            </w:r>
            <w:r w:rsidRPr="006A0DB6">
              <w:rPr>
                <w:rFonts w:hint="eastAsia"/>
                <w:sz w:val="24"/>
              </w:rPr>
              <w:t>，通过规划布局调整结构来控制污染，和对控制新污染源的产生有重要的作用。</w:t>
            </w:r>
          </w:p>
          <w:p w:rsidR="002D271B" w:rsidRPr="006A0DB6" w:rsidRDefault="00EF7788">
            <w:pPr>
              <w:spacing w:line="360" w:lineRule="auto"/>
              <w:ind w:firstLineChars="200" w:firstLine="480"/>
              <w:rPr>
                <w:sz w:val="24"/>
              </w:rPr>
            </w:pPr>
            <w:r w:rsidRPr="006A0DB6">
              <w:rPr>
                <w:rFonts w:hint="eastAsia"/>
                <w:sz w:val="24"/>
              </w:rPr>
              <w:t>（</w:t>
            </w:r>
            <w:r w:rsidRPr="006A0DB6">
              <w:rPr>
                <w:sz w:val="24"/>
              </w:rPr>
              <w:t>2</w:t>
            </w:r>
            <w:r w:rsidRPr="006A0DB6">
              <w:rPr>
                <w:rFonts w:hint="eastAsia"/>
                <w:sz w:val="24"/>
              </w:rPr>
              <w:t>）分区防控措施</w:t>
            </w:r>
          </w:p>
          <w:p w:rsidR="002D271B" w:rsidRPr="006A0DB6" w:rsidRDefault="00EF7788">
            <w:pPr>
              <w:spacing w:line="360" w:lineRule="auto"/>
              <w:ind w:firstLineChars="200" w:firstLine="480"/>
              <w:rPr>
                <w:sz w:val="24"/>
              </w:rPr>
            </w:pPr>
            <w:r w:rsidRPr="006A0DB6">
              <w:rPr>
                <w:sz w:val="24"/>
              </w:rPr>
              <w:t>1</w:t>
            </w:r>
            <w:r w:rsidRPr="006A0DB6">
              <w:rPr>
                <w:rFonts w:hint="eastAsia"/>
                <w:sz w:val="24"/>
              </w:rPr>
              <w:t>）防渗区划分</w:t>
            </w:r>
          </w:p>
          <w:p w:rsidR="002D271B" w:rsidRPr="006A0DB6" w:rsidRDefault="00EF7788">
            <w:pPr>
              <w:spacing w:line="360" w:lineRule="auto"/>
              <w:ind w:firstLineChars="200" w:firstLine="480"/>
              <w:rPr>
                <w:sz w:val="24"/>
              </w:rPr>
            </w:pPr>
            <w:r w:rsidRPr="006A0DB6">
              <w:rPr>
                <w:rFonts w:hint="eastAsia"/>
                <w:sz w:val="24"/>
              </w:rPr>
              <w:t>结合建设项目各生产设备、管线、贮存与运输装置、污染物贮存与处理装置、事故应急装置等的布局，根据可能进入地下水环境的各种有毒有原辅材料、中间物料和产品的泄漏（含跑、冒、滴、漏）量及其他各类污染物的性质、产生量和排放量，划分污染防治区，提出不同区域的地面防渗方案，给出具体的防渗材料及防渗标准要求，建立防渗设施的检漏系统。重点做好危废暂存间等防漏防渗措施。</w:t>
            </w:r>
          </w:p>
          <w:p w:rsidR="002D271B" w:rsidRPr="006A0DB6" w:rsidRDefault="00EF7788">
            <w:pPr>
              <w:spacing w:line="360" w:lineRule="auto"/>
              <w:ind w:firstLineChars="200" w:firstLine="480"/>
              <w:rPr>
                <w:sz w:val="24"/>
              </w:rPr>
            </w:pPr>
            <w:r w:rsidRPr="006A0DB6">
              <w:rPr>
                <w:sz w:val="24"/>
              </w:rPr>
              <w:t>2</w:t>
            </w:r>
            <w:r w:rsidRPr="006A0DB6">
              <w:rPr>
                <w:rFonts w:hint="eastAsia"/>
                <w:sz w:val="24"/>
              </w:rPr>
              <w:t>）分区防控措施</w:t>
            </w:r>
          </w:p>
          <w:p w:rsidR="002D271B" w:rsidRPr="006A0DB6" w:rsidRDefault="00EF7788">
            <w:pPr>
              <w:spacing w:line="360" w:lineRule="auto"/>
              <w:ind w:firstLineChars="200" w:firstLine="480"/>
              <w:rPr>
                <w:sz w:val="24"/>
              </w:rPr>
            </w:pPr>
            <w:r w:rsidRPr="006A0DB6">
              <w:rPr>
                <w:rFonts w:hint="eastAsia"/>
                <w:sz w:val="24"/>
              </w:rPr>
              <w:t>根据厂区可能泄漏至地面区域污染物的性质和生产单元的构筑方式，将全厂划分为以下</w:t>
            </w:r>
            <w:r w:rsidRPr="006A0DB6">
              <w:rPr>
                <w:sz w:val="24"/>
              </w:rPr>
              <w:t>3</w:t>
            </w:r>
            <w:r w:rsidRPr="006A0DB6">
              <w:rPr>
                <w:rFonts w:hint="eastAsia"/>
                <w:sz w:val="24"/>
              </w:rPr>
              <w:t>类防渗区，即重点防渗区、一般防渗区及简单防渗区。</w:t>
            </w:r>
          </w:p>
          <w:p w:rsidR="002D271B" w:rsidRPr="006A0DB6" w:rsidRDefault="00EF7788">
            <w:pPr>
              <w:spacing w:line="360" w:lineRule="auto"/>
              <w:ind w:firstLineChars="200" w:firstLine="480"/>
              <w:rPr>
                <w:sz w:val="24"/>
              </w:rPr>
            </w:pPr>
            <w:r w:rsidRPr="006A0DB6">
              <w:rPr>
                <w:rFonts w:hint="eastAsia"/>
                <w:sz w:val="24"/>
              </w:rPr>
              <w:t>重点防渗区为：危废暂存间，导电胶等原料暂存区</w:t>
            </w:r>
          </w:p>
          <w:p w:rsidR="002D271B" w:rsidRPr="006A0DB6" w:rsidRDefault="00EF7788">
            <w:pPr>
              <w:spacing w:line="360" w:lineRule="auto"/>
              <w:ind w:firstLineChars="200" w:firstLine="480"/>
              <w:rPr>
                <w:sz w:val="24"/>
              </w:rPr>
            </w:pPr>
            <w:r w:rsidRPr="006A0DB6">
              <w:rPr>
                <w:rFonts w:hint="eastAsia"/>
                <w:sz w:val="24"/>
              </w:rPr>
              <w:t>一般防渗区为：生产区和储存区</w:t>
            </w:r>
          </w:p>
          <w:p w:rsidR="002D271B" w:rsidRPr="006A0DB6" w:rsidRDefault="00EF7788">
            <w:pPr>
              <w:spacing w:line="360" w:lineRule="auto"/>
              <w:ind w:firstLineChars="200" w:firstLine="480"/>
              <w:rPr>
                <w:sz w:val="24"/>
              </w:rPr>
            </w:pPr>
            <w:r w:rsidRPr="006A0DB6">
              <w:rPr>
                <w:rFonts w:hint="eastAsia"/>
                <w:sz w:val="24"/>
              </w:rPr>
              <w:lastRenderedPageBreak/>
              <w:t>简单防渗区：生活办公区</w:t>
            </w:r>
          </w:p>
          <w:p w:rsidR="002D271B" w:rsidRPr="006A0DB6" w:rsidRDefault="00EF7788">
            <w:pPr>
              <w:spacing w:line="360" w:lineRule="auto"/>
              <w:ind w:firstLineChars="200" w:firstLine="480"/>
              <w:rPr>
                <w:sz w:val="24"/>
              </w:rPr>
            </w:pPr>
            <w:r w:rsidRPr="006A0DB6">
              <w:rPr>
                <w:rFonts w:hint="eastAsia"/>
                <w:sz w:val="24"/>
              </w:rPr>
              <w:t>重点防渗区防渗措施：采取粘土铺底，再在上层铺设</w:t>
            </w:r>
            <w:r w:rsidRPr="006A0DB6">
              <w:rPr>
                <w:sz w:val="24"/>
              </w:rPr>
              <w:t>10-15cm</w:t>
            </w:r>
            <w:r w:rsidRPr="006A0DB6">
              <w:rPr>
                <w:rFonts w:hint="eastAsia"/>
                <w:sz w:val="24"/>
              </w:rPr>
              <w:t>的水泥进行硬化，并铺环氧树脂防渗，防渗系数达到等效黏土防渗层</w:t>
            </w:r>
            <w:r w:rsidRPr="006A0DB6">
              <w:rPr>
                <w:sz w:val="24"/>
              </w:rPr>
              <w:t>Mb≥6.0m</w:t>
            </w:r>
            <w:r w:rsidRPr="006A0DB6">
              <w:rPr>
                <w:rFonts w:hint="eastAsia"/>
                <w:sz w:val="24"/>
              </w:rPr>
              <w:t>，满足</w:t>
            </w:r>
            <w:r w:rsidRPr="006A0DB6">
              <w:rPr>
                <w:sz w:val="24"/>
              </w:rPr>
              <w:t>K≤10</w:t>
            </w:r>
            <w:r w:rsidRPr="006A0DB6">
              <w:rPr>
                <w:sz w:val="24"/>
                <w:vertAlign w:val="superscript"/>
              </w:rPr>
              <w:t>-</w:t>
            </w:r>
            <w:r w:rsidR="009D00B4">
              <w:rPr>
                <w:rFonts w:hint="eastAsia"/>
                <w:sz w:val="24"/>
                <w:vertAlign w:val="superscript"/>
              </w:rPr>
              <w:t>10</w:t>
            </w:r>
            <w:r w:rsidRPr="006A0DB6">
              <w:rPr>
                <w:sz w:val="24"/>
              </w:rPr>
              <w:t>cm/s</w:t>
            </w:r>
            <w:r w:rsidRPr="006A0DB6">
              <w:rPr>
                <w:rFonts w:hint="eastAsia"/>
                <w:sz w:val="24"/>
              </w:rPr>
              <w:t>，或参照</w:t>
            </w:r>
            <w:r w:rsidRPr="006A0DB6">
              <w:rPr>
                <w:sz w:val="24"/>
              </w:rPr>
              <w:t>GB18598-2001</w:t>
            </w:r>
            <w:r w:rsidRPr="006A0DB6">
              <w:rPr>
                <w:rFonts w:hint="eastAsia"/>
                <w:sz w:val="24"/>
              </w:rPr>
              <w:t>执行。</w:t>
            </w:r>
          </w:p>
          <w:p w:rsidR="002D271B" w:rsidRPr="006A0DB6" w:rsidRDefault="00EF7788">
            <w:pPr>
              <w:spacing w:line="360" w:lineRule="auto"/>
              <w:ind w:firstLineChars="200" w:firstLine="480"/>
              <w:rPr>
                <w:sz w:val="24"/>
              </w:rPr>
            </w:pPr>
            <w:r w:rsidRPr="006A0DB6">
              <w:rPr>
                <w:rFonts w:hint="eastAsia"/>
                <w:sz w:val="24"/>
              </w:rPr>
              <w:t>一般防渗区防渗措施：采取粘土铺底，再在上层铺</w:t>
            </w:r>
            <w:r w:rsidRPr="006A0DB6">
              <w:rPr>
                <w:sz w:val="24"/>
              </w:rPr>
              <w:t>10~15cm</w:t>
            </w:r>
            <w:r w:rsidRPr="006A0DB6">
              <w:rPr>
                <w:rFonts w:hint="eastAsia"/>
                <w:sz w:val="24"/>
              </w:rPr>
              <w:t>的水泥进行硬化，防渗系数达到《一般工业固体废物贮存、处置场污染控制标准》（</w:t>
            </w:r>
            <w:r w:rsidRPr="006A0DB6">
              <w:rPr>
                <w:sz w:val="24"/>
              </w:rPr>
              <w:t>GB18599-2001</w:t>
            </w:r>
            <w:r w:rsidRPr="006A0DB6">
              <w:rPr>
                <w:rFonts w:hint="eastAsia"/>
                <w:sz w:val="24"/>
              </w:rPr>
              <w:t>），等效黏土防渗层</w:t>
            </w:r>
            <w:r w:rsidRPr="006A0DB6">
              <w:rPr>
                <w:sz w:val="24"/>
              </w:rPr>
              <w:t xml:space="preserve"> Mb≥1.5m</w:t>
            </w:r>
            <w:r w:rsidRPr="006A0DB6">
              <w:rPr>
                <w:rFonts w:hint="eastAsia"/>
                <w:sz w:val="24"/>
              </w:rPr>
              <w:t>，</w:t>
            </w:r>
            <w:r w:rsidRPr="006A0DB6">
              <w:rPr>
                <w:sz w:val="24"/>
              </w:rPr>
              <w:t>K</w:t>
            </w:r>
            <w:r w:rsidRPr="006A0DB6">
              <w:rPr>
                <w:rFonts w:hint="eastAsia"/>
                <w:sz w:val="24"/>
              </w:rPr>
              <w:t>＜</w:t>
            </w:r>
            <w:r w:rsidRPr="006A0DB6">
              <w:rPr>
                <w:sz w:val="24"/>
              </w:rPr>
              <w:t>10</w:t>
            </w:r>
            <w:r w:rsidRPr="006A0DB6">
              <w:rPr>
                <w:sz w:val="24"/>
                <w:vertAlign w:val="superscript"/>
              </w:rPr>
              <w:t>-7</w:t>
            </w:r>
            <w:r w:rsidRPr="006A0DB6">
              <w:rPr>
                <w:sz w:val="24"/>
              </w:rPr>
              <w:t>cm/s</w:t>
            </w:r>
            <w:r w:rsidRPr="006A0DB6">
              <w:rPr>
                <w:rFonts w:hint="eastAsia"/>
                <w:sz w:val="24"/>
              </w:rPr>
              <w:t>，或参照</w:t>
            </w:r>
            <w:r w:rsidRPr="006A0DB6">
              <w:rPr>
                <w:sz w:val="24"/>
              </w:rPr>
              <w:t>GB16889</w:t>
            </w:r>
            <w:r w:rsidRPr="006A0DB6">
              <w:rPr>
                <w:rFonts w:hint="eastAsia"/>
                <w:sz w:val="24"/>
              </w:rPr>
              <w:t>执行。</w:t>
            </w:r>
          </w:p>
          <w:p w:rsidR="002D271B" w:rsidRPr="006A0DB6" w:rsidRDefault="00EF7788">
            <w:pPr>
              <w:pStyle w:val="3"/>
              <w:adjustRightInd w:val="0"/>
              <w:spacing w:before="0" w:after="0" w:line="360" w:lineRule="auto"/>
              <w:ind w:firstLineChars="196" w:firstLine="472"/>
              <w:textAlignment w:val="baseline"/>
              <w:rPr>
                <w:sz w:val="24"/>
                <w:szCs w:val="24"/>
              </w:rPr>
            </w:pPr>
            <w:r w:rsidRPr="006A0DB6">
              <w:rPr>
                <w:sz w:val="24"/>
                <w:szCs w:val="24"/>
              </w:rPr>
              <w:t>5.3</w:t>
            </w:r>
            <w:r w:rsidRPr="006A0DB6">
              <w:rPr>
                <w:rFonts w:hint="eastAsia"/>
                <w:sz w:val="24"/>
                <w:szCs w:val="24"/>
              </w:rPr>
              <w:t>跟踪监测要求</w:t>
            </w:r>
          </w:p>
          <w:p w:rsidR="002D271B" w:rsidRPr="006A0DB6" w:rsidRDefault="00EF7788">
            <w:pPr>
              <w:spacing w:line="360" w:lineRule="auto"/>
              <w:ind w:firstLineChars="200" w:firstLine="480"/>
              <w:rPr>
                <w:sz w:val="24"/>
              </w:rPr>
            </w:pPr>
            <w:r w:rsidRPr="006A0DB6">
              <w:rPr>
                <w:rFonts w:hint="eastAsia"/>
                <w:sz w:val="24"/>
              </w:rPr>
              <w:t>根据以上分析，本项目可能对地下水和土壤造成重大影响的污染源为危废暂存间暂存的废活性炭</w:t>
            </w:r>
            <w:r w:rsidR="00A43202" w:rsidRPr="006A0DB6">
              <w:rPr>
                <w:rFonts w:hint="eastAsia"/>
                <w:sz w:val="24"/>
              </w:rPr>
              <w:t>及原料仓料导电胶</w:t>
            </w:r>
            <w:r w:rsidRPr="006A0DB6">
              <w:rPr>
                <w:rFonts w:hint="eastAsia"/>
                <w:sz w:val="24"/>
              </w:rPr>
              <w:t>等，由于物质日常产生量较少，加上厂区环境管理的要求，泄露污染地下水和土壤环境的风险较小，因此本项目无需设置地下水和土壤跟踪监测要求。</w:t>
            </w:r>
          </w:p>
          <w:p w:rsidR="002D271B" w:rsidRPr="006A0DB6" w:rsidRDefault="00EF7788">
            <w:pPr>
              <w:spacing w:line="360" w:lineRule="auto"/>
              <w:ind w:firstLineChars="196" w:firstLine="472"/>
              <w:rPr>
                <w:rFonts w:hAnsi="宋体"/>
                <w:b/>
                <w:sz w:val="24"/>
              </w:rPr>
            </w:pPr>
            <w:r w:rsidRPr="006A0DB6">
              <w:rPr>
                <w:rFonts w:hAnsi="宋体" w:hint="eastAsia"/>
                <w:b/>
                <w:sz w:val="24"/>
              </w:rPr>
              <w:t>6</w:t>
            </w:r>
            <w:r w:rsidRPr="006A0DB6">
              <w:rPr>
                <w:rFonts w:hAnsi="宋体" w:hint="eastAsia"/>
                <w:b/>
                <w:sz w:val="24"/>
              </w:rPr>
              <w:t>、环境风险</w:t>
            </w:r>
          </w:p>
          <w:p w:rsidR="002D271B" w:rsidRPr="006A0DB6" w:rsidRDefault="00EF7788">
            <w:pPr>
              <w:pStyle w:val="af2"/>
              <w:spacing w:line="360" w:lineRule="auto"/>
              <w:ind w:firstLine="480"/>
              <w:rPr>
                <w:rFonts w:hAnsi="宋体"/>
                <w:bCs/>
                <w:sz w:val="24"/>
                <w:lang w:eastAsia="zh-CN"/>
              </w:rPr>
            </w:pPr>
            <w:r w:rsidRPr="006A0DB6">
              <w:rPr>
                <w:rFonts w:hAnsi="宋体" w:hint="eastAsia"/>
                <w:bCs/>
                <w:sz w:val="24"/>
                <w:lang w:eastAsia="zh-CN"/>
              </w:rPr>
              <w:t>环境风险评价目的是分析和预测建设项目存在的潜在危险、有害因素，建设项目建设和运行期间可能发生的突发性事件或事故，引起有毒有害物质泄漏，所造成的人身安全与环境影响和损害程度，提出合理可行的防范、应急与减缓措施，以使建设项目事故率、损失和环境影响达到可接受水平。</w:t>
            </w:r>
          </w:p>
          <w:p w:rsidR="002D271B" w:rsidRPr="006A0DB6" w:rsidRDefault="00EF7788">
            <w:pPr>
              <w:pStyle w:val="af2"/>
              <w:spacing w:line="360" w:lineRule="auto"/>
              <w:ind w:firstLine="480"/>
              <w:rPr>
                <w:rFonts w:hAnsi="宋体"/>
                <w:bCs/>
                <w:sz w:val="24"/>
                <w:lang w:eastAsia="zh-CN"/>
              </w:rPr>
            </w:pPr>
            <w:r w:rsidRPr="006A0DB6">
              <w:rPr>
                <w:rFonts w:hAnsi="宋体" w:hint="eastAsia"/>
                <w:bCs/>
                <w:sz w:val="24"/>
                <w:lang w:eastAsia="zh-CN"/>
              </w:rPr>
              <w:t>（</w:t>
            </w:r>
            <w:r w:rsidRPr="006A0DB6">
              <w:rPr>
                <w:rFonts w:hAnsi="宋体"/>
                <w:bCs/>
                <w:sz w:val="24"/>
                <w:lang w:eastAsia="zh-CN"/>
              </w:rPr>
              <w:t>1</w:t>
            </w:r>
            <w:r w:rsidRPr="006A0DB6">
              <w:rPr>
                <w:rFonts w:hAnsi="宋体" w:hint="eastAsia"/>
                <w:bCs/>
                <w:sz w:val="24"/>
                <w:lang w:eastAsia="zh-CN"/>
              </w:rPr>
              <w:t>）风险潜势初判及评价等级</w:t>
            </w:r>
          </w:p>
          <w:p w:rsidR="002D271B" w:rsidRPr="006A0DB6" w:rsidRDefault="00EF7788">
            <w:pPr>
              <w:pStyle w:val="af2"/>
              <w:spacing w:line="360" w:lineRule="auto"/>
              <w:ind w:firstLine="480"/>
              <w:rPr>
                <w:rFonts w:hAnsi="宋体"/>
                <w:bCs/>
                <w:sz w:val="24"/>
                <w:lang w:eastAsia="zh-CN"/>
              </w:rPr>
            </w:pPr>
            <w:r w:rsidRPr="006A0DB6">
              <w:rPr>
                <w:rFonts w:hAnsi="宋体" w:hint="eastAsia"/>
                <w:bCs/>
                <w:sz w:val="24"/>
                <w:lang w:eastAsia="zh-CN"/>
              </w:rPr>
              <w:t>根据《建设项目环境风险评价导则》（</w:t>
            </w:r>
            <w:r w:rsidRPr="006A0DB6">
              <w:rPr>
                <w:rFonts w:hAnsi="宋体"/>
                <w:bCs/>
                <w:sz w:val="24"/>
                <w:lang w:eastAsia="zh-CN"/>
              </w:rPr>
              <w:t>HJ/T169-2018</w:t>
            </w:r>
            <w:r w:rsidRPr="006A0DB6">
              <w:rPr>
                <w:rFonts w:hAnsi="宋体" w:hint="eastAsia"/>
                <w:bCs/>
                <w:sz w:val="24"/>
                <w:lang w:eastAsia="zh-CN"/>
              </w:rPr>
              <w:t>），建设项目环境风险潜势划分为Ⅰ、Ⅱ、Ⅲ、Ⅳ</w:t>
            </w:r>
            <w:r w:rsidRPr="006A0DB6">
              <w:rPr>
                <w:rFonts w:hAnsi="宋体"/>
                <w:bCs/>
                <w:sz w:val="24"/>
                <w:lang w:eastAsia="zh-CN"/>
              </w:rPr>
              <w:t>/</w:t>
            </w:r>
            <w:r w:rsidRPr="006A0DB6">
              <w:rPr>
                <w:rFonts w:hAnsi="宋体" w:hint="eastAsia"/>
                <w:bCs/>
                <w:sz w:val="24"/>
                <w:lang w:eastAsia="zh-CN"/>
              </w:rPr>
              <w:t>Ⅳ</w:t>
            </w:r>
            <w:r w:rsidRPr="006A0DB6">
              <w:rPr>
                <w:rFonts w:hAnsi="宋体"/>
                <w:bCs/>
                <w:sz w:val="24"/>
                <w:lang w:eastAsia="zh-CN"/>
              </w:rPr>
              <w:t>+</w:t>
            </w:r>
            <w:r w:rsidRPr="006A0DB6">
              <w:rPr>
                <w:rFonts w:hAnsi="宋体" w:hint="eastAsia"/>
                <w:bCs/>
                <w:sz w:val="24"/>
                <w:lang w:eastAsia="zh-CN"/>
              </w:rPr>
              <w:t>级，根据建设项目设计的物质和工艺系统的危险性及其所在地的环境敏感程度，结合事故情形下环境影响途径，对建设项目潜在环境危害程度进行概化分析。</w:t>
            </w:r>
          </w:p>
          <w:p w:rsidR="002D271B" w:rsidRPr="006A0DB6" w:rsidRDefault="00EF7788">
            <w:pPr>
              <w:pStyle w:val="af2"/>
              <w:spacing w:line="360" w:lineRule="auto"/>
              <w:ind w:firstLine="480"/>
              <w:rPr>
                <w:rFonts w:hAnsi="宋体"/>
                <w:bCs/>
                <w:sz w:val="24"/>
                <w:lang w:eastAsia="zh-CN"/>
              </w:rPr>
            </w:pPr>
            <w:r w:rsidRPr="006A0DB6">
              <w:rPr>
                <w:rFonts w:hAnsi="宋体" w:hint="eastAsia"/>
                <w:bCs/>
                <w:sz w:val="24"/>
                <w:lang w:eastAsia="zh-CN"/>
              </w:rPr>
              <w:t>按照《建设项目环境风险评价导则》（</w:t>
            </w:r>
            <w:r w:rsidRPr="006A0DB6">
              <w:rPr>
                <w:rFonts w:hAnsi="宋体"/>
                <w:bCs/>
                <w:sz w:val="24"/>
                <w:lang w:eastAsia="zh-CN"/>
              </w:rPr>
              <w:t>HJ/T169-2018</w:t>
            </w:r>
            <w:r w:rsidRPr="006A0DB6">
              <w:rPr>
                <w:rFonts w:hAnsi="宋体" w:hint="eastAsia"/>
                <w:bCs/>
                <w:sz w:val="24"/>
                <w:lang w:eastAsia="zh-CN"/>
              </w:rPr>
              <w:t>），定量分析危险物质数量与临界量的比值（</w:t>
            </w:r>
            <w:r w:rsidRPr="006A0DB6">
              <w:rPr>
                <w:rFonts w:hAnsi="宋体"/>
                <w:bCs/>
                <w:sz w:val="24"/>
                <w:lang w:eastAsia="zh-CN"/>
              </w:rPr>
              <w:t>Q</w:t>
            </w:r>
            <w:r w:rsidRPr="006A0DB6">
              <w:rPr>
                <w:rFonts w:hAnsi="宋体" w:hint="eastAsia"/>
                <w:bCs/>
                <w:sz w:val="24"/>
                <w:lang w:eastAsia="zh-CN"/>
              </w:rPr>
              <w:t>）和所属行业及生产工艺特点（</w:t>
            </w:r>
            <w:r w:rsidRPr="006A0DB6">
              <w:rPr>
                <w:rFonts w:hAnsi="宋体"/>
                <w:bCs/>
                <w:sz w:val="24"/>
                <w:lang w:eastAsia="zh-CN"/>
              </w:rPr>
              <w:t>M</w:t>
            </w:r>
            <w:r w:rsidRPr="006A0DB6">
              <w:rPr>
                <w:rFonts w:hAnsi="宋体" w:hint="eastAsia"/>
                <w:bCs/>
                <w:sz w:val="24"/>
                <w:lang w:eastAsia="zh-CN"/>
              </w:rPr>
              <w:t>），按附录</w:t>
            </w:r>
            <w:r w:rsidRPr="006A0DB6">
              <w:rPr>
                <w:rFonts w:hAnsi="宋体"/>
                <w:bCs/>
                <w:sz w:val="24"/>
                <w:lang w:eastAsia="zh-CN"/>
              </w:rPr>
              <w:t>C</w:t>
            </w:r>
            <w:r w:rsidRPr="006A0DB6">
              <w:rPr>
                <w:rFonts w:hAnsi="宋体" w:hint="eastAsia"/>
                <w:bCs/>
                <w:sz w:val="24"/>
                <w:lang w:eastAsia="zh-CN"/>
              </w:rPr>
              <w:t>对危险物质及工艺系统危险性（</w:t>
            </w:r>
            <w:r w:rsidRPr="006A0DB6">
              <w:rPr>
                <w:rFonts w:hAnsi="宋体"/>
                <w:bCs/>
                <w:sz w:val="24"/>
                <w:lang w:eastAsia="zh-CN"/>
              </w:rPr>
              <w:t>P</w:t>
            </w:r>
            <w:r w:rsidRPr="006A0DB6">
              <w:rPr>
                <w:rFonts w:hAnsi="宋体" w:hint="eastAsia"/>
                <w:bCs/>
                <w:sz w:val="24"/>
                <w:lang w:eastAsia="zh-CN"/>
              </w:rPr>
              <w:t>）等级进行判断。危险物质数量与临界量比值（</w:t>
            </w:r>
            <w:r w:rsidRPr="006A0DB6">
              <w:rPr>
                <w:rFonts w:hAnsi="宋体"/>
                <w:bCs/>
                <w:sz w:val="24"/>
                <w:lang w:eastAsia="zh-CN"/>
              </w:rPr>
              <w:t>Q</w:t>
            </w:r>
            <w:r w:rsidRPr="006A0DB6">
              <w:rPr>
                <w:rFonts w:hAnsi="宋体" w:hint="eastAsia"/>
                <w:bCs/>
                <w:sz w:val="24"/>
                <w:lang w:eastAsia="zh-CN"/>
              </w:rPr>
              <w:t>）分为以下两种情况：</w:t>
            </w:r>
          </w:p>
          <w:p w:rsidR="002D271B" w:rsidRPr="006A0DB6" w:rsidRDefault="00EF7788">
            <w:pPr>
              <w:pStyle w:val="af2"/>
              <w:spacing w:line="360" w:lineRule="auto"/>
              <w:ind w:firstLine="480"/>
              <w:rPr>
                <w:rFonts w:hAnsi="宋体"/>
                <w:bCs/>
                <w:sz w:val="24"/>
                <w:lang w:eastAsia="zh-CN"/>
              </w:rPr>
            </w:pPr>
            <w:r w:rsidRPr="006A0DB6">
              <w:rPr>
                <w:rFonts w:hAnsi="宋体"/>
                <w:bCs/>
                <w:sz w:val="24"/>
                <w:lang w:eastAsia="zh-CN"/>
              </w:rPr>
              <w:t>1</w:t>
            </w:r>
            <w:r w:rsidRPr="006A0DB6">
              <w:rPr>
                <w:rFonts w:hAnsi="宋体" w:hint="eastAsia"/>
                <w:bCs/>
                <w:sz w:val="24"/>
                <w:lang w:eastAsia="zh-CN"/>
              </w:rPr>
              <w:t>）当只涉及一种危险物质时，计算该物质的总量与其临界量比值，即</w:t>
            </w:r>
            <w:r w:rsidRPr="006A0DB6">
              <w:rPr>
                <w:rFonts w:hAnsi="宋体" w:hint="eastAsia"/>
                <w:bCs/>
                <w:sz w:val="24"/>
                <w:lang w:eastAsia="zh-CN"/>
              </w:rPr>
              <w:lastRenderedPageBreak/>
              <w:t>为</w:t>
            </w:r>
            <w:r w:rsidRPr="006A0DB6">
              <w:rPr>
                <w:rFonts w:hAnsi="宋体"/>
                <w:bCs/>
                <w:sz w:val="24"/>
                <w:lang w:eastAsia="zh-CN"/>
              </w:rPr>
              <w:t>Q</w:t>
            </w:r>
            <w:r w:rsidRPr="006A0DB6">
              <w:rPr>
                <w:rFonts w:hAnsi="宋体" w:hint="eastAsia"/>
                <w:bCs/>
                <w:sz w:val="24"/>
                <w:lang w:eastAsia="zh-CN"/>
              </w:rPr>
              <w:t>；</w:t>
            </w:r>
          </w:p>
          <w:p w:rsidR="002D271B" w:rsidRPr="006A0DB6" w:rsidRDefault="00EF7788">
            <w:pPr>
              <w:pStyle w:val="af2"/>
              <w:spacing w:line="360" w:lineRule="auto"/>
              <w:ind w:firstLine="480"/>
              <w:rPr>
                <w:rFonts w:hAnsi="宋体"/>
                <w:bCs/>
                <w:sz w:val="24"/>
                <w:lang w:eastAsia="zh-CN"/>
              </w:rPr>
            </w:pPr>
            <w:r w:rsidRPr="006A0DB6">
              <w:rPr>
                <w:rFonts w:hAnsi="宋体"/>
                <w:bCs/>
                <w:sz w:val="24"/>
                <w:lang w:eastAsia="zh-CN"/>
              </w:rPr>
              <w:t>2</w:t>
            </w:r>
            <w:r w:rsidRPr="006A0DB6">
              <w:rPr>
                <w:rFonts w:hAnsi="宋体" w:hint="eastAsia"/>
                <w:bCs/>
                <w:sz w:val="24"/>
                <w:lang w:eastAsia="zh-CN"/>
              </w:rPr>
              <w:t>）当存在多种危险物质时，则按下式计算物质总量与其临界量比值（</w:t>
            </w:r>
            <w:r w:rsidRPr="006A0DB6">
              <w:rPr>
                <w:rFonts w:hAnsi="宋体"/>
                <w:bCs/>
                <w:sz w:val="24"/>
                <w:lang w:eastAsia="zh-CN"/>
              </w:rPr>
              <w:t>Q</w:t>
            </w:r>
            <w:r w:rsidRPr="006A0DB6">
              <w:rPr>
                <w:rFonts w:hAnsi="宋体" w:hint="eastAsia"/>
                <w:bCs/>
                <w:sz w:val="24"/>
                <w:lang w:eastAsia="zh-CN"/>
              </w:rPr>
              <w:t>）：</w:t>
            </w:r>
          </w:p>
          <w:p w:rsidR="002D271B" w:rsidRPr="006A0DB6" w:rsidRDefault="00EF7788">
            <w:pPr>
              <w:pStyle w:val="af2"/>
              <w:ind w:firstLine="420"/>
              <w:jc w:val="center"/>
              <w:rPr>
                <w:lang w:eastAsia="zh-CN"/>
              </w:rPr>
            </w:pPr>
            <w:r w:rsidRPr="006A0DB6">
              <w:rPr>
                <w:rFonts w:ascii="宋体" w:hAnsi="宋体" w:cs="宋体"/>
                <w:noProof/>
                <w:lang w:eastAsia="zh-CN"/>
              </w:rPr>
              <w:drawing>
                <wp:inline distT="0" distB="0" distL="0" distR="0">
                  <wp:extent cx="3605530" cy="621030"/>
                  <wp:effectExtent l="19050" t="0" r="0" b="0"/>
                  <wp:docPr id="6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9"/>
                          <pic:cNvPicPr>
                            <a:picLocks noChangeAspect="1" noChangeArrowheads="1"/>
                          </pic:cNvPicPr>
                        </pic:nvPicPr>
                        <pic:blipFill>
                          <a:blip r:embed="rId28" cstate="print"/>
                          <a:srcRect/>
                          <a:stretch>
                            <a:fillRect/>
                          </a:stretch>
                        </pic:blipFill>
                        <pic:spPr>
                          <a:xfrm>
                            <a:off x="0" y="0"/>
                            <a:ext cx="3605530" cy="621030"/>
                          </a:xfrm>
                          <a:prstGeom prst="rect">
                            <a:avLst/>
                          </a:prstGeom>
                          <a:noFill/>
                          <a:ln w="9525">
                            <a:noFill/>
                            <a:miter lim="800000"/>
                            <a:headEnd/>
                            <a:tailEnd/>
                          </a:ln>
                        </pic:spPr>
                      </pic:pic>
                    </a:graphicData>
                  </a:graphic>
                </wp:inline>
              </w:drawing>
            </w:r>
          </w:p>
          <w:p w:rsidR="002D271B" w:rsidRPr="006A0DB6" w:rsidRDefault="00EF7788">
            <w:pPr>
              <w:spacing w:line="480" w:lineRule="exact"/>
              <w:ind w:firstLineChars="200" w:firstLine="480"/>
              <w:rPr>
                <w:rFonts w:hAnsi="宋体"/>
                <w:bCs/>
                <w:sz w:val="24"/>
              </w:rPr>
            </w:pPr>
            <w:r w:rsidRPr="006A0DB6">
              <w:rPr>
                <w:rFonts w:hAnsi="宋体" w:hint="eastAsia"/>
                <w:bCs/>
                <w:sz w:val="24"/>
              </w:rPr>
              <w:t>式中：</w:t>
            </w:r>
            <w:r w:rsidRPr="006A0DB6">
              <w:rPr>
                <w:rFonts w:hAnsi="宋体"/>
                <w:bCs/>
                <w:sz w:val="24"/>
              </w:rPr>
              <w:t>q1,q2</w:t>
            </w:r>
            <w:r w:rsidRPr="006A0DB6">
              <w:rPr>
                <w:rFonts w:hAnsi="宋体" w:hint="eastAsia"/>
                <w:bCs/>
                <w:sz w:val="24"/>
              </w:rPr>
              <w:t>，…</w:t>
            </w:r>
            <w:r w:rsidRPr="006A0DB6">
              <w:rPr>
                <w:rFonts w:hAnsi="宋体"/>
                <w:bCs/>
                <w:sz w:val="24"/>
              </w:rPr>
              <w:t>,qn</w:t>
            </w:r>
            <w:r w:rsidRPr="006A0DB6">
              <w:rPr>
                <w:rFonts w:hAnsi="宋体" w:hint="eastAsia"/>
                <w:bCs/>
                <w:sz w:val="24"/>
              </w:rPr>
              <w:t>——每种危险物质的最大存在量，</w:t>
            </w:r>
            <w:r w:rsidRPr="006A0DB6">
              <w:rPr>
                <w:rFonts w:hAnsi="宋体"/>
                <w:bCs/>
                <w:sz w:val="24"/>
              </w:rPr>
              <w:t>t</w:t>
            </w:r>
            <w:r w:rsidRPr="006A0DB6">
              <w:rPr>
                <w:rFonts w:hAnsi="宋体" w:hint="eastAsia"/>
                <w:bCs/>
                <w:sz w:val="24"/>
              </w:rPr>
              <w:t>；</w:t>
            </w:r>
          </w:p>
          <w:p w:rsidR="002D271B" w:rsidRPr="006A0DB6" w:rsidRDefault="00EF7788">
            <w:pPr>
              <w:spacing w:line="480" w:lineRule="exact"/>
              <w:ind w:firstLineChars="450" w:firstLine="1080"/>
              <w:rPr>
                <w:rFonts w:hAnsi="宋体"/>
                <w:bCs/>
                <w:sz w:val="24"/>
              </w:rPr>
            </w:pPr>
            <w:r w:rsidRPr="006A0DB6">
              <w:rPr>
                <w:rFonts w:hAnsi="宋体"/>
                <w:bCs/>
                <w:sz w:val="24"/>
              </w:rPr>
              <w:t>Q1,Q2,</w:t>
            </w:r>
            <w:r w:rsidRPr="006A0DB6">
              <w:rPr>
                <w:rFonts w:hAnsi="宋体" w:hint="eastAsia"/>
                <w:bCs/>
                <w:sz w:val="24"/>
              </w:rPr>
              <w:t>…</w:t>
            </w:r>
            <w:r w:rsidRPr="006A0DB6">
              <w:rPr>
                <w:rFonts w:hAnsi="宋体"/>
                <w:bCs/>
                <w:sz w:val="24"/>
              </w:rPr>
              <w:t>,Qn</w:t>
            </w:r>
            <w:r w:rsidRPr="006A0DB6">
              <w:rPr>
                <w:rFonts w:hAnsi="宋体" w:hint="eastAsia"/>
                <w:bCs/>
                <w:sz w:val="24"/>
              </w:rPr>
              <w:t>——每种危险物质的临界量，</w:t>
            </w:r>
            <w:r w:rsidRPr="006A0DB6">
              <w:rPr>
                <w:rFonts w:hAnsi="宋体"/>
                <w:bCs/>
                <w:sz w:val="24"/>
              </w:rPr>
              <w:t>t</w:t>
            </w:r>
            <w:r w:rsidRPr="006A0DB6">
              <w:rPr>
                <w:rFonts w:hAnsi="宋体" w:hint="eastAsia"/>
                <w:bCs/>
                <w:sz w:val="24"/>
              </w:rPr>
              <w:t>；</w:t>
            </w:r>
          </w:p>
          <w:p w:rsidR="002D271B" w:rsidRPr="006A0DB6" w:rsidRDefault="00EF7788">
            <w:pPr>
              <w:spacing w:line="480" w:lineRule="exact"/>
              <w:ind w:firstLineChars="400" w:firstLine="960"/>
              <w:rPr>
                <w:rFonts w:hAnsi="宋体"/>
                <w:bCs/>
                <w:sz w:val="24"/>
              </w:rPr>
            </w:pPr>
            <w:r w:rsidRPr="006A0DB6">
              <w:rPr>
                <w:rFonts w:hAnsi="宋体" w:hint="eastAsia"/>
                <w:bCs/>
                <w:sz w:val="24"/>
              </w:rPr>
              <w:t>当</w:t>
            </w:r>
            <w:r w:rsidRPr="006A0DB6">
              <w:rPr>
                <w:rFonts w:hAnsi="宋体"/>
                <w:bCs/>
                <w:sz w:val="24"/>
              </w:rPr>
              <w:t>Q</w:t>
            </w:r>
            <w:r w:rsidRPr="006A0DB6">
              <w:rPr>
                <w:rFonts w:hAnsi="宋体" w:hint="eastAsia"/>
                <w:bCs/>
                <w:sz w:val="24"/>
              </w:rPr>
              <w:t>＜</w:t>
            </w:r>
            <w:r w:rsidRPr="006A0DB6">
              <w:rPr>
                <w:rFonts w:hAnsi="宋体"/>
                <w:bCs/>
                <w:sz w:val="24"/>
              </w:rPr>
              <w:t>1</w:t>
            </w:r>
            <w:r w:rsidRPr="006A0DB6">
              <w:rPr>
                <w:rFonts w:hAnsi="宋体" w:hint="eastAsia"/>
                <w:bCs/>
                <w:sz w:val="24"/>
              </w:rPr>
              <w:t>时，该项目环境风险潜势为Ⅰ；</w:t>
            </w:r>
          </w:p>
          <w:p w:rsidR="002D271B" w:rsidRPr="006A0DB6" w:rsidRDefault="00EF7788">
            <w:pPr>
              <w:spacing w:line="480" w:lineRule="exact"/>
              <w:ind w:firstLineChars="400" w:firstLine="960"/>
              <w:rPr>
                <w:rFonts w:hAnsi="宋体"/>
                <w:bCs/>
                <w:sz w:val="24"/>
              </w:rPr>
            </w:pPr>
            <w:r w:rsidRPr="006A0DB6">
              <w:rPr>
                <w:rFonts w:hAnsi="宋体" w:hint="eastAsia"/>
                <w:bCs/>
                <w:sz w:val="24"/>
              </w:rPr>
              <w:t>当</w:t>
            </w:r>
            <w:r w:rsidRPr="006A0DB6">
              <w:rPr>
                <w:rFonts w:hAnsi="宋体"/>
                <w:bCs/>
                <w:sz w:val="24"/>
              </w:rPr>
              <w:t>Q</w:t>
            </w:r>
            <w:r w:rsidRPr="006A0DB6">
              <w:rPr>
                <w:rFonts w:hAnsi="宋体" w:hint="eastAsia"/>
                <w:bCs/>
                <w:sz w:val="24"/>
              </w:rPr>
              <w:t>≥</w:t>
            </w:r>
            <w:r w:rsidRPr="006A0DB6">
              <w:rPr>
                <w:rFonts w:hAnsi="宋体"/>
                <w:bCs/>
                <w:sz w:val="24"/>
              </w:rPr>
              <w:t>1</w:t>
            </w:r>
            <w:r w:rsidRPr="006A0DB6">
              <w:rPr>
                <w:rFonts w:hAnsi="宋体" w:hint="eastAsia"/>
                <w:bCs/>
                <w:sz w:val="24"/>
              </w:rPr>
              <w:t>时，将</w:t>
            </w:r>
            <w:r w:rsidRPr="006A0DB6">
              <w:rPr>
                <w:rFonts w:hAnsi="宋体"/>
                <w:bCs/>
                <w:sz w:val="24"/>
              </w:rPr>
              <w:t>Q</w:t>
            </w:r>
            <w:r w:rsidRPr="006A0DB6">
              <w:rPr>
                <w:rFonts w:hAnsi="宋体" w:hint="eastAsia"/>
                <w:bCs/>
                <w:sz w:val="24"/>
              </w:rPr>
              <w:t>值划分为：（</w:t>
            </w:r>
            <w:r w:rsidRPr="006A0DB6">
              <w:rPr>
                <w:rFonts w:hAnsi="宋体"/>
                <w:bCs/>
                <w:sz w:val="24"/>
              </w:rPr>
              <w:t>1</w:t>
            </w:r>
            <w:r w:rsidRPr="006A0DB6">
              <w:rPr>
                <w:rFonts w:hAnsi="宋体" w:hint="eastAsia"/>
                <w:bCs/>
                <w:sz w:val="24"/>
              </w:rPr>
              <w:t>）</w:t>
            </w:r>
            <w:r w:rsidRPr="006A0DB6">
              <w:rPr>
                <w:rFonts w:hAnsi="宋体"/>
                <w:bCs/>
                <w:sz w:val="24"/>
              </w:rPr>
              <w:t>1</w:t>
            </w:r>
            <w:r w:rsidRPr="006A0DB6">
              <w:rPr>
                <w:rFonts w:hAnsi="宋体" w:hint="eastAsia"/>
                <w:bCs/>
                <w:sz w:val="24"/>
              </w:rPr>
              <w:t>≤</w:t>
            </w:r>
            <w:r w:rsidRPr="006A0DB6">
              <w:rPr>
                <w:rFonts w:hAnsi="宋体"/>
                <w:bCs/>
                <w:sz w:val="24"/>
              </w:rPr>
              <w:t>Q</w:t>
            </w:r>
            <w:r w:rsidRPr="006A0DB6">
              <w:rPr>
                <w:rFonts w:hAnsi="宋体" w:hint="eastAsia"/>
                <w:bCs/>
                <w:sz w:val="24"/>
              </w:rPr>
              <w:t>＜</w:t>
            </w:r>
            <w:r w:rsidRPr="006A0DB6">
              <w:rPr>
                <w:rFonts w:hAnsi="宋体"/>
                <w:bCs/>
                <w:sz w:val="24"/>
              </w:rPr>
              <w:t>10</w:t>
            </w:r>
            <w:r w:rsidRPr="006A0DB6">
              <w:rPr>
                <w:rFonts w:hAnsi="宋体" w:hint="eastAsia"/>
                <w:bCs/>
                <w:sz w:val="24"/>
              </w:rPr>
              <w:t>；（</w:t>
            </w:r>
            <w:r w:rsidRPr="006A0DB6">
              <w:rPr>
                <w:rFonts w:hAnsi="宋体"/>
                <w:bCs/>
                <w:sz w:val="24"/>
              </w:rPr>
              <w:t>2</w:t>
            </w:r>
            <w:r w:rsidRPr="006A0DB6">
              <w:rPr>
                <w:rFonts w:hAnsi="宋体" w:hint="eastAsia"/>
                <w:bCs/>
                <w:sz w:val="24"/>
              </w:rPr>
              <w:t>）</w:t>
            </w:r>
            <w:r w:rsidRPr="006A0DB6">
              <w:rPr>
                <w:rFonts w:hAnsi="宋体"/>
                <w:bCs/>
                <w:sz w:val="24"/>
              </w:rPr>
              <w:t>10</w:t>
            </w:r>
            <w:r w:rsidRPr="006A0DB6">
              <w:rPr>
                <w:rFonts w:hAnsi="宋体" w:hint="eastAsia"/>
                <w:bCs/>
                <w:sz w:val="24"/>
              </w:rPr>
              <w:t>≤</w:t>
            </w:r>
            <w:r w:rsidRPr="006A0DB6">
              <w:rPr>
                <w:rFonts w:hAnsi="宋体"/>
                <w:bCs/>
                <w:sz w:val="24"/>
              </w:rPr>
              <w:t>Q</w:t>
            </w:r>
            <w:r w:rsidRPr="006A0DB6">
              <w:rPr>
                <w:rFonts w:hAnsi="宋体" w:hint="eastAsia"/>
                <w:bCs/>
                <w:sz w:val="24"/>
              </w:rPr>
              <w:t>＜</w:t>
            </w:r>
            <w:r w:rsidRPr="006A0DB6">
              <w:rPr>
                <w:rFonts w:hAnsi="宋体"/>
                <w:bCs/>
                <w:sz w:val="24"/>
              </w:rPr>
              <w:t>100</w:t>
            </w:r>
            <w:r w:rsidRPr="006A0DB6">
              <w:rPr>
                <w:rFonts w:hAnsi="宋体" w:hint="eastAsia"/>
                <w:bCs/>
                <w:sz w:val="24"/>
              </w:rPr>
              <w:t>；（</w:t>
            </w:r>
            <w:r w:rsidRPr="006A0DB6">
              <w:rPr>
                <w:rFonts w:hAnsi="宋体"/>
                <w:bCs/>
                <w:sz w:val="24"/>
              </w:rPr>
              <w:t>3</w:t>
            </w:r>
            <w:r w:rsidRPr="006A0DB6">
              <w:rPr>
                <w:rFonts w:hAnsi="宋体" w:hint="eastAsia"/>
                <w:bCs/>
                <w:sz w:val="24"/>
              </w:rPr>
              <w:t>）</w:t>
            </w:r>
            <w:r w:rsidRPr="006A0DB6">
              <w:rPr>
                <w:rFonts w:hAnsi="宋体"/>
                <w:bCs/>
                <w:sz w:val="24"/>
              </w:rPr>
              <w:t>Q</w:t>
            </w:r>
            <w:r w:rsidRPr="006A0DB6">
              <w:rPr>
                <w:rFonts w:hAnsi="宋体" w:hint="eastAsia"/>
                <w:bCs/>
                <w:sz w:val="24"/>
              </w:rPr>
              <w:t>≥</w:t>
            </w:r>
            <w:r w:rsidRPr="006A0DB6">
              <w:rPr>
                <w:rFonts w:hAnsi="宋体"/>
                <w:bCs/>
                <w:sz w:val="24"/>
              </w:rPr>
              <w:t>100</w:t>
            </w:r>
            <w:r w:rsidRPr="006A0DB6">
              <w:rPr>
                <w:rFonts w:hAnsi="宋体" w:hint="eastAsia"/>
                <w:bCs/>
                <w:sz w:val="24"/>
              </w:rPr>
              <w:t>。</w:t>
            </w:r>
          </w:p>
          <w:p w:rsidR="002D271B" w:rsidRPr="006A0DB6" w:rsidRDefault="00EF7788">
            <w:pPr>
              <w:spacing w:line="480" w:lineRule="exact"/>
              <w:ind w:firstLineChars="200" w:firstLine="480"/>
              <w:rPr>
                <w:rFonts w:hAnsi="宋体"/>
                <w:bCs/>
                <w:sz w:val="24"/>
              </w:rPr>
            </w:pPr>
            <w:r w:rsidRPr="006A0DB6">
              <w:rPr>
                <w:rFonts w:hAnsi="宋体" w:hint="eastAsia"/>
                <w:bCs/>
                <w:sz w:val="24"/>
              </w:rPr>
              <w:t>本项目涉及到的危险物质主要为</w:t>
            </w:r>
            <w:r w:rsidRPr="006A0DB6">
              <w:rPr>
                <w:rFonts w:hint="eastAsia"/>
                <w:sz w:val="24"/>
              </w:rPr>
              <w:t>危废暂存间暂存的废活性炭</w:t>
            </w:r>
            <w:r w:rsidRPr="006A0DB6">
              <w:rPr>
                <w:rFonts w:hAnsi="宋体" w:hint="eastAsia"/>
                <w:bCs/>
                <w:sz w:val="24"/>
              </w:rPr>
              <w:t>，本项目生产过程所涉及到各类危险物质的最大数量（生产场所使用量和储存量之和）和临界量比值计算见下表。</w:t>
            </w:r>
          </w:p>
          <w:p w:rsidR="002D271B" w:rsidRPr="006A0DB6" w:rsidRDefault="00EF7788">
            <w:pPr>
              <w:adjustRightInd w:val="0"/>
              <w:snapToGrid w:val="0"/>
              <w:jc w:val="center"/>
              <w:rPr>
                <w:rFonts w:ascii="宋体" w:hAnsi="宋体"/>
                <w:b/>
                <w:sz w:val="24"/>
              </w:rPr>
            </w:pPr>
            <w:r w:rsidRPr="006A0DB6">
              <w:rPr>
                <w:rFonts w:ascii="宋体" w:hAnsi="宋体" w:hint="eastAsia"/>
                <w:b/>
                <w:sz w:val="24"/>
              </w:rPr>
              <w:t>表4-25   危险物质数量与临界量的比值Q计算情况</w:t>
            </w:r>
          </w:p>
          <w:tbl>
            <w:tblPr>
              <w:tblW w:w="794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4A0"/>
            </w:tblPr>
            <w:tblGrid>
              <w:gridCol w:w="2444"/>
              <w:gridCol w:w="1893"/>
              <w:gridCol w:w="1643"/>
              <w:gridCol w:w="1966"/>
            </w:tblGrid>
            <w:tr w:rsidR="002D271B" w:rsidRPr="006A0DB6" w:rsidTr="0050739E">
              <w:trPr>
                <w:trHeight w:val="363"/>
                <w:jc w:val="center"/>
              </w:trPr>
              <w:tc>
                <w:tcPr>
                  <w:tcW w:w="2444" w:type="dxa"/>
                  <w:vAlign w:val="center"/>
                </w:tcPr>
                <w:p w:rsidR="002D271B" w:rsidRPr="006A0DB6" w:rsidRDefault="00EF7788">
                  <w:pPr>
                    <w:widowControl/>
                    <w:jc w:val="center"/>
                    <w:rPr>
                      <w:szCs w:val="21"/>
                    </w:rPr>
                  </w:pPr>
                  <w:r w:rsidRPr="006A0DB6">
                    <w:rPr>
                      <w:rFonts w:hAnsi="宋体" w:hint="eastAsia"/>
                      <w:b/>
                      <w:bCs/>
                      <w:spacing w:val="19"/>
                      <w:szCs w:val="21"/>
                    </w:rPr>
                    <w:t>危</w:t>
                  </w:r>
                  <w:r w:rsidRPr="006A0DB6">
                    <w:rPr>
                      <w:rFonts w:hAnsi="宋体" w:hint="eastAsia"/>
                      <w:b/>
                      <w:bCs/>
                      <w:spacing w:val="16"/>
                      <w:szCs w:val="21"/>
                    </w:rPr>
                    <w:t>险</w:t>
                  </w:r>
                  <w:r w:rsidRPr="006A0DB6">
                    <w:rPr>
                      <w:rFonts w:hAnsi="宋体" w:hint="eastAsia"/>
                      <w:b/>
                      <w:bCs/>
                      <w:spacing w:val="19"/>
                      <w:szCs w:val="21"/>
                    </w:rPr>
                    <w:t>源</w:t>
                  </w:r>
                  <w:r w:rsidRPr="006A0DB6">
                    <w:rPr>
                      <w:rFonts w:hAnsi="宋体" w:hint="eastAsia"/>
                      <w:b/>
                      <w:bCs/>
                      <w:spacing w:val="16"/>
                      <w:szCs w:val="21"/>
                    </w:rPr>
                    <w:t>物</w:t>
                  </w:r>
                  <w:r w:rsidRPr="006A0DB6">
                    <w:rPr>
                      <w:rFonts w:hAnsi="宋体" w:hint="eastAsia"/>
                      <w:b/>
                      <w:bCs/>
                      <w:szCs w:val="21"/>
                    </w:rPr>
                    <w:t>质</w:t>
                  </w:r>
                </w:p>
              </w:tc>
              <w:tc>
                <w:tcPr>
                  <w:tcW w:w="1893" w:type="dxa"/>
                  <w:vAlign w:val="center"/>
                </w:tcPr>
                <w:p w:rsidR="002D271B" w:rsidRPr="006A0DB6" w:rsidRDefault="00EF7788">
                  <w:pPr>
                    <w:widowControl/>
                    <w:jc w:val="center"/>
                    <w:rPr>
                      <w:rFonts w:eastAsia="Times New Roman"/>
                      <w:szCs w:val="21"/>
                    </w:rPr>
                  </w:pPr>
                  <w:r w:rsidRPr="006A0DB6">
                    <w:rPr>
                      <w:rFonts w:hAnsi="宋体" w:hint="eastAsia"/>
                      <w:b/>
                      <w:bCs/>
                      <w:spacing w:val="10"/>
                      <w:szCs w:val="21"/>
                    </w:rPr>
                    <w:t>储存量</w:t>
                  </w:r>
                  <w:r w:rsidRPr="006A0DB6">
                    <w:rPr>
                      <w:rFonts w:eastAsia="Times New Roman"/>
                      <w:b/>
                      <w:bCs/>
                      <w:spacing w:val="10"/>
                      <w:szCs w:val="21"/>
                    </w:rPr>
                    <w:t>(t)</w:t>
                  </w:r>
                </w:p>
              </w:tc>
              <w:tc>
                <w:tcPr>
                  <w:tcW w:w="1643" w:type="dxa"/>
                  <w:vAlign w:val="center"/>
                </w:tcPr>
                <w:p w:rsidR="002D271B" w:rsidRPr="006A0DB6" w:rsidRDefault="00EF7788">
                  <w:pPr>
                    <w:widowControl/>
                    <w:jc w:val="center"/>
                    <w:rPr>
                      <w:szCs w:val="21"/>
                    </w:rPr>
                  </w:pPr>
                  <w:r w:rsidRPr="006A0DB6">
                    <w:rPr>
                      <w:rFonts w:hAnsi="宋体" w:hint="eastAsia"/>
                      <w:b/>
                      <w:bCs/>
                      <w:spacing w:val="12"/>
                      <w:szCs w:val="21"/>
                    </w:rPr>
                    <w:t>临界量（</w:t>
                  </w:r>
                  <w:r w:rsidRPr="006A0DB6">
                    <w:rPr>
                      <w:rFonts w:eastAsia="Times New Roman"/>
                      <w:b/>
                      <w:bCs/>
                      <w:spacing w:val="12"/>
                      <w:szCs w:val="21"/>
                    </w:rPr>
                    <w:t>t</w:t>
                  </w:r>
                  <w:r w:rsidRPr="006A0DB6">
                    <w:rPr>
                      <w:rFonts w:hAnsi="宋体" w:hint="eastAsia"/>
                      <w:b/>
                      <w:bCs/>
                      <w:spacing w:val="12"/>
                      <w:szCs w:val="21"/>
                    </w:rPr>
                    <w:t>）</w:t>
                  </w:r>
                </w:p>
              </w:tc>
              <w:tc>
                <w:tcPr>
                  <w:tcW w:w="1966" w:type="dxa"/>
                  <w:vAlign w:val="center"/>
                </w:tcPr>
                <w:p w:rsidR="002D271B" w:rsidRPr="006A0DB6" w:rsidRDefault="00EF7788">
                  <w:pPr>
                    <w:widowControl/>
                    <w:jc w:val="center"/>
                    <w:rPr>
                      <w:rFonts w:eastAsia="Times New Roman"/>
                      <w:szCs w:val="21"/>
                    </w:rPr>
                  </w:pPr>
                  <w:r w:rsidRPr="006A0DB6">
                    <w:rPr>
                      <w:b/>
                      <w:szCs w:val="21"/>
                    </w:rPr>
                    <w:t>Q</w:t>
                  </w:r>
                </w:p>
              </w:tc>
            </w:tr>
            <w:tr w:rsidR="002D271B" w:rsidRPr="006A0DB6" w:rsidTr="0050739E">
              <w:trPr>
                <w:trHeight w:val="363"/>
                <w:jc w:val="center"/>
              </w:trPr>
              <w:tc>
                <w:tcPr>
                  <w:tcW w:w="2444" w:type="dxa"/>
                  <w:vAlign w:val="center"/>
                </w:tcPr>
                <w:p w:rsidR="002D271B" w:rsidRPr="006A0DB6" w:rsidRDefault="00EF7788">
                  <w:pPr>
                    <w:widowControl/>
                    <w:jc w:val="center"/>
                    <w:rPr>
                      <w:rFonts w:hAnsi="宋体"/>
                      <w:spacing w:val="-1"/>
                      <w:szCs w:val="21"/>
                    </w:rPr>
                  </w:pPr>
                  <w:r w:rsidRPr="006A0DB6">
                    <w:rPr>
                      <w:rFonts w:hAnsi="宋体" w:hint="eastAsia"/>
                      <w:spacing w:val="-1"/>
                      <w:szCs w:val="21"/>
                    </w:rPr>
                    <w:t>危险废物</w:t>
                  </w:r>
                </w:p>
              </w:tc>
              <w:tc>
                <w:tcPr>
                  <w:tcW w:w="1893" w:type="dxa"/>
                  <w:vAlign w:val="center"/>
                </w:tcPr>
                <w:p w:rsidR="002D271B" w:rsidRPr="006A0DB6" w:rsidRDefault="00EF7788">
                  <w:pPr>
                    <w:widowControl/>
                    <w:jc w:val="center"/>
                    <w:rPr>
                      <w:szCs w:val="21"/>
                    </w:rPr>
                  </w:pPr>
                  <w:r w:rsidRPr="006A0DB6">
                    <w:rPr>
                      <w:rFonts w:hint="eastAsia"/>
                      <w:szCs w:val="21"/>
                    </w:rPr>
                    <w:t>8.658</w:t>
                  </w:r>
                </w:p>
              </w:tc>
              <w:tc>
                <w:tcPr>
                  <w:tcW w:w="1643" w:type="dxa"/>
                  <w:vAlign w:val="center"/>
                </w:tcPr>
                <w:p w:rsidR="002D271B" w:rsidRPr="006A0DB6" w:rsidRDefault="00EF7788">
                  <w:pPr>
                    <w:widowControl/>
                    <w:jc w:val="center"/>
                    <w:rPr>
                      <w:spacing w:val="2"/>
                      <w:szCs w:val="21"/>
                    </w:rPr>
                  </w:pPr>
                  <w:r w:rsidRPr="006A0DB6">
                    <w:rPr>
                      <w:rFonts w:hint="eastAsia"/>
                      <w:spacing w:val="2"/>
                      <w:szCs w:val="21"/>
                    </w:rPr>
                    <w:t>100</w:t>
                  </w:r>
                </w:p>
              </w:tc>
              <w:tc>
                <w:tcPr>
                  <w:tcW w:w="1966" w:type="dxa"/>
                  <w:vAlign w:val="bottom"/>
                </w:tcPr>
                <w:p w:rsidR="002D271B" w:rsidRPr="006A0DB6" w:rsidRDefault="00EF7788">
                  <w:pPr>
                    <w:pStyle w:val="14"/>
                    <w:ind w:firstLineChars="95" w:firstLine="199"/>
                    <w:jc w:val="center"/>
                    <w:rPr>
                      <w:sz w:val="21"/>
                      <w:szCs w:val="21"/>
                    </w:rPr>
                  </w:pPr>
                  <w:r w:rsidRPr="006A0DB6">
                    <w:rPr>
                      <w:rFonts w:hint="eastAsia"/>
                      <w:sz w:val="21"/>
                      <w:szCs w:val="21"/>
                    </w:rPr>
                    <w:t>0.086</w:t>
                  </w:r>
                </w:p>
              </w:tc>
            </w:tr>
            <w:tr w:rsidR="002D271B" w:rsidRPr="006A0DB6" w:rsidTr="0050739E">
              <w:trPr>
                <w:trHeight w:val="363"/>
                <w:jc w:val="center"/>
              </w:trPr>
              <w:tc>
                <w:tcPr>
                  <w:tcW w:w="2444" w:type="dxa"/>
                  <w:vAlign w:val="center"/>
                </w:tcPr>
                <w:p w:rsidR="002D271B" w:rsidRPr="006A0DB6" w:rsidRDefault="00EF7788">
                  <w:pPr>
                    <w:widowControl/>
                    <w:jc w:val="center"/>
                    <w:rPr>
                      <w:rFonts w:hAnsi="宋体"/>
                      <w:spacing w:val="-1"/>
                      <w:szCs w:val="21"/>
                    </w:rPr>
                  </w:pPr>
                  <w:r w:rsidRPr="006A0DB6">
                    <w:rPr>
                      <w:rFonts w:hAnsi="宋体" w:hint="eastAsia"/>
                      <w:spacing w:val="-1"/>
                      <w:szCs w:val="21"/>
                    </w:rPr>
                    <w:t>合计</w:t>
                  </w:r>
                </w:p>
              </w:tc>
              <w:tc>
                <w:tcPr>
                  <w:tcW w:w="1893" w:type="dxa"/>
                  <w:vAlign w:val="center"/>
                </w:tcPr>
                <w:p w:rsidR="002D271B" w:rsidRPr="006A0DB6" w:rsidRDefault="00EF7788">
                  <w:pPr>
                    <w:widowControl/>
                    <w:jc w:val="center"/>
                    <w:rPr>
                      <w:szCs w:val="21"/>
                    </w:rPr>
                  </w:pPr>
                  <w:r w:rsidRPr="006A0DB6">
                    <w:rPr>
                      <w:szCs w:val="21"/>
                    </w:rPr>
                    <w:t>-</w:t>
                  </w:r>
                </w:p>
              </w:tc>
              <w:tc>
                <w:tcPr>
                  <w:tcW w:w="1643" w:type="dxa"/>
                  <w:vAlign w:val="center"/>
                </w:tcPr>
                <w:p w:rsidR="002D271B" w:rsidRPr="006A0DB6" w:rsidRDefault="00EF7788">
                  <w:pPr>
                    <w:widowControl/>
                    <w:jc w:val="center"/>
                    <w:rPr>
                      <w:spacing w:val="2"/>
                      <w:szCs w:val="21"/>
                    </w:rPr>
                  </w:pPr>
                  <w:r w:rsidRPr="006A0DB6">
                    <w:rPr>
                      <w:spacing w:val="2"/>
                      <w:szCs w:val="21"/>
                    </w:rPr>
                    <w:t>-</w:t>
                  </w:r>
                </w:p>
              </w:tc>
              <w:tc>
                <w:tcPr>
                  <w:tcW w:w="1966" w:type="dxa"/>
                  <w:vAlign w:val="bottom"/>
                </w:tcPr>
                <w:p w:rsidR="002D271B" w:rsidRPr="006A0DB6" w:rsidRDefault="00EF7788">
                  <w:pPr>
                    <w:jc w:val="center"/>
                    <w:rPr>
                      <w:szCs w:val="21"/>
                    </w:rPr>
                  </w:pPr>
                  <w:r w:rsidRPr="006A0DB6">
                    <w:rPr>
                      <w:rFonts w:hint="eastAsia"/>
                      <w:szCs w:val="21"/>
                    </w:rPr>
                    <w:t>0.096</w:t>
                  </w:r>
                </w:p>
              </w:tc>
            </w:tr>
          </w:tbl>
          <w:p w:rsidR="002D271B" w:rsidRPr="006A0DB6" w:rsidRDefault="00EF7788">
            <w:pPr>
              <w:spacing w:line="480" w:lineRule="exact"/>
              <w:ind w:firstLineChars="200" w:firstLine="480"/>
              <w:rPr>
                <w:rFonts w:hAnsi="宋体"/>
                <w:bCs/>
                <w:sz w:val="24"/>
              </w:rPr>
            </w:pPr>
            <w:r w:rsidRPr="006A0DB6">
              <w:rPr>
                <w:rFonts w:hAnsi="宋体" w:hint="eastAsia"/>
                <w:bCs/>
                <w:sz w:val="24"/>
              </w:rPr>
              <w:t>由上表可知，本项目环境风险物质与临界量的比值</w:t>
            </w:r>
            <w:r w:rsidRPr="006A0DB6">
              <w:rPr>
                <w:rFonts w:hAnsi="宋体"/>
                <w:bCs/>
                <w:sz w:val="24"/>
              </w:rPr>
              <w:t>Q</w:t>
            </w:r>
            <w:r w:rsidRPr="006A0DB6">
              <w:rPr>
                <w:rFonts w:hAnsi="宋体" w:hint="eastAsia"/>
                <w:bCs/>
                <w:sz w:val="24"/>
              </w:rPr>
              <w:t>＜</w:t>
            </w:r>
            <w:r w:rsidRPr="006A0DB6">
              <w:rPr>
                <w:rFonts w:hAnsi="宋体"/>
                <w:bCs/>
                <w:sz w:val="24"/>
              </w:rPr>
              <w:t>1</w:t>
            </w:r>
            <w:r w:rsidRPr="006A0DB6">
              <w:rPr>
                <w:rFonts w:hAnsi="宋体" w:hint="eastAsia"/>
                <w:bCs/>
                <w:sz w:val="24"/>
              </w:rPr>
              <w:t>，当</w:t>
            </w:r>
            <w:r w:rsidRPr="006A0DB6">
              <w:rPr>
                <w:rFonts w:hAnsi="宋体"/>
                <w:bCs/>
                <w:sz w:val="24"/>
              </w:rPr>
              <w:t>Q</w:t>
            </w:r>
            <w:r w:rsidRPr="006A0DB6">
              <w:rPr>
                <w:rFonts w:hAnsi="宋体" w:hint="eastAsia"/>
                <w:bCs/>
                <w:sz w:val="24"/>
              </w:rPr>
              <w:t>＜</w:t>
            </w:r>
            <w:r w:rsidRPr="006A0DB6">
              <w:rPr>
                <w:rFonts w:hAnsi="宋体"/>
                <w:bCs/>
                <w:sz w:val="24"/>
              </w:rPr>
              <w:t>1</w:t>
            </w:r>
            <w:r w:rsidRPr="006A0DB6">
              <w:rPr>
                <w:rFonts w:hAnsi="宋体" w:hint="eastAsia"/>
                <w:bCs/>
                <w:sz w:val="24"/>
              </w:rPr>
              <w:t>时，该项目环境风险潜势为Ⅰ。</w:t>
            </w:r>
          </w:p>
          <w:p w:rsidR="002D271B" w:rsidRPr="006A0DB6" w:rsidRDefault="00EF7788">
            <w:pPr>
              <w:spacing w:line="480" w:lineRule="exact"/>
              <w:ind w:firstLineChars="200" w:firstLine="480"/>
              <w:rPr>
                <w:rFonts w:hAnsi="宋体"/>
                <w:bCs/>
                <w:sz w:val="24"/>
              </w:rPr>
            </w:pPr>
            <w:r w:rsidRPr="006A0DB6">
              <w:rPr>
                <w:rFonts w:hAnsi="宋体" w:hint="eastAsia"/>
                <w:bCs/>
                <w:sz w:val="24"/>
              </w:rPr>
              <w:t>因此，本项目环境风险潜势为Ⅰ级。</w:t>
            </w:r>
          </w:p>
          <w:p w:rsidR="002D271B" w:rsidRPr="006A0DB6" w:rsidRDefault="00EF7788">
            <w:pPr>
              <w:spacing w:line="480" w:lineRule="exact"/>
              <w:ind w:firstLineChars="200" w:firstLine="480"/>
              <w:rPr>
                <w:rFonts w:hAnsi="宋体"/>
                <w:bCs/>
                <w:sz w:val="24"/>
              </w:rPr>
            </w:pPr>
            <w:r w:rsidRPr="006A0DB6">
              <w:rPr>
                <w:rFonts w:hAnsi="宋体" w:hint="eastAsia"/>
                <w:bCs/>
                <w:sz w:val="24"/>
              </w:rPr>
              <w:t>根据《建设项目环境风险评价技术导则》（</w:t>
            </w:r>
            <w:r w:rsidRPr="006A0DB6">
              <w:rPr>
                <w:rFonts w:hAnsi="宋体"/>
                <w:bCs/>
                <w:sz w:val="24"/>
              </w:rPr>
              <w:t>HJ169-2018</w:t>
            </w:r>
            <w:r w:rsidRPr="006A0DB6">
              <w:rPr>
                <w:rFonts w:hAnsi="宋体" w:hint="eastAsia"/>
                <w:bCs/>
                <w:sz w:val="24"/>
              </w:rPr>
              <w:t>）评价工作等级划分办法对本项目风险评价工作等级进行划分。</w:t>
            </w:r>
          </w:p>
          <w:p w:rsidR="002D271B" w:rsidRPr="006A0DB6" w:rsidRDefault="00EF7788">
            <w:pPr>
              <w:spacing w:line="480" w:lineRule="exact"/>
              <w:ind w:firstLineChars="200" w:firstLine="482"/>
              <w:jc w:val="center"/>
              <w:rPr>
                <w:rFonts w:hAnsi="宋体"/>
                <w:b/>
                <w:sz w:val="24"/>
              </w:rPr>
            </w:pPr>
            <w:r w:rsidRPr="006A0DB6">
              <w:rPr>
                <w:rFonts w:hAnsi="宋体" w:hint="eastAsia"/>
                <w:b/>
                <w:sz w:val="24"/>
              </w:rPr>
              <w:t>表</w:t>
            </w:r>
            <w:r w:rsidRPr="006A0DB6">
              <w:rPr>
                <w:rFonts w:hAnsi="宋体"/>
                <w:b/>
                <w:sz w:val="24"/>
              </w:rPr>
              <w:t>4-2</w:t>
            </w:r>
            <w:r w:rsidRPr="006A0DB6">
              <w:rPr>
                <w:rFonts w:hAnsi="宋体" w:hint="eastAsia"/>
                <w:b/>
                <w:sz w:val="24"/>
              </w:rPr>
              <w:t>6</w:t>
            </w:r>
            <w:r w:rsidRPr="006A0DB6">
              <w:rPr>
                <w:rFonts w:hAnsi="宋体"/>
                <w:b/>
                <w:sz w:val="24"/>
              </w:rPr>
              <w:t xml:space="preserve">  </w:t>
            </w:r>
            <w:r w:rsidRPr="006A0DB6">
              <w:rPr>
                <w:rFonts w:hAnsi="宋体" w:hint="eastAsia"/>
                <w:b/>
                <w:sz w:val="24"/>
              </w:rPr>
              <w:t>建设项目环境风险评价等级划分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439"/>
              <w:gridCol w:w="1417"/>
              <w:gridCol w:w="1560"/>
              <w:gridCol w:w="1701"/>
            </w:tblGrid>
            <w:tr w:rsidR="002D271B" w:rsidRPr="006A0DB6">
              <w:trPr>
                <w:trHeight w:val="363"/>
              </w:trPr>
              <w:tc>
                <w:tcPr>
                  <w:tcW w:w="1800" w:type="dxa"/>
                  <w:tcBorders>
                    <w:top w:val="single" w:sz="4" w:space="0" w:color="auto"/>
                    <w:left w:val="single" w:sz="4" w:space="0" w:color="auto"/>
                    <w:bottom w:val="single" w:sz="4" w:space="0" w:color="auto"/>
                    <w:right w:val="single" w:sz="4" w:space="0" w:color="auto"/>
                  </w:tcBorders>
                </w:tcPr>
                <w:p w:rsidR="002D271B" w:rsidRPr="006A0DB6" w:rsidRDefault="00EF7788">
                  <w:pPr>
                    <w:jc w:val="center"/>
                    <w:rPr>
                      <w:rFonts w:ascii="宋体" w:hAnsi="宋体"/>
                      <w:b/>
                      <w:szCs w:val="21"/>
                    </w:rPr>
                  </w:pPr>
                  <w:r w:rsidRPr="006A0DB6">
                    <w:rPr>
                      <w:rFonts w:ascii="宋体" w:hAnsi="宋体" w:hint="eastAsia"/>
                      <w:b/>
                      <w:szCs w:val="21"/>
                    </w:rPr>
                    <w:t>环境风险潜势</w:t>
                  </w:r>
                </w:p>
              </w:tc>
              <w:tc>
                <w:tcPr>
                  <w:tcW w:w="1439" w:type="dxa"/>
                  <w:tcBorders>
                    <w:top w:val="single" w:sz="4" w:space="0" w:color="auto"/>
                    <w:left w:val="single" w:sz="4" w:space="0" w:color="auto"/>
                    <w:bottom w:val="single" w:sz="4" w:space="0" w:color="auto"/>
                    <w:right w:val="single" w:sz="4" w:space="0" w:color="auto"/>
                  </w:tcBorders>
                </w:tcPr>
                <w:p w:rsidR="002D271B" w:rsidRPr="006A0DB6" w:rsidRDefault="00EF7788">
                  <w:pPr>
                    <w:jc w:val="center"/>
                    <w:rPr>
                      <w:rFonts w:ascii="宋体" w:hAnsi="宋体"/>
                      <w:b/>
                      <w:szCs w:val="21"/>
                    </w:rPr>
                  </w:pPr>
                  <w:r w:rsidRPr="006A0DB6">
                    <w:rPr>
                      <w:rFonts w:ascii="宋体" w:hAnsi="宋体" w:hint="eastAsia"/>
                      <w:b/>
                      <w:szCs w:val="21"/>
                    </w:rPr>
                    <w:t>Ⅳ、Ⅳ+</w:t>
                  </w:r>
                </w:p>
              </w:tc>
              <w:tc>
                <w:tcPr>
                  <w:tcW w:w="1417" w:type="dxa"/>
                  <w:tcBorders>
                    <w:top w:val="single" w:sz="4" w:space="0" w:color="auto"/>
                    <w:left w:val="single" w:sz="4" w:space="0" w:color="auto"/>
                    <w:bottom w:val="single" w:sz="4" w:space="0" w:color="auto"/>
                    <w:right w:val="single" w:sz="4" w:space="0" w:color="auto"/>
                  </w:tcBorders>
                </w:tcPr>
                <w:p w:rsidR="002D271B" w:rsidRPr="006A0DB6" w:rsidRDefault="00EF7788">
                  <w:pPr>
                    <w:jc w:val="center"/>
                    <w:rPr>
                      <w:rFonts w:ascii="宋体" w:hAnsi="宋体"/>
                      <w:b/>
                      <w:szCs w:val="21"/>
                    </w:rPr>
                  </w:pPr>
                  <w:r w:rsidRPr="006A0DB6">
                    <w:rPr>
                      <w:rFonts w:ascii="宋体" w:hAnsi="宋体" w:hint="eastAsia"/>
                      <w:b/>
                      <w:szCs w:val="21"/>
                    </w:rPr>
                    <w:t>Ⅲ</w:t>
                  </w:r>
                </w:p>
              </w:tc>
              <w:tc>
                <w:tcPr>
                  <w:tcW w:w="1560" w:type="dxa"/>
                  <w:tcBorders>
                    <w:top w:val="single" w:sz="4" w:space="0" w:color="auto"/>
                    <w:left w:val="single" w:sz="4" w:space="0" w:color="auto"/>
                    <w:bottom w:val="single" w:sz="4" w:space="0" w:color="auto"/>
                    <w:right w:val="single" w:sz="4" w:space="0" w:color="auto"/>
                  </w:tcBorders>
                </w:tcPr>
                <w:p w:rsidR="002D271B" w:rsidRPr="006A0DB6" w:rsidRDefault="00EF7788">
                  <w:pPr>
                    <w:jc w:val="center"/>
                    <w:rPr>
                      <w:rFonts w:ascii="宋体" w:hAnsi="宋体"/>
                      <w:b/>
                      <w:szCs w:val="21"/>
                    </w:rPr>
                  </w:pPr>
                  <w:r w:rsidRPr="006A0DB6">
                    <w:rPr>
                      <w:rFonts w:ascii="宋体" w:hAnsi="宋体" w:hint="eastAsia"/>
                      <w:b/>
                      <w:szCs w:val="21"/>
                    </w:rPr>
                    <w:t>Ⅱ</w:t>
                  </w:r>
                </w:p>
              </w:tc>
              <w:tc>
                <w:tcPr>
                  <w:tcW w:w="1701" w:type="dxa"/>
                  <w:tcBorders>
                    <w:top w:val="single" w:sz="4" w:space="0" w:color="auto"/>
                    <w:left w:val="single" w:sz="4" w:space="0" w:color="auto"/>
                    <w:bottom w:val="single" w:sz="4" w:space="0" w:color="auto"/>
                    <w:right w:val="single" w:sz="4" w:space="0" w:color="auto"/>
                  </w:tcBorders>
                </w:tcPr>
                <w:p w:rsidR="002D271B" w:rsidRPr="006A0DB6" w:rsidRDefault="00EF7788">
                  <w:pPr>
                    <w:jc w:val="center"/>
                    <w:rPr>
                      <w:rFonts w:ascii="宋体" w:hAnsi="宋体"/>
                      <w:b/>
                      <w:szCs w:val="21"/>
                    </w:rPr>
                  </w:pPr>
                  <w:r w:rsidRPr="006A0DB6">
                    <w:rPr>
                      <w:rFonts w:ascii="宋体" w:hAnsi="宋体" w:hint="eastAsia"/>
                      <w:b/>
                      <w:szCs w:val="21"/>
                    </w:rPr>
                    <w:t>Ⅰ</w:t>
                  </w:r>
                </w:p>
              </w:tc>
            </w:tr>
            <w:tr w:rsidR="002D271B" w:rsidRPr="006A0DB6">
              <w:trPr>
                <w:trHeight w:val="363"/>
              </w:trPr>
              <w:tc>
                <w:tcPr>
                  <w:tcW w:w="1800" w:type="dxa"/>
                  <w:tcBorders>
                    <w:top w:val="single" w:sz="4" w:space="0" w:color="auto"/>
                    <w:left w:val="single" w:sz="4" w:space="0" w:color="auto"/>
                    <w:bottom w:val="single" w:sz="4" w:space="0" w:color="auto"/>
                    <w:right w:val="single" w:sz="4" w:space="0" w:color="auto"/>
                  </w:tcBorders>
                </w:tcPr>
                <w:p w:rsidR="002D271B" w:rsidRPr="006A0DB6" w:rsidRDefault="00EF7788">
                  <w:pPr>
                    <w:jc w:val="center"/>
                    <w:rPr>
                      <w:rFonts w:ascii="宋体" w:hAnsi="宋体"/>
                      <w:szCs w:val="21"/>
                    </w:rPr>
                  </w:pPr>
                  <w:r w:rsidRPr="006A0DB6">
                    <w:rPr>
                      <w:rFonts w:ascii="宋体" w:hAnsi="宋体" w:hint="eastAsia"/>
                      <w:szCs w:val="21"/>
                    </w:rPr>
                    <w:t>评价工作等级</w:t>
                  </w:r>
                </w:p>
              </w:tc>
              <w:tc>
                <w:tcPr>
                  <w:tcW w:w="1439" w:type="dxa"/>
                  <w:tcBorders>
                    <w:top w:val="single" w:sz="4" w:space="0" w:color="auto"/>
                    <w:left w:val="single" w:sz="4" w:space="0" w:color="auto"/>
                    <w:bottom w:val="single" w:sz="4" w:space="0" w:color="auto"/>
                    <w:right w:val="single" w:sz="4" w:space="0" w:color="auto"/>
                  </w:tcBorders>
                </w:tcPr>
                <w:p w:rsidR="002D271B" w:rsidRPr="006A0DB6" w:rsidRDefault="00EF7788">
                  <w:pPr>
                    <w:jc w:val="center"/>
                    <w:rPr>
                      <w:rFonts w:ascii="宋体" w:hAnsi="宋体"/>
                      <w:szCs w:val="21"/>
                    </w:rPr>
                  </w:pPr>
                  <w:r w:rsidRPr="006A0DB6">
                    <w:rPr>
                      <w:rFonts w:ascii="宋体" w:hAnsi="宋体" w:hint="eastAsia"/>
                      <w:szCs w:val="21"/>
                    </w:rPr>
                    <w:t>二</w:t>
                  </w:r>
                </w:p>
              </w:tc>
              <w:tc>
                <w:tcPr>
                  <w:tcW w:w="1417" w:type="dxa"/>
                  <w:tcBorders>
                    <w:top w:val="single" w:sz="4" w:space="0" w:color="auto"/>
                    <w:left w:val="single" w:sz="4" w:space="0" w:color="auto"/>
                    <w:bottom w:val="single" w:sz="4" w:space="0" w:color="auto"/>
                    <w:right w:val="single" w:sz="4" w:space="0" w:color="auto"/>
                  </w:tcBorders>
                </w:tcPr>
                <w:p w:rsidR="002D271B" w:rsidRPr="006A0DB6" w:rsidRDefault="00EF7788">
                  <w:pPr>
                    <w:jc w:val="center"/>
                    <w:rPr>
                      <w:rFonts w:ascii="宋体" w:hAnsi="宋体"/>
                      <w:szCs w:val="21"/>
                    </w:rPr>
                  </w:pPr>
                  <w:r w:rsidRPr="006A0DB6">
                    <w:rPr>
                      <w:rFonts w:ascii="宋体" w:hAnsi="宋体" w:hint="eastAsia"/>
                      <w:szCs w:val="21"/>
                    </w:rPr>
                    <w:t>二</w:t>
                  </w:r>
                </w:p>
              </w:tc>
              <w:tc>
                <w:tcPr>
                  <w:tcW w:w="1560" w:type="dxa"/>
                  <w:tcBorders>
                    <w:top w:val="single" w:sz="4" w:space="0" w:color="auto"/>
                    <w:left w:val="single" w:sz="4" w:space="0" w:color="auto"/>
                    <w:bottom w:val="single" w:sz="4" w:space="0" w:color="auto"/>
                    <w:right w:val="single" w:sz="4" w:space="0" w:color="auto"/>
                  </w:tcBorders>
                </w:tcPr>
                <w:p w:rsidR="002D271B" w:rsidRPr="006A0DB6" w:rsidRDefault="00EF7788">
                  <w:pPr>
                    <w:jc w:val="center"/>
                    <w:rPr>
                      <w:rFonts w:ascii="宋体" w:hAnsi="宋体"/>
                      <w:szCs w:val="21"/>
                    </w:rPr>
                  </w:pPr>
                  <w:r w:rsidRPr="006A0DB6">
                    <w:rPr>
                      <w:rFonts w:ascii="宋体" w:hAnsi="宋体" w:hint="eastAsia"/>
                      <w:szCs w:val="21"/>
                    </w:rPr>
                    <w:t>三</w:t>
                  </w:r>
                </w:p>
              </w:tc>
              <w:tc>
                <w:tcPr>
                  <w:tcW w:w="1701" w:type="dxa"/>
                  <w:tcBorders>
                    <w:top w:val="single" w:sz="4" w:space="0" w:color="auto"/>
                    <w:left w:val="single" w:sz="4" w:space="0" w:color="auto"/>
                    <w:bottom w:val="single" w:sz="4" w:space="0" w:color="auto"/>
                    <w:right w:val="single" w:sz="4" w:space="0" w:color="auto"/>
                  </w:tcBorders>
                </w:tcPr>
                <w:p w:rsidR="002D271B" w:rsidRPr="006A0DB6" w:rsidRDefault="00EF7788">
                  <w:pPr>
                    <w:jc w:val="center"/>
                    <w:rPr>
                      <w:rFonts w:ascii="宋体" w:hAnsi="宋体"/>
                      <w:szCs w:val="21"/>
                      <w:vertAlign w:val="superscript"/>
                    </w:rPr>
                  </w:pPr>
                  <w:r w:rsidRPr="006A0DB6">
                    <w:rPr>
                      <w:rFonts w:ascii="宋体" w:hAnsi="宋体" w:hint="eastAsia"/>
                      <w:szCs w:val="21"/>
                    </w:rPr>
                    <w:t>简单分析</w:t>
                  </w:r>
                  <w:r w:rsidRPr="006A0DB6">
                    <w:rPr>
                      <w:szCs w:val="21"/>
                      <w:vertAlign w:val="superscript"/>
                    </w:rPr>
                    <w:t>a</w:t>
                  </w:r>
                </w:p>
              </w:tc>
            </w:tr>
            <w:tr w:rsidR="002D271B" w:rsidRPr="006A0DB6">
              <w:trPr>
                <w:trHeight w:val="363"/>
              </w:trPr>
              <w:tc>
                <w:tcPr>
                  <w:tcW w:w="7917" w:type="dxa"/>
                  <w:gridSpan w:val="5"/>
                  <w:tcBorders>
                    <w:top w:val="single" w:sz="4" w:space="0" w:color="auto"/>
                    <w:left w:val="single" w:sz="4" w:space="0" w:color="auto"/>
                    <w:bottom w:val="single" w:sz="4" w:space="0" w:color="auto"/>
                    <w:right w:val="single" w:sz="4" w:space="0" w:color="auto"/>
                  </w:tcBorders>
                </w:tcPr>
                <w:p w:rsidR="002D271B" w:rsidRPr="006A0DB6" w:rsidRDefault="00EF7788">
                  <w:pPr>
                    <w:jc w:val="left"/>
                    <w:rPr>
                      <w:rFonts w:ascii="宋体" w:hAnsi="宋体"/>
                      <w:szCs w:val="21"/>
                    </w:rPr>
                  </w:pPr>
                  <w:r w:rsidRPr="006A0DB6">
                    <w:rPr>
                      <w:rFonts w:ascii="宋体" w:hAnsi="宋体" w:hint="eastAsia"/>
                      <w:szCs w:val="21"/>
                    </w:rPr>
                    <w:t>a是相对于详细评价工作内容而言，在描述危险物质、环境影响途径、环境危害后果、风险防范措施等方面给出定性说明。见附录A。</w:t>
                  </w:r>
                </w:p>
              </w:tc>
            </w:tr>
          </w:tbl>
          <w:p w:rsidR="002D271B" w:rsidRPr="006A0DB6" w:rsidRDefault="00EF7788">
            <w:pPr>
              <w:pStyle w:val="af2"/>
              <w:spacing w:line="360" w:lineRule="auto"/>
              <w:ind w:firstLine="480"/>
              <w:rPr>
                <w:rFonts w:hAnsi="宋体"/>
                <w:bCs/>
                <w:sz w:val="24"/>
                <w:lang w:eastAsia="zh-CN"/>
              </w:rPr>
            </w:pPr>
            <w:r w:rsidRPr="006A0DB6">
              <w:rPr>
                <w:rFonts w:hAnsi="宋体" w:hint="eastAsia"/>
                <w:bCs/>
                <w:sz w:val="24"/>
                <w:lang w:eastAsia="zh-CN"/>
              </w:rPr>
              <w:t>本项目环境风险潜势为Ⅰ级，可开展简单分析，在描述危险物质、环境影响途径、环境危害后果、风险防范措施等方面给出定性的说明。</w:t>
            </w:r>
          </w:p>
          <w:p w:rsidR="002D271B" w:rsidRPr="006A0DB6" w:rsidRDefault="00EF7788">
            <w:pPr>
              <w:pStyle w:val="14"/>
              <w:ind w:firstLine="480"/>
            </w:pPr>
            <w:r w:rsidRPr="006A0DB6">
              <w:rPr>
                <w:rFonts w:hint="eastAsia"/>
              </w:rPr>
              <w:t>（</w:t>
            </w:r>
            <w:r w:rsidRPr="006A0DB6">
              <w:t>2</w:t>
            </w:r>
            <w:r w:rsidRPr="006A0DB6">
              <w:rPr>
                <w:rFonts w:hint="eastAsia"/>
              </w:rPr>
              <w:t>）环境风险识别</w:t>
            </w:r>
          </w:p>
          <w:p w:rsidR="002D271B" w:rsidRPr="006A0DB6" w:rsidRDefault="00EF7788">
            <w:pPr>
              <w:pStyle w:val="14"/>
              <w:ind w:firstLine="480"/>
            </w:pPr>
            <w:r w:rsidRPr="006A0DB6">
              <w:rPr>
                <w:rFonts w:hint="eastAsia"/>
              </w:rPr>
              <w:lastRenderedPageBreak/>
              <w:t>项目不设储罐、天然气管道等，使用的原料均为非易燃物质。根据项目分析，潜在的风险可以分为三类，一为事故排放；二为火灾风险；三为危废泄露风险。以上风险均可能导致项目周边地表水、地下水和大气环境受到一定的影响。</w:t>
            </w:r>
          </w:p>
          <w:p w:rsidR="002D271B" w:rsidRPr="006A0DB6" w:rsidRDefault="00EF7788">
            <w:pPr>
              <w:pStyle w:val="14"/>
              <w:ind w:firstLine="480"/>
            </w:pPr>
            <w:r w:rsidRPr="006A0DB6">
              <w:rPr>
                <w:rFonts w:hint="eastAsia"/>
              </w:rPr>
              <w:t>（</w:t>
            </w:r>
            <w:r w:rsidRPr="006A0DB6">
              <w:t>3</w:t>
            </w:r>
            <w:r w:rsidRPr="006A0DB6">
              <w:rPr>
                <w:rFonts w:hint="eastAsia"/>
              </w:rPr>
              <w:t>）环境风险防范措施及应急措施</w:t>
            </w:r>
          </w:p>
          <w:p w:rsidR="002D271B" w:rsidRPr="006A0DB6" w:rsidRDefault="00EF7788">
            <w:pPr>
              <w:spacing w:line="360" w:lineRule="auto"/>
              <w:ind w:firstLineChars="200" w:firstLine="480"/>
              <w:rPr>
                <w:sz w:val="24"/>
              </w:rPr>
            </w:pPr>
            <w:r w:rsidRPr="006A0DB6">
              <w:rPr>
                <w:rFonts w:hint="eastAsia"/>
                <w:sz w:val="24"/>
              </w:rPr>
              <w:t>①事故排放防范措施</w:t>
            </w:r>
          </w:p>
          <w:p w:rsidR="002D271B" w:rsidRPr="006A0DB6" w:rsidRDefault="00EF7788">
            <w:pPr>
              <w:spacing w:line="360" w:lineRule="auto"/>
              <w:ind w:firstLineChars="200" w:firstLine="480"/>
              <w:rPr>
                <w:sz w:val="24"/>
              </w:rPr>
            </w:pPr>
            <w:r w:rsidRPr="006A0DB6">
              <w:rPr>
                <w:rFonts w:hint="eastAsia"/>
                <w:sz w:val="24"/>
              </w:rPr>
              <w:t>生产运行阶段，工厂设备应每个月全面检修一次，每天有专业人员检查生产设备等；废气密闭设施每天上下午各检查一次。如密闭设施发生损坏时，立即停止产生废气的生产环节，避免废气不经处理直接排到大气中，对员工和附近的敏感点产生不良影响，并立即请有关的技术人员进行维修。</w:t>
            </w:r>
          </w:p>
          <w:p w:rsidR="002D271B" w:rsidRPr="006A0DB6" w:rsidRDefault="00EF7788">
            <w:pPr>
              <w:spacing w:line="360" w:lineRule="auto"/>
              <w:ind w:firstLineChars="200" w:firstLine="480"/>
              <w:rPr>
                <w:sz w:val="24"/>
              </w:rPr>
            </w:pPr>
            <w:r w:rsidRPr="006A0DB6">
              <w:rPr>
                <w:rFonts w:hint="eastAsia"/>
                <w:sz w:val="24"/>
              </w:rPr>
              <w:t>②火灾风险防范措施</w:t>
            </w:r>
          </w:p>
          <w:p w:rsidR="002D271B" w:rsidRPr="006A0DB6" w:rsidRDefault="00EF7788">
            <w:pPr>
              <w:spacing w:line="360" w:lineRule="auto"/>
              <w:ind w:firstLineChars="200" w:firstLine="480"/>
              <w:rPr>
                <w:sz w:val="24"/>
              </w:rPr>
            </w:pPr>
            <w:r w:rsidRPr="006A0DB6">
              <w:rPr>
                <w:sz w:val="24"/>
              </w:rPr>
              <w:t>1</w:t>
            </w:r>
            <w:r w:rsidRPr="006A0DB6">
              <w:rPr>
                <w:rFonts w:hint="eastAsia"/>
                <w:sz w:val="24"/>
              </w:rPr>
              <w:t>）按照各种物质消防应急措施要求，车间配置一定数量的消防器材、防毒护具，如沙土、推车式灭火器和防火防毒服等。</w:t>
            </w:r>
          </w:p>
          <w:p w:rsidR="002D271B" w:rsidRPr="006A0DB6" w:rsidRDefault="00EF7788">
            <w:pPr>
              <w:spacing w:line="360" w:lineRule="auto"/>
              <w:ind w:firstLineChars="200" w:firstLine="480"/>
              <w:rPr>
                <w:sz w:val="24"/>
              </w:rPr>
            </w:pPr>
            <w:r w:rsidRPr="006A0DB6">
              <w:rPr>
                <w:sz w:val="24"/>
              </w:rPr>
              <w:t>2</w:t>
            </w:r>
            <w:r w:rsidRPr="006A0DB6">
              <w:rPr>
                <w:rFonts w:hint="eastAsia"/>
                <w:sz w:val="24"/>
              </w:rPr>
              <w:t>）制定巡查制度，对有泄漏现象和迹象的部位及时采取处理措施。</w:t>
            </w:r>
          </w:p>
          <w:p w:rsidR="002D271B" w:rsidRPr="006A0DB6" w:rsidRDefault="00EF7788">
            <w:pPr>
              <w:spacing w:line="360" w:lineRule="auto"/>
              <w:ind w:firstLineChars="200" w:firstLine="480"/>
              <w:rPr>
                <w:sz w:val="24"/>
              </w:rPr>
            </w:pPr>
            <w:r w:rsidRPr="006A0DB6">
              <w:rPr>
                <w:sz w:val="24"/>
              </w:rPr>
              <w:t>3</w:t>
            </w:r>
            <w:r w:rsidRPr="006A0DB6">
              <w:rPr>
                <w:rFonts w:hint="eastAsia"/>
                <w:sz w:val="24"/>
              </w:rPr>
              <w:t>）加强火源管理，杜绝各种火种，严禁闲杂人员入内。</w:t>
            </w:r>
          </w:p>
          <w:p w:rsidR="002D271B" w:rsidRPr="006A0DB6" w:rsidRDefault="00EF7788">
            <w:pPr>
              <w:spacing w:line="360" w:lineRule="auto"/>
              <w:ind w:firstLineChars="200" w:firstLine="480"/>
              <w:rPr>
                <w:sz w:val="24"/>
              </w:rPr>
            </w:pPr>
            <w:r w:rsidRPr="006A0DB6">
              <w:rPr>
                <w:sz w:val="24"/>
              </w:rPr>
              <w:t>4</w:t>
            </w:r>
            <w:r w:rsidRPr="006A0DB6">
              <w:rPr>
                <w:rFonts w:hint="eastAsia"/>
                <w:sz w:val="24"/>
              </w:rPr>
              <w:t>）工作人员要熟练掌握操作技术和防火安全管理规定。</w:t>
            </w:r>
          </w:p>
          <w:p w:rsidR="002D271B" w:rsidRPr="006A0DB6" w:rsidRDefault="00EF7788">
            <w:pPr>
              <w:spacing w:line="360" w:lineRule="auto"/>
              <w:ind w:firstLineChars="200" w:firstLine="480"/>
              <w:rPr>
                <w:sz w:val="24"/>
              </w:rPr>
            </w:pPr>
            <w:r w:rsidRPr="006A0DB6">
              <w:rPr>
                <w:rFonts w:hint="eastAsia"/>
                <w:sz w:val="24"/>
              </w:rPr>
              <w:t>③危废泄露风险防范措施</w:t>
            </w:r>
          </w:p>
          <w:p w:rsidR="002D271B" w:rsidRPr="006A0DB6" w:rsidRDefault="00EF7788">
            <w:pPr>
              <w:spacing w:line="360" w:lineRule="auto"/>
              <w:ind w:firstLineChars="200" w:firstLine="480"/>
              <w:rPr>
                <w:sz w:val="24"/>
              </w:rPr>
            </w:pPr>
            <w:r w:rsidRPr="006A0DB6">
              <w:rPr>
                <w:sz w:val="24"/>
              </w:rPr>
              <w:t>1</w:t>
            </w:r>
            <w:r w:rsidRPr="006A0DB6">
              <w:rPr>
                <w:rFonts w:hint="eastAsia"/>
                <w:sz w:val="24"/>
              </w:rPr>
              <w:t>）危废库按《危险废物贮存污染控制标准》（</w:t>
            </w:r>
            <w:r w:rsidRPr="006A0DB6">
              <w:rPr>
                <w:sz w:val="24"/>
              </w:rPr>
              <w:t>GB18597-2001</w:t>
            </w:r>
            <w:r w:rsidRPr="006A0DB6">
              <w:rPr>
                <w:rFonts w:hint="eastAsia"/>
                <w:sz w:val="24"/>
              </w:rPr>
              <w:t>）及其修改单要求规范化建设，并采取重点防渗措施，设置导流沟；</w:t>
            </w:r>
          </w:p>
          <w:p w:rsidR="002D271B" w:rsidRPr="006A0DB6" w:rsidRDefault="00EF7788">
            <w:pPr>
              <w:spacing w:line="360" w:lineRule="auto"/>
              <w:ind w:firstLineChars="200" w:firstLine="480"/>
              <w:rPr>
                <w:sz w:val="24"/>
              </w:rPr>
            </w:pPr>
            <w:r w:rsidRPr="006A0DB6">
              <w:rPr>
                <w:sz w:val="24"/>
              </w:rPr>
              <w:t>2</w:t>
            </w:r>
            <w:r w:rsidRPr="006A0DB6">
              <w:rPr>
                <w:rFonts w:hint="eastAsia"/>
                <w:sz w:val="24"/>
              </w:rPr>
              <w:t>）禁止将性质不相容而未经安全性处置的危险废物混合收集、贮存、运输、处置，禁止将危险废物混入非危险废物中贮存、处置；</w:t>
            </w:r>
          </w:p>
          <w:p w:rsidR="002D271B" w:rsidRPr="006A0DB6" w:rsidRDefault="00EF7788">
            <w:pPr>
              <w:spacing w:line="360" w:lineRule="auto"/>
              <w:ind w:firstLineChars="200" w:firstLine="480"/>
              <w:rPr>
                <w:sz w:val="24"/>
              </w:rPr>
            </w:pPr>
            <w:r w:rsidRPr="006A0DB6">
              <w:rPr>
                <w:sz w:val="24"/>
              </w:rPr>
              <w:t>3</w:t>
            </w:r>
            <w:r w:rsidRPr="006A0DB6">
              <w:rPr>
                <w:rFonts w:hint="eastAsia"/>
                <w:sz w:val="24"/>
              </w:rPr>
              <w:t>）必须定期对所贮存的危险废物包装容器及贮存设施进行检查，发现破损，应及时采取措施清理更换；</w:t>
            </w:r>
          </w:p>
          <w:p w:rsidR="002D271B" w:rsidRPr="006A0DB6" w:rsidRDefault="00EF7788">
            <w:pPr>
              <w:spacing w:line="360" w:lineRule="auto"/>
              <w:ind w:firstLineChars="200" w:firstLine="480"/>
              <w:rPr>
                <w:sz w:val="24"/>
              </w:rPr>
            </w:pPr>
            <w:r w:rsidRPr="006A0DB6">
              <w:rPr>
                <w:rFonts w:hint="eastAsia"/>
                <w:sz w:val="24"/>
              </w:rPr>
              <w:t>（</w:t>
            </w:r>
            <w:r w:rsidRPr="006A0DB6">
              <w:rPr>
                <w:sz w:val="24"/>
              </w:rPr>
              <w:t>4</w:t>
            </w:r>
            <w:r w:rsidRPr="006A0DB6">
              <w:rPr>
                <w:rFonts w:hint="eastAsia"/>
                <w:sz w:val="24"/>
              </w:rPr>
              <w:t>）应急预案</w:t>
            </w:r>
          </w:p>
          <w:p w:rsidR="002D271B" w:rsidRPr="006A0DB6" w:rsidRDefault="00EF7788">
            <w:pPr>
              <w:spacing w:line="360" w:lineRule="auto"/>
              <w:ind w:firstLineChars="200" w:firstLine="480"/>
              <w:rPr>
                <w:sz w:val="24"/>
              </w:rPr>
            </w:pPr>
            <w:r w:rsidRPr="006A0DB6">
              <w:rPr>
                <w:rFonts w:hint="eastAsia"/>
                <w:sz w:val="24"/>
              </w:rPr>
              <w:t>按照《建设项目风险评价技术导则》（</w:t>
            </w:r>
            <w:r w:rsidRPr="006A0DB6">
              <w:rPr>
                <w:sz w:val="24"/>
              </w:rPr>
              <w:t>HJ169-2018</w:t>
            </w:r>
            <w:r w:rsidRPr="006A0DB6">
              <w:rPr>
                <w:rFonts w:hint="eastAsia"/>
                <w:sz w:val="24"/>
              </w:rPr>
              <w:t>）对于本项目可能造成环境风险的突发性事故制定应急预案。突发环境事件应急预案编制要求如下：</w:t>
            </w:r>
          </w:p>
          <w:p w:rsidR="002D271B" w:rsidRPr="006A0DB6" w:rsidRDefault="00EF7788">
            <w:pPr>
              <w:spacing w:line="360" w:lineRule="auto"/>
              <w:ind w:firstLineChars="200" w:firstLine="480"/>
              <w:rPr>
                <w:sz w:val="24"/>
              </w:rPr>
            </w:pPr>
            <w:r w:rsidRPr="006A0DB6">
              <w:rPr>
                <w:sz w:val="24"/>
              </w:rPr>
              <w:t>1</w:t>
            </w:r>
            <w:r w:rsidRPr="006A0DB6">
              <w:rPr>
                <w:rFonts w:hint="eastAsia"/>
                <w:sz w:val="24"/>
              </w:rPr>
              <w:t>）按照国家、地方和相关部门要求，提出企业突发环境事件应急预案</w:t>
            </w:r>
            <w:r w:rsidRPr="006A0DB6">
              <w:rPr>
                <w:rFonts w:hint="eastAsia"/>
                <w:sz w:val="24"/>
              </w:rPr>
              <w:lastRenderedPageBreak/>
              <w:t>编制或完善的原则要求，包括预案适用范围、环境事件分类与分级、组织机构与职责、监控和预警、应急响应、应急保障、善后处理、预案管理与演练等内容。</w:t>
            </w:r>
          </w:p>
          <w:p w:rsidR="002D271B" w:rsidRPr="006A0DB6" w:rsidRDefault="00EF7788">
            <w:pPr>
              <w:spacing w:line="360" w:lineRule="auto"/>
              <w:ind w:firstLineChars="200" w:firstLine="480"/>
              <w:rPr>
                <w:sz w:val="24"/>
              </w:rPr>
            </w:pPr>
            <w:r w:rsidRPr="006A0DB6">
              <w:rPr>
                <w:sz w:val="24"/>
              </w:rPr>
              <w:t>2</w:t>
            </w:r>
            <w:r w:rsidRPr="006A0DB6">
              <w:rPr>
                <w:rFonts w:hint="eastAsia"/>
                <w:sz w:val="24"/>
              </w:rPr>
              <w:t>）明确企业、池州经济技术开发区管委会环境风险应急体系。企业突发环境事件应急预案应体现分级响应、区域联动的原则，与《池州市突发环境事件应急预案》相衔接，并明确分级响应程序。</w:t>
            </w:r>
          </w:p>
          <w:p w:rsidR="002D271B" w:rsidRPr="006A0DB6" w:rsidRDefault="00EF7788">
            <w:pPr>
              <w:pStyle w:val="14"/>
              <w:ind w:firstLine="480"/>
            </w:pPr>
            <w:r w:rsidRPr="006A0DB6">
              <w:rPr>
                <w:rFonts w:hint="eastAsia"/>
              </w:rPr>
              <w:t>通过以上分析，本项目存在潜在的泄露、事故排放、危废泄露等风险，项目如管理不当，将发生环境事故，从而对环境造成一定的影响。因此，建设单位应按照本评价，做好各项风险的预防和应急措施。项目在严格落实环评提出各项措施和要求的前提下，项目风险事故基本可在厂内解决，影响在可恢复范围内，影响不大。</w:t>
            </w:r>
          </w:p>
          <w:p w:rsidR="002D271B" w:rsidRPr="006A0DB6" w:rsidRDefault="00EF7788">
            <w:pPr>
              <w:pStyle w:val="14"/>
              <w:ind w:firstLine="480"/>
            </w:pPr>
            <w:r w:rsidRPr="006A0DB6">
              <w:rPr>
                <w:rFonts w:hint="eastAsia"/>
              </w:rPr>
              <w:t>（</w:t>
            </w:r>
            <w:r w:rsidRPr="006A0DB6">
              <w:rPr>
                <w:rFonts w:hint="eastAsia"/>
              </w:rPr>
              <w:t>5</w:t>
            </w:r>
            <w:r w:rsidRPr="006A0DB6">
              <w:rPr>
                <w:rFonts w:hint="eastAsia"/>
              </w:rPr>
              <w:t>）环境风险分析小结与建议</w:t>
            </w:r>
          </w:p>
          <w:p w:rsidR="002D271B" w:rsidRPr="006A0DB6" w:rsidRDefault="00EF7788">
            <w:pPr>
              <w:pStyle w:val="14"/>
              <w:ind w:firstLine="480"/>
            </w:pPr>
            <w:r w:rsidRPr="006A0DB6">
              <w:rPr>
                <w:rFonts w:hint="eastAsia"/>
              </w:rPr>
              <w:t>通过风险防范措施的落实和应急预案的建立，可以较为有效的防治风险事故的发生和有效处置，并结合企业在下一步设计、运营过程中不断判定和完善的风险防范措施和应急预案。本项目所发生的环境风险可以控制在较低的水平，本项目的事故风险属于可接受水平。</w:t>
            </w:r>
          </w:p>
          <w:p w:rsidR="002D271B" w:rsidRPr="006A0DB6" w:rsidRDefault="00EF7788">
            <w:pPr>
              <w:pStyle w:val="14"/>
              <w:ind w:firstLine="480"/>
            </w:pPr>
            <w:r w:rsidRPr="006A0DB6">
              <w:rPr>
                <w:rFonts w:hint="eastAsia"/>
              </w:rPr>
              <w:t>项目运营期间为了防范事故和减少危害，需制定风险事故的应急预案。当出现事故时，要采取紧急的工程应急措施，必要时，要采取社会应急措施，以控制事故和减少对环境造成的危害。</w:t>
            </w:r>
          </w:p>
          <w:p w:rsidR="002D271B" w:rsidRPr="006A0DB6" w:rsidRDefault="00EF7788">
            <w:pPr>
              <w:pStyle w:val="14"/>
              <w:ind w:firstLine="480"/>
            </w:pPr>
            <w:r w:rsidRPr="006A0DB6">
              <w:rPr>
                <w:rFonts w:hint="eastAsia"/>
              </w:rPr>
              <w:t>本项目环境风险简单分析内容见表</w:t>
            </w:r>
            <w:r w:rsidRPr="006A0DB6">
              <w:t>4-2</w:t>
            </w:r>
            <w:r w:rsidRPr="006A0DB6">
              <w:rPr>
                <w:rFonts w:hint="eastAsia"/>
              </w:rPr>
              <w:t>7</w:t>
            </w:r>
            <w:r w:rsidRPr="006A0DB6">
              <w:rPr>
                <w:rFonts w:hint="eastAsia"/>
              </w:rPr>
              <w:t>。</w:t>
            </w:r>
          </w:p>
          <w:p w:rsidR="002D271B" w:rsidRPr="006A0DB6" w:rsidRDefault="00EF7788">
            <w:pPr>
              <w:pStyle w:val="14"/>
              <w:spacing w:line="240" w:lineRule="auto"/>
              <w:ind w:firstLine="482"/>
              <w:jc w:val="center"/>
              <w:rPr>
                <w:rFonts w:hAnsi="宋体" w:cs="Times New Roman"/>
                <w:b/>
              </w:rPr>
            </w:pPr>
            <w:r w:rsidRPr="006A0DB6">
              <w:rPr>
                <w:rFonts w:hAnsi="宋体" w:cs="Times New Roman" w:hint="eastAsia"/>
                <w:b/>
              </w:rPr>
              <w:t>表</w:t>
            </w:r>
            <w:r w:rsidRPr="006A0DB6">
              <w:rPr>
                <w:rFonts w:hAnsi="宋体" w:cs="Times New Roman"/>
                <w:b/>
              </w:rPr>
              <w:t>4-2</w:t>
            </w:r>
            <w:r w:rsidRPr="006A0DB6">
              <w:rPr>
                <w:rFonts w:hAnsi="宋体" w:cs="Times New Roman" w:hint="eastAsia"/>
                <w:b/>
              </w:rPr>
              <w:t>7</w:t>
            </w:r>
            <w:r w:rsidRPr="006A0DB6">
              <w:rPr>
                <w:rFonts w:hAnsi="宋体" w:cs="Times New Roman"/>
                <w:b/>
              </w:rPr>
              <w:t xml:space="preserve">  </w:t>
            </w:r>
            <w:r w:rsidRPr="006A0DB6">
              <w:rPr>
                <w:rFonts w:hAnsi="宋体" w:cs="Times New Roman" w:hint="eastAsia"/>
                <w:b/>
              </w:rPr>
              <w:t>环境风险简单分析内容表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302"/>
            </w:tblGrid>
            <w:tr w:rsidR="002D271B" w:rsidRPr="006A0DB6">
              <w:trPr>
                <w:trHeight w:val="363"/>
              </w:trPr>
              <w:tc>
                <w:tcPr>
                  <w:tcW w:w="2660" w:type="dxa"/>
                </w:tcPr>
                <w:p w:rsidR="002D271B" w:rsidRPr="006A0DB6" w:rsidRDefault="00EF7788">
                  <w:pPr>
                    <w:pStyle w:val="14"/>
                    <w:spacing w:line="240" w:lineRule="auto"/>
                    <w:ind w:firstLineChars="0" w:firstLine="0"/>
                    <w:jc w:val="center"/>
                    <w:rPr>
                      <w:rFonts w:ascii="宋体" w:hAnsi="宋体"/>
                      <w:b/>
                      <w:sz w:val="21"/>
                      <w:szCs w:val="21"/>
                    </w:rPr>
                  </w:pPr>
                  <w:r w:rsidRPr="006A0DB6">
                    <w:rPr>
                      <w:rFonts w:ascii="宋体" w:hAnsi="宋体" w:hint="eastAsia"/>
                      <w:b/>
                      <w:sz w:val="21"/>
                      <w:szCs w:val="21"/>
                    </w:rPr>
                    <w:t>建设项目名称</w:t>
                  </w:r>
                </w:p>
              </w:tc>
              <w:tc>
                <w:tcPr>
                  <w:tcW w:w="5302" w:type="dxa"/>
                </w:tcPr>
                <w:p w:rsidR="002D271B" w:rsidRPr="006A0DB6" w:rsidRDefault="00EF7788">
                  <w:pPr>
                    <w:pStyle w:val="14"/>
                    <w:spacing w:line="240" w:lineRule="auto"/>
                    <w:ind w:firstLineChars="0" w:firstLine="0"/>
                    <w:jc w:val="center"/>
                    <w:rPr>
                      <w:rFonts w:ascii="宋体" w:hAnsi="宋体"/>
                      <w:sz w:val="21"/>
                      <w:szCs w:val="21"/>
                    </w:rPr>
                  </w:pPr>
                  <w:r w:rsidRPr="006A0DB6">
                    <w:rPr>
                      <w:rFonts w:ascii="宋体" w:hAnsi="宋体" w:hint="eastAsia"/>
                      <w:sz w:val="21"/>
                      <w:szCs w:val="21"/>
                    </w:rPr>
                    <w:t>池州先进封装测试产业基地建设项目</w:t>
                  </w:r>
                </w:p>
              </w:tc>
            </w:tr>
            <w:tr w:rsidR="002D271B" w:rsidRPr="006A0DB6">
              <w:trPr>
                <w:trHeight w:val="363"/>
              </w:trPr>
              <w:tc>
                <w:tcPr>
                  <w:tcW w:w="2660" w:type="dxa"/>
                </w:tcPr>
                <w:p w:rsidR="002D271B" w:rsidRPr="006A0DB6" w:rsidRDefault="00EF7788">
                  <w:pPr>
                    <w:pStyle w:val="14"/>
                    <w:spacing w:line="240" w:lineRule="auto"/>
                    <w:ind w:firstLineChars="0" w:firstLine="0"/>
                    <w:jc w:val="center"/>
                    <w:rPr>
                      <w:rFonts w:ascii="宋体" w:hAnsi="宋体"/>
                      <w:sz w:val="21"/>
                      <w:szCs w:val="21"/>
                    </w:rPr>
                  </w:pPr>
                  <w:r w:rsidRPr="006A0DB6">
                    <w:rPr>
                      <w:rFonts w:ascii="宋体" w:hAnsi="宋体" w:hint="eastAsia"/>
                      <w:sz w:val="21"/>
                      <w:szCs w:val="21"/>
                    </w:rPr>
                    <w:t>建设地点</w:t>
                  </w:r>
                </w:p>
              </w:tc>
              <w:tc>
                <w:tcPr>
                  <w:tcW w:w="5302" w:type="dxa"/>
                </w:tcPr>
                <w:p w:rsidR="002D271B" w:rsidRPr="006A0DB6" w:rsidRDefault="00EF7788">
                  <w:pPr>
                    <w:pStyle w:val="14"/>
                    <w:spacing w:line="240" w:lineRule="auto"/>
                    <w:ind w:firstLineChars="0" w:firstLine="0"/>
                    <w:jc w:val="center"/>
                    <w:rPr>
                      <w:rFonts w:ascii="宋体" w:hAnsi="宋体"/>
                      <w:sz w:val="21"/>
                      <w:szCs w:val="21"/>
                    </w:rPr>
                  </w:pPr>
                  <w:r w:rsidRPr="006A0DB6">
                    <w:rPr>
                      <w:rFonts w:ascii="宋体" w:hAnsi="宋体" w:hint="eastAsia"/>
                      <w:sz w:val="21"/>
                      <w:szCs w:val="21"/>
                    </w:rPr>
                    <w:t>安徽省池州市经济技术开发区凤凰路</w:t>
                  </w:r>
                  <w:r w:rsidRPr="006A0DB6">
                    <w:rPr>
                      <w:rFonts w:ascii="宋体" w:hAnsi="宋体"/>
                      <w:sz w:val="21"/>
                      <w:szCs w:val="21"/>
                    </w:rPr>
                    <w:t>106</w:t>
                  </w:r>
                  <w:r w:rsidRPr="006A0DB6">
                    <w:rPr>
                      <w:rFonts w:ascii="宋体" w:hAnsi="宋体" w:hint="eastAsia"/>
                      <w:sz w:val="21"/>
                      <w:szCs w:val="21"/>
                    </w:rPr>
                    <w:t>号</w:t>
                  </w:r>
                </w:p>
              </w:tc>
            </w:tr>
            <w:tr w:rsidR="002D271B" w:rsidRPr="006A0DB6">
              <w:trPr>
                <w:trHeight w:val="363"/>
              </w:trPr>
              <w:tc>
                <w:tcPr>
                  <w:tcW w:w="2660" w:type="dxa"/>
                </w:tcPr>
                <w:p w:rsidR="002D271B" w:rsidRPr="006A0DB6" w:rsidRDefault="00EF7788">
                  <w:pPr>
                    <w:pStyle w:val="14"/>
                    <w:spacing w:line="240" w:lineRule="auto"/>
                    <w:ind w:firstLineChars="0" w:firstLine="0"/>
                    <w:jc w:val="center"/>
                    <w:rPr>
                      <w:rFonts w:ascii="宋体" w:hAnsi="宋体"/>
                      <w:sz w:val="21"/>
                      <w:szCs w:val="21"/>
                    </w:rPr>
                  </w:pPr>
                  <w:r w:rsidRPr="006A0DB6">
                    <w:rPr>
                      <w:rFonts w:ascii="宋体" w:hAnsi="宋体" w:hint="eastAsia"/>
                      <w:sz w:val="21"/>
                      <w:szCs w:val="21"/>
                    </w:rPr>
                    <w:t>地理坐标</w:t>
                  </w:r>
                </w:p>
              </w:tc>
              <w:tc>
                <w:tcPr>
                  <w:tcW w:w="5302" w:type="dxa"/>
                </w:tcPr>
                <w:p w:rsidR="002D271B" w:rsidRPr="006A0DB6" w:rsidRDefault="00EF7788">
                  <w:pPr>
                    <w:pStyle w:val="14"/>
                    <w:spacing w:line="240" w:lineRule="auto"/>
                    <w:ind w:firstLineChars="0" w:firstLine="0"/>
                    <w:jc w:val="center"/>
                    <w:rPr>
                      <w:rFonts w:ascii="宋体" w:hAnsi="宋体"/>
                      <w:sz w:val="21"/>
                      <w:szCs w:val="21"/>
                    </w:rPr>
                  </w:pPr>
                  <w:r w:rsidRPr="006A0DB6">
                    <w:rPr>
                      <w:rFonts w:ascii="宋体" w:hAnsi="宋体" w:hint="eastAsia"/>
                      <w:sz w:val="21"/>
                      <w:szCs w:val="21"/>
                    </w:rPr>
                    <w:t>经度：117°32′44.430″</w:t>
                  </w:r>
                  <w:r w:rsidRPr="006A0DB6">
                    <w:rPr>
                      <w:rFonts w:ascii="宋体" w:hAnsi="宋体"/>
                      <w:sz w:val="21"/>
                      <w:szCs w:val="21"/>
                    </w:rPr>
                    <w:t>，</w:t>
                  </w:r>
                  <w:r w:rsidRPr="006A0DB6">
                    <w:rPr>
                      <w:rFonts w:ascii="宋体" w:hAnsi="宋体" w:hint="eastAsia"/>
                      <w:sz w:val="21"/>
                      <w:szCs w:val="21"/>
                    </w:rPr>
                    <w:t>纬度：30°42′24.800″</w:t>
                  </w:r>
                </w:p>
              </w:tc>
            </w:tr>
            <w:tr w:rsidR="002D271B" w:rsidRPr="006A0DB6">
              <w:trPr>
                <w:trHeight w:val="363"/>
              </w:trPr>
              <w:tc>
                <w:tcPr>
                  <w:tcW w:w="2660" w:type="dxa"/>
                </w:tcPr>
                <w:p w:rsidR="002D271B" w:rsidRPr="006A0DB6" w:rsidRDefault="00EF7788">
                  <w:pPr>
                    <w:pStyle w:val="14"/>
                    <w:spacing w:line="240" w:lineRule="auto"/>
                    <w:ind w:firstLineChars="0" w:firstLine="0"/>
                    <w:jc w:val="center"/>
                    <w:rPr>
                      <w:rFonts w:ascii="宋体" w:hAnsi="宋体"/>
                      <w:sz w:val="21"/>
                      <w:szCs w:val="21"/>
                    </w:rPr>
                  </w:pPr>
                  <w:r w:rsidRPr="006A0DB6">
                    <w:rPr>
                      <w:rFonts w:ascii="宋体" w:hAnsi="宋体" w:hint="eastAsia"/>
                      <w:sz w:val="21"/>
                      <w:szCs w:val="21"/>
                    </w:rPr>
                    <w:t>主要危险物质及分布</w:t>
                  </w:r>
                </w:p>
              </w:tc>
              <w:tc>
                <w:tcPr>
                  <w:tcW w:w="5302" w:type="dxa"/>
                </w:tcPr>
                <w:p w:rsidR="002D271B" w:rsidRPr="006A0DB6" w:rsidRDefault="00EF7788" w:rsidP="0050739E">
                  <w:pPr>
                    <w:pStyle w:val="14"/>
                    <w:spacing w:line="240" w:lineRule="auto"/>
                    <w:ind w:firstLine="420"/>
                    <w:jc w:val="center"/>
                    <w:rPr>
                      <w:rFonts w:ascii="宋体" w:hAnsi="宋体"/>
                      <w:sz w:val="21"/>
                      <w:szCs w:val="21"/>
                    </w:rPr>
                  </w:pPr>
                  <w:r w:rsidRPr="006A0DB6">
                    <w:rPr>
                      <w:rFonts w:ascii="宋体" w:hAnsi="宋体" w:hint="eastAsia"/>
                      <w:sz w:val="21"/>
                      <w:szCs w:val="21"/>
                    </w:rPr>
                    <w:t>主要危险物质：危险废物；位于危废暂存间</w:t>
                  </w:r>
                </w:p>
              </w:tc>
            </w:tr>
            <w:tr w:rsidR="002D271B" w:rsidRPr="006A0DB6">
              <w:trPr>
                <w:trHeight w:val="363"/>
              </w:trPr>
              <w:tc>
                <w:tcPr>
                  <w:tcW w:w="2660" w:type="dxa"/>
                </w:tcPr>
                <w:p w:rsidR="002D271B" w:rsidRPr="006A0DB6" w:rsidRDefault="00EF7788">
                  <w:pPr>
                    <w:pStyle w:val="14"/>
                    <w:spacing w:line="240" w:lineRule="auto"/>
                    <w:ind w:firstLineChars="0" w:firstLine="0"/>
                    <w:jc w:val="center"/>
                    <w:rPr>
                      <w:rFonts w:ascii="宋体" w:hAnsi="宋体"/>
                      <w:sz w:val="21"/>
                      <w:szCs w:val="21"/>
                    </w:rPr>
                  </w:pPr>
                  <w:r w:rsidRPr="006A0DB6">
                    <w:rPr>
                      <w:rFonts w:ascii="宋体" w:hAnsi="宋体" w:hint="eastAsia"/>
                      <w:sz w:val="21"/>
                      <w:szCs w:val="21"/>
                    </w:rPr>
                    <w:t>环境影响途径及危害后果（大气、地表水、地下水等）</w:t>
                  </w:r>
                </w:p>
              </w:tc>
              <w:tc>
                <w:tcPr>
                  <w:tcW w:w="5302" w:type="dxa"/>
                </w:tcPr>
                <w:p w:rsidR="002D271B" w:rsidRPr="006A0DB6" w:rsidRDefault="00EF7788">
                  <w:pPr>
                    <w:pStyle w:val="14"/>
                    <w:spacing w:line="240" w:lineRule="auto"/>
                    <w:ind w:firstLine="420"/>
                    <w:jc w:val="center"/>
                    <w:rPr>
                      <w:rFonts w:ascii="宋体" w:hAnsi="宋体"/>
                      <w:sz w:val="21"/>
                      <w:szCs w:val="21"/>
                    </w:rPr>
                  </w:pPr>
                  <w:r w:rsidRPr="006A0DB6">
                    <w:rPr>
                      <w:rFonts w:cs="Times New Roman" w:hint="eastAsia"/>
                      <w:sz w:val="21"/>
                      <w:szCs w:val="21"/>
                    </w:rPr>
                    <w:t>危险物质泄露容易污染土壤，进入污水管网，影响地表水环境</w:t>
                  </w:r>
                </w:p>
              </w:tc>
            </w:tr>
            <w:tr w:rsidR="002D271B" w:rsidRPr="006A0DB6">
              <w:trPr>
                <w:trHeight w:val="363"/>
              </w:trPr>
              <w:tc>
                <w:tcPr>
                  <w:tcW w:w="2660" w:type="dxa"/>
                </w:tcPr>
                <w:p w:rsidR="002D271B" w:rsidRPr="006A0DB6" w:rsidRDefault="002D271B">
                  <w:pPr>
                    <w:pStyle w:val="14"/>
                    <w:spacing w:line="240" w:lineRule="auto"/>
                    <w:ind w:firstLineChars="0" w:firstLine="0"/>
                    <w:rPr>
                      <w:rFonts w:ascii="宋体" w:hAnsi="宋体"/>
                      <w:sz w:val="21"/>
                      <w:szCs w:val="21"/>
                    </w:rPr>
                  </w:pPr>
                </w:p>
                <w:p w:rsidR="002D271B" w:rsidRPr="006A0DB6" w:rsidRDefault="00EF7788">
                  <w:pPr>
                    <w:pStyle w:val="14"/>
                    <w:spacing w:line="240" w:lineRule="auto"/>
                    <w:ind w:firstLineChars="0" w:firstLine="0"/>
                    <w:jc w:val="center"/>
                    <w:rPr>
                      <w:rFonts w:ascii="宋体" w:hAnsi="宋体"/>
                      <w:sz w:val="21"/>
                      <w:szCs w:val="21"/>
                    </w:rPr>
                  </w:pPr>
                  <w:r w:rsidRPr="006A0DB6">
                    <w:rPr>
                      <w:rFonts w:ascii="宋体" w:hAnsi="宋体" w:hint="eastAsia"/>
                      <w:sz w:val="21"/>
                      <w:szCs w:val="21"/>
                    </w:rPr>
                    <w:t>风险防范措施要求</w:t>
                  </w:r>
                </w:p>
              </w:tc>
              <w:tc>
                <w:tcPr>
                  <w:tcW w:w="5302" w:type="dxa"/>
                </w:tcPr>
                <w:p w:rsidR="002D271B" w:rsidRPr="006A0DB6" w:rsidRDefault="00EF7788">
                  <w:pPr>
                    <w:jc w:val="center"/>
                    <w:rPr>
                      <w:szCs w:val="21"/>
                    </w:rPr>
                  </w:pPr>
                  <w:r w:rsidRPr="006A0DB6">
                    <w:rPr>
                      <w:szCs w:val="21"/>
                    </w:rPr>
                    <w:t>1</w:t>
                  </w:r>
                  <w:r w:rsidRPr="006A0DB6">
                    <w:rPr>
                      <w:rFonts w:hint="eastAsia"/>
                      <w:szCs w:val="21"/>
                    </w:rPr>
                    <w:t>、原料区及危废暂存间地面进行防渗漏和防腐设计；</w:t>
                  </w:r>
                </w:p>
                <w:p w:rsidR="002D271B" w:rsidRPr="006A0DB6" w:rsidRDefault="00EF7788">
                  <w:pPr>
                    <w:jc w:val="center"/>
                    <w:rPr>
                      <w:szCs w:val="21"/>
                    </w:rPr>
                  </w:pPr>
                  <w:r w:rsidRPr="006A0DB6">
                    <w:rPr>
                      <w:szCs w:val="21"/>
                    </w:rPr>
                    <w:t>2</w:t>
                  </w:r>
                  <w:r w:rsidRPr="006A0DB6">
                    <w:rPr>
                      <w:rFonts w:hint="eastAsia"/>
                      <w:szCs w:val="21"/>
                    </w:rPr>
                    <w:t>、完善消防设施；</w:t>
                  </w:r>
                </w:p>
                <w:p w:rsidR="002D271B" w:rsidRPr="006A0DB6" w:rsidRDefault="00EF7788">
                  <w:pPr>
                    <w:pStyle w:val="14"/>
                    <w:spacing w:line="240" w:lineRule="auto"/>
                    <w:ind w:firstLine="420"/>
                    <w:jc w:val="center"/>
                    <w:rPr>
                      <w:sz w:val="21"/>
                      <w:szCs w:val="21"/>
                    </w:rPr>
                  </w:pPr>
                  <w:r w:rsidRPr="006A0DB6">
                    <w:rPr>
                      <w:rFonts w:cs="Times New Roman"/>
                      <w:sz w:val="21"/>
                      <w:szCs w:val="21"/>
                    </w:rPr>
                    <w:t>3</w:t>
                  </w:r>
                  <w:r w:rsidRPr="006A0DB6">
                    <w:rPr>
                      <w:rFonts w:cs="Times New Roman" w:hint="eastAsia"/>
                      <w:sz w:val="21"/>
                      <w:szCs w:val="21"/>
                    </w:rPr>
                    <w:t>、加强管理</w:t>
                  </w:r>
                </w:p>
              </w:tc>
            </w:tr>
            <w:tr w:rsidR="002D271B" w:rsidRPr="006A0DB6">
              <w:trPr>
                <w:trHeight w:val="363"/>
              </w:trPr>
              <w:tc>
                <w:tcPr>
                  <w:tcW w:w="2660" w:type="dxa"/>
                </w:tcPr>
                <w:p w:rsidR="002D271B" w:rsidRPr="006A0DB6" w:rsidRDefault="00EF7788">
                  <w:pPr>
                    <w:pStyle w:val="14"/>
                    <w:spacing w:line="240" w:lineRule="auto"/>
                    <w:ind w:firstLineChars="0" w:firstLine="0"/>
                    <w:jc w:val="center"/>
                    <w:rPr>
                      <w:rFonts w:ascii="宋体" w:hAnsi="宋体"/>
                      <w:sz w:val="21"/>
                      <w:szCs w:val="21"/>
                    </w:rPr>
                  </w:pPr>
                  <w:r w:rsidRPr="006A0DB6">
                    <w:rPr>
                      <w:rFonts w:ascii="宋体" w:hAnsi="宋体" w:hint="eastAsia"/>
                      <w:sz w:val="21"/>
                      <w:szCs w:val="21"/>
                    </w:rPr>
                    <w:t>填表说明</w:t>
                  </w:r>
                </w:p>
              </w:tc>
              <w:tc>
                <w:tcPr>
                  <w:tcW w:w="5302" w:type="dxa"/>
                </w:tcPr>
                <w:p w:rsidR="002D271B" w:rsidRPr="006A0DB6" w:rsidRDefault="00EF7788">
                  <w:pPr>
                    <w:pStyle w:val="14"/>
                    <w:spacing w:line="240" w:lineRule="auto"/>
                    <w:ind w:firstLine="420"/>
                    <w:jc w:val="center"/>
                    <w:rPr>
                      <w:sz w:val="21"/>
                      <w:szCs w:val="21"/>
                    </w:rPr>
                  </w:pPr>
                  <w:r w:rsidRPr="006A0DB6">
                    <w:rPr>
                      <w:sz w:val="21"/>
                      <w:szCs w:val="21"/>
                    </w:rPr>
                    <w:t>1</w:t>
                  </w:r>
                  <w:r w:rsidRPr="006A0DB6">
                    <w:rPr>
                      <w:rFonts w:hint="eastAsia"/>
                      <w:sz w:val="21"/>
                      <w:szCs w:val="21"/>
                    </w:rPr>
                    <w:t>、拟建项目</w:t>
                  </w:r>
                  <w:r w:rsidRPr="006A0DB6">
                    <w:rPr>
                      <w:sz w:val="21"/>
                      <w:szCs w:val="21"/>
                    </w:rPr>
                    <w:t xml:space="preserve"> Q</w:t>
                  </w:r>
                  <w:r w:rsidRPr="006A0DB6">
                    <w:rPr>
                      <w:rFonts w:hint="eastAsia"/>
                      <w:sz w:val="21"/>
                      <w:szCs w:val="21"/>
                    </w:rPr>
                    <w:t>＜</w:t>
                  </w:r>
                  <w:r w:rsidRPr="006A0DB6">
                    <w:rPr>
                      <w:sz w:val="21"/>
                      <w:szCs w:val="21"/>
                    </w:rPr>
                    <w:t>1</w:t>
                  </w:r>
                  <w:r w:rsidRPr="006A0DB6">
                    <w:rPr>
                      <w:rFonts w:hint="eastAsia"/>
                      <w:sz w:val="21"/>
                      <w:szCs w:val="21"/>
                    </w:rPr>
                    <w:t>，环境风险潜势为Ⅰ。</w:t>
                  </w:r>
                </w:p>
                <w:p w:rsidR="002D271B" w:rsidRPr="006A0DB6" w:rsidRDefault="00EF7788">
                  <w:pPr>
                    <w:pStyle w:val="14"/>
                    <w:spacing w:line="240" w:lineRule="auto"/>
                    <w:ind w:firstLineChars="0" w:firstLine="0"/>
                    <w:jc w:val="center"/>
                    <w:rPr>
                      <w:sz w:val="21"/>
                      <w:szCs w:val="21"/>
                    </w:rPr>
                  </w:pPr>
                  <w:r w:rsidRPr="006A0DB6">
                    <w:rPr>
                      <w:sz w:val="21"/>
                      <w:szCs w:val="21"/>
                    </w:rPr>
                    <w:lastRenderedPageBreak/>
                    <w:t>2</w:t>
                  </w:r>
                  <w:r w:rsidRPr="006A0DB6">
                    <w:rPr>
                      <w:rFonts w:hint="eastAsia"/>
                      <w:sz w:val="21"/>
                      <w:szCs w:val="21"/>
                    </w:rPr>
                    <w:t>、拟建项目环境风险评价为进行简单分析。</w:t>
                  </w:r>
                </w:p>
              </w:tc>
            </w:tr>
          </w:tbl>
          <w:p w:rsidR="002D271B" w:rsidRPr="006A0DB6" w:rsidRDefault="00EF7788">
            <w:pPr>
              <w:spacing w:line="360" w:lineRule="auto"/>
              <w:ind w:firstLineChars="200" w:firstLine="482"/>
              <w:rPr>
                <w:rFonts w:hAnsi="宋体"/>
                <w:b/>
                <w:sz w:val="24"/>
              </w:rPr>
            </w:pPr>
            <w:r w:rsidRPr="006A0DB6">
              <w:rPr>
                <w:rFonts w:hAnsi="宋体" w:hint="eastAsia"/>
                <w:b/>
                <w:sz w:val="24"/>
              </w:rPr>
              <w:lastRenderedPageBreak/>
              <w:t>7</w:t>
            </w:r>
            <w:r w:rsidRPr="006A0DB6">
              <w:rPr>
                <w:rFonts w:hAnsi="宋体" w:hint="eastAsia"/>
                <w:b/>
                <w:sz w:val="24"/>
              </w:rPr>
              <w:t>、电磁辐射</w:t>
            </w:r>
          </w:p>
          <w:p w:rsidR="002D271B" w:rsidRPr="006A0DB6" w:rsidRDefault="00EF7788">
            <w:pPr>
              <w:spacing w:line="360" w:lineRule="auto"/>
              <w:ind w:firstLineChars="200" w:firstLine="480"/>
              <w:rPr>
                <w:rFonts w:hAnsi="宋体"/>
                <w:bCs/>
                <w:sz w:val="24"/>
              </w:rPr>
            </w:pPr>
            <w:r w:rsidRPr="006A0DB6">
              <w:rPr>
                <w:rFonts w:hAnsi="宋体" w:hint="eastAsia"/>
                <w:bCs/>
                <w:sz w:val="24"/>
              </w:rPr>
              <w:t>本项目不涉及电磁辐射。</w:t>
            </w:r>
          </w:p>
          <w:p w:rsidR="002D271B" w:rsidRPr="006A0DB6" w:rsidRDefault="00EF7788">
            <w:pPr>
              <w:spacing w:line="360" w:lineRule="auto"/>
              <w:ind w:firstLineChars="200" w:firstLine="482"/>
              <w:rPr>
                <w:rFonts w:ascii="宋体" w:hAnsi="宋体" w:cs="宋体"/>
                <w:b/>
                <w:sz w:val="24"/>
              </w:rPr>
            </w:pPr>
            <w:r w:rsidRPr="006A0DB6">
              <w:rPr>
                <w:rFonts w:ascii="宋体" w:hAnsi="宋体" w:cs="宋体" w:hint="eastAsia"/>
                <w:b/>
                <w:sz w:val="24"/>
              </w:rPr>
              <w:t>8、排污许可管理</w:t>
            </w:r>
          </w:p>
          <w:p w:rsidR="002D271B" w:rsidRPr="006A0DB6" w:rsidRDefault="00EF7788">
            <w:pPr>
              <w:spacing w:line="360" w:lineRule="auto"/>
              <w:ind w:firstLineChars="200" w:firstLine="480"/>
              <w:rPr>
                <w:rFonts w:hAnsi="宋体"/>
                <w:bCs/>
                <w:sz w:val="24"/>
              </w:rPr>
            </w:pPr>
            <w:r w:rsidRPr="006A0DB6">
              <w:rPr>
                <w:rFonts w:hAnsi="宋体" w:hint="eastAsia"/>
                <w:bCs/>
                <w:sz w:val="24"/>
              </w:rPr>
              <w:t>根据《排污许可管理条例》（国务院令</w:t>
            </w:r>
            <w:r w:rsidRPr="006A0DB6">
              <w:rPr>
                <w:rFonts w:hAnsi="宋体" w:hint="eastAsia"/>
                <w:bCs/>
                <w:sz w:val="24"/>
              </w:rPr>
              <w:t xml:space="preserve"> </w:t>
            </w:r>
            <w:r w:rsidRPr="006A0DB6">
              <w:rPr>
                <w:rFonts w:hAnsi="宋体" w:hint="eastAsia"/>
                <w:bCs/>
                <w:sz w:val="24"/>
              </w:rPr>
              <w:t>第</w:t>
            </w:r>
            <w:r w:rsidRPr="006A0DB6">
              <w:rPr>
                <w:rFonts w:hAnsi="宋体" w:hint="eastAsia"/>
                <w:bCs/>
                <w:sz w:val="24"/>
              </w:rPr>
              <w:t>736</w:t>
            </w:r>
            <w:r w:rsidRPr="006A0DB6">
              <w:rPr>
                <w:rFonts w:hAnsi="宋体" w:hint="eastAsia"/>
                <w:bCs/>
                <w:sz w:val="24"/>
              </w:rPr>
              <w:t>号），排污单位应当按照条例规定申请取得排污许可证，未取得排污许可证的，不得排放污染物。通过对照现行《固定污染源排污许可分类管理名录》（</w:t>
            </w:r>
            <w:r w:rsidRPr="006A0DB6">
              <w:rPr>
                <w:rFonts w:hAnsi="宋体" w:hint="eastAsia"/>
                <w:bCs/>
                <w:sz w:val="24"/>
              </w:rPr>
              <w:t>2019</w:t>
            </w:r>
            <w:r w:rsidRPr="006A0DB6">
              <w:rPr>
                <w:rFonts w:hAnsi="宋体" w:hint="eastAsia"/>
                <w:bCs/>
                <w:sz w:val="24"/>
              </w:rPr>
              <w:t>年版），本项目属于“三十四、计算机、通信和其他电子设备制造业”中“其他”，属于排污许可登记管理类别。</w:t>
            </w:r>
          </w:p>
          <w:p w:rsidR="002D271B" w:rsidRPr="006A0DB6" w:rsidRDefault="00EF7788">
            <w:pPr>
              <w:spacing w:line="360" w:lineRule="auto"/>
              <w:ind w:firstLineChars="200" w:firstLine="480"/>
              <w:rPr>
                <w:rFonts w:hAnsi="宋体"/>
                <w:bCs/>
                <w:sz w:val="24"/>
              </w:rPr>
            </w:pPr>
            <w:r w:rsidRPr="006A0DB6">
              <w:rPr>
                <w:rFonts w:hint="eastAsia"/>
                <w:bCs/>
                <w:sz w:val="24"/>
              </w:rPr>
              <w:t>本项目建成后，建设单位应在“全国排污许可证管理信息平台”进行固定污染源排污登记</w:t>
            </w:r>
            <w:r w:rsidRPr="006A0DB6">
              <w:rPr>
                <w:rFonts w:hAnsi="宋体" w:hint="eastAsia"/>
                <w:bCs/>
                <w:sz w:val="24"/>
              </w:rPr>
              <w:t>。</w:t>
            </w:r>
          </w:p>
          <w:p w:rsidR="002D271B" w:rsidRPr="006A0DB6" w:rsidRDefault="00EF7788">
            <w:pPr>
              <w:spacing w:line="360" w:lineRule="auto"/>
              <w:ind w:firstLineChars="200" w:firstLine="480"/>
              <w:rPr>
                <w:b/>
                <w:bCs/>
                <w:szCs w:val="21"/>
              </w:rPr>
            </w:pPr>
            <w:r w:rsidRPr="006A0DB6">
              <w:rPr>
                <w:rFonts w:hint="eastAsia"/>
                <w:sz w:val="24"/>
              </w:rPr>
              <w:t>相关排污许可管理要求内容如下：</w:t>
            </w:r>
          </w:p>
          <w:p w:rsidR="002D271B" w:rsidRPr="006A0DB6" w:rsidRDefault="00EF7788">
            <w:pPr>
              <w:pStyle w:val="af9"/>
              <w:rPr>
                <w:bCs/>
                <w:lang w:eastAsia="zh-CN"/>
              </w:rPr>
            </w:pPr>
            <w:r w:rsidRPr="006A0DB6">
              <w:rPr>
                <w:rFonts w:hint="eastAsia"/>
                <w:bCs/>
                <w:lang w:eastAsia="zh-CN"/>
              </w:rPr>
              <w:t>表</w:t>
            </w:r>
            <w:r w:rsidRPr="006A0DB6">
              <w:rPr>
                <w:bCs/>
                <w:lang w:eastAsia="zh-CN"/>
              </w:rPr>
              <w:t>4-2</w:t>
            </w:r>
            <w:r w:rsidRPr="006A0DB6">
              <w:rPr>
                <w:rFonts w:hint="eastAsia"/>
                <w:bCs/>
                <w:lang w:eastAsia="zh-CN"/>
              </w:rPr>
              <w:t>8</w:t>
            </w:r>
            <w:r w:rsidRPr="006A0DB6">
              <w:rPr>
                <w:bCs/>
                <w:lang w:eastAsia="zh-CN"/>
              </w:rPr>
              <w:t xml:space="preserve">  </w:t>
            </w:r>
            <w:r w:rsidRPr="006A0DB6">
              <w:rPr>
                <w:rFonts w:hint="eastAsia"/>
                <w:bCs/>
                <w:lang w:eastAsia="zh-CN"/>
              </w:rPr>
              <w:t>固定污染源排污许可证分类管理名录（</w:t>
            </w:r>
            <w:r w:rsidRPr="006A0DB6">
              <w:rPr>
                <w:bCs/>
                <w:lang w:eastAsia="zh-CN"/>
              </w:rPr>
              <w:t>2019</w:t>
            </w:r>
            <w:r w:rsidRPr="006A0DB6">
              <w:rPr>
                <w:rFonts w:hint="eastAsia"/>
                <w:bCs/>
                <w:lang w:eastAsia="zh-CN"/>
              </w:rPr>
              <w:t>版）对照表</w:t>
            </w:r>
          </w:p>
          <w:tbl>
            <w:tblPr>
              <w:tblStyle w:val="af3"/>
              <w:tblW w:w="4950" w:type="pct"/>
              <w:tblLayout w:type="fixed"/>
              <w:tblLook w:val="04A0"/>
            </w:tblPr>
            <w:tblGrid>
              <w:gridCol w:w="717"/>
              <w:gridCol w:w="2098"/>
              <w:gridCol w:w="1764"/>
              <w:gridCol w:w="1865"/>
              <w:gridCol w:w="1327"/>
            </w:tblGrid>
            <w:tr w:rsidR="002D271B" w:rsidRPr="006A0DB6">
              <w:tc>
                <w:tcPr>
                  <w:tcW w:w="461" w:type="pct"/>
                  <w:tcBorders>
                    <w:top w:val="single" w:sz="4" w:space="0" w:color="auto"/>
                    <w:left w:val="single" w:sz="4" w:space="0" w:color="auto"/>
                    <w:bottom w:val="single" w:sz="4" w:space="0" w:color="auto"/>
                    <w:right w:val="single" w:sz="4" w:space="0" w:color="auto"/>
                  </w:tcBorders>
                </w:tcPr>
                <w:p w:rsidR="002D271B" w:rsidRPr="006A0DB6" w:rsidRDefault="00EF7788">
                  <w:pPr>
                    <w:pStyle w:val="af8"/>
                    <w:spacing w:before="24" w:after="24"/>
                    <w:rPr>
                      <w:rFonts w:ascii="Times New Roman"/>
                      <w:b w:val="0"/>
                      <w:sz w:val="21"/>
                      <w:szCs w:val="21"/>
                    </w:rPr>
                  </w:pPr>
                  <w:r w:rsidRPr="006A0DB6">
                    <w:rPr>
                      <w:rFonts w:ascii="Times New Roman" w:hint="eastAsia"/>
                      <w:b w:val="0"/>
                      <w:sz w:val="21"/>
                      <w:szCs w:val="21"/>
                    </w:rPr>
                    <w:t>序号</w:t>
                  </w:r>
                </w:p>
              </w:tc>
              <w:tc>
                <w:tcPr>
                  <w:tcW w:w="1350" w:type="pct"/>
                  <w:tcBorders>
                    <w:top w:val="single" w:sz="4" w:space="0" w:color="auto"/>
                    <w:left w:val="single" w:sz="4" w:space="0" w:color="auto"/>
                    <w:bottom w:val="single" w:sz="4" w:space="0" w:color="auto"/>
                    <w:right w:val="single" w:sz="4" w:space="0" w:color="auto"/>
                  </w:tcBorders>
                </w:tcPr>
                <w:p w:rsidR="002D271B" w:rsidRPr="006A0DB6" w:rsidRDefault="00EF7788">
                  <w:pPr>
                    <w:pStyle w:val="af8"/>
                    <w:spacing w:before="24" w:after="24"/>
                    <w:ind w:firstLine="480"/>
                    <w:rPr>
                      <w:rFonts w:ascii="Times New Roman"/>
                      <w:b w:val="0"/>
                      <w:sz w:val="21"/>
                      <w:szCs w:val="21"/>
                    </w:rPr>
                  </w:pPr>
                  <w:r w:rsidRPr="006A0DB6">
                    <w:rPr>
                      <w:rFonts w:ascii="Times New Roman" w:hint="eastAsia"/>
                      <w:b w:val="0"/>
                      <w:sz w:val="21"/>
                      <w:szCs w:val="21"/>
                    </w:rPr>
                    <w:t>行业类别</w:t>
                  </w:r>
                </w:p>
              </w:tc>
              <w:tc>
                <w:tcPr>
                  <w:tcW w:w="1135" w:type="pct"/>
                  <w:tcBorders>
                    <w:top w:val="single" w:sz="4" w:space="0" w:color="auto"/>
                    <w:left w:val="single" w:sz="4" w:space="0" w:color="auto"/>
                    <w:bottom w:val="single" w:sz="4" w:space="0" w:color="auto"/>
                    <w:right w:val="single" w:sz="4" w:space="0" w:color="auto"/>
                  </w:tcBorders>
                </w:tcPr>
                <w:p w:rsidR="002D271B" w:rsidRPr="006A0DB6" w:rsidRDefault="00EF7788">
                  <w:pPr>
                    <w:pStyle w:val="af8"/>
                    <w:spacing w:before="24" w:after="24"/>
                    <w:ind w:firstLine="480"/>
                    <w:rPr>
                      <w:rFonts w:ascii="Times New Roman"/>
                      <w:b w:val="0"/>
                      <w:sz w:val="21"/>
                      <w:szCs w:val="21"/>
                    </w:rPr>
                  </w:pPr>
                  <w:r w:rsidRPr="006A0DB6">
                    <w:rPr>
                      <w:rFonts w:ascii="Times New Roman" w:hint="eastAsia"/>
                      <w:b w:val="0"/>
                      <w:sz w:val="21"/>
                      <w:szCs w:val="21"/>
                    </w:rPr>
                    <w:t>重点管理</w:t>
                  </w:r>
                </w:p>
              </w:tc>
              <w:tc>
                <w:tcPr>
                  <w:tcW w:w="1200" w:type="pct"/>
                  <w:tcBorders>
                    <w:top w:val="single" w:sz="4" w:space="0" w:color="auto"/>
                    <w:left w:val="single" w:sz="4" w:space="0" w:color="auto"/>
                    <w:bottom w:val="single" w:sz="4" w:space="0" w:color="auto"/>
                    <w:right w:val="single" w:sz="4" w:space="0" w:color="auto"/>
                  </w:tcBorders>
                </w:tcPr>
                <w:p w:rsidR="002D271B" w:rsidRPr="006A0DB6" w:rsidRDefault="00EF7788">
                  <w:pPr>
                    <w:pStyle w:val="af8"/>
                    <w:spacing w:before="24" w:after="24"/>
                    <w:ind w:firstLine="480"/>
                    <w:rPr>
                      <w:rFonts w:ascii="Times New Roman"/>
                      <w:b w:val="0"/>
                      <w:sz w:val="21"/>
                      <w:szCs w:val="21"/>
                    </w:rPr>
                  </w:pPr>
                  <w:r w:rsidRPr="006A0DB6">
                    <w:rPr>
                      <w:rFonts w:ascii="Times New Roman" w:hint="eastAsia"/>
                      <w:b w:val="0"/>
                      <w:sz w:val="21"/>
                      <w:szCs w:val="21"/>
                    </w:rPr>
                    <w:t>简化管理</w:t>
                  </w:r>
                </w:p>
              </w:tc>
              <w:tc>
                <w:tcPr>
                  <w:tcW w:w="851" w:type="pct"/>
                  <w:tcBorders>
                    <w:top w:val="single" w:sz="4" w:space="0" w:color="auto"/>
                    <w:left w:val="single" w:sz="4" w:space="0" w:color="auto"/>
                    <w:bottom w:val="single" w:sz="4" w:space="0" w:color="auto"/>
                    <w:right w:val="single" w:sz="4" w:space="0" w:color="auto"/>
                  </w:tcBorders>
                </w:tcPr>
                <w:p w:rsidR="002D271B" w:rsidRPr="006A0DB6" w:rsidRDefault="00EF7788">
                  <w:pPr>
                    <w:pStyle w:val="af8"/>
                    <w:spacing w:before="24" w:after="24"/>
                    <w:rPr>
                      <w:rFonts w:ascii="Times New Roman"/>
                      <w:b w:val="0"/>
                      <w:sz w:val="21"/>
                      <w:szCs w:val="21"/>
                    </w:rPr>
                  </w:pPr>
                  <w:r w:rsidRPr="006A0DB6">
                    <w:rPr>
                      <w:rFonts w:ascii="Times New Roman" w:hint="eastAsia"/>
                      <w:b w:val="0"/>
                      <w:sz w:val="21"/>
                      <w:szCs w:val="21"/>
                    </w:rPr>
                    <w:t>登记管理</w:t>
                  </w:r>
                </w:p>
              </w:tc>
            </w:tr>
            <w:tr w:rsidR="002D271B" w:rsidRPr="006A0DB6">
              <w:tc>
                <w:tcPr>
                  <w:tcW w:w="5000" w:type="pct"/>
                  <w:gridSpan w:val="5"/>
                  <w:tcBorders>
                    <w:top w:val="single" w:sz="4" w:space="0" w:color="auto"/>
                    <w:left w:val="single" w:sz="4" w:space="0" w:color="auto"/>
                    <w:bottom w:val="single" w:sz="4" w:space="0" w:color="auto"/>
                    <w:right w:val="single" w:sz="4" w:space="0" w:color="auto"/>
                  </w:tcBorders>
                </w:tcPr>
                <w:p w:rsidR="002D271B" w:rsidRPr="006A0DB6" w:rsidRDefault="00EF7788">
                  <w:pPr>
                    <w:pStyle w:val="af8"/>
                    <w:spacing w:before="24" w:after="24"/>
                    <w:rPr>
                      <w:rFonts w:ascii="Times New Roman"/>
                      <w:b w:val="0"/>
                      <w:sz w:val="21"/>
                      <w:szCs w:val="21"/>
                      <w:lang w:eastAsia="zh-CN"/>
                    </w:rPr>
                  </w:pPr>
                  <w:r w:rsidRPr="006A0DB6">
                    <w:rPr>
                      <w:rFonts w:ascii="Times New Roman" w:hint="eastAsia"/>
                      <w:b w:val="0"/>
                      <w:bCs/>
                      <w:kern w:val="2"/>
                      <w:sz w:val="21"/>
                      <w:szCs w:val="21"/>
                      <w:lang w:eastAsia="zh-CN"/>
                    </w:rPr>
                    <w:t>三十四、计算机、通信和其他电子设备制造业</w:t>
                  </w:r>
                  <w:r w:rsidRPr="006A0DB6">
                    <w:rPr>
                      <w:rFonts w:ascii="Times New Roman"/>
                      <w:b w:val="0"/>
                      <w:bCs/>
                      <w:kern w:val="2"/>
                      <w:sz w:val="21"/>
                      <w:szCs w:val="21"/>
                      <w:lang w:eastAsia="zh-CN"/>
                    </w:rPr>
                    <w:t>39</w:t>
                  </w:r>
                </w:p>
              </w:tc>
            </w:tr>
            <w:tr w:rsidR="002D271B" w:rsidRPr="006A0DB6">
              <w:tc>
                <w:tcPr>
                  <w:tcW w:w="461" w:type="pc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sz w:val="21"/>
                      <w:szCs w:val="21"/>
                    </w:rPr>
                  </w:pPr>
                  <w:r w:rsidRPr="006A0DB6">
                    <w:rPr>
                      <w:rFonts w:ascii="Times New Roman"/>
                      <w:b w:val="0"/>
                      <w:sz w:val="21"/>
                      <w:szCs w:val="21"/>
                    </w:rPr>
                    <w:t>89</w:t>
                  </w:r>
                </w:p>
              </w:tc>
              <w:tc>
                <w:tcPr>
                  <w:tcW w:w="1350" w:type="pc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sz w:val="21"/>
                      <w:szCs w:val="21"/>
                      <w:lang w:eastAsia="zh-CN"/>
                    </w:rPr>
                  </w:pPr>
                  <w:r w:rsidRPr="006A0DB6">
                    <w:rPr>
                      <w:rFonts w:ascii="Times New Roman" w:hint="eastAsia"/>
                      <w:b w:val="0"/>
                      <w:kern w:val="2"/>
                      <w:sz w:val="21"/>
                      <w:szCs w:val="21"/>
                      <w:lang w:eastAsia="zh-CN"/>
                    </w:rPr>
                    <w:t>计算机制造</w:t>
                  </w:r>
                  <w:r w:rsidRPr="006A0DB6">
                    <w:rPr>
                      <w:rFonts w:ascii="Times New Roman"/>
                      <w:b w:val="0"/>
                      <w:kern w:val="2"/>
                      <w:sz w:val="21"/>
                      <w:szCs w:val="21"/>
                      <w:lang w:eastAsia="zh-CN"/>
                    </w:rPr>
                    <w:t>391</w:t>
                  </w:r>
                  <w:r w:rsidRPr="006A0DB6">
                    <w:rPr>
                      <w:rFonts w:ascii="Times New Roman" w:hint="eastAsia"/>
                      <w:b w:val="0"/>
                      <w:kern w:val="2"/>
                      <w:sz w:val="21"/>
                      <w:szCs w:val="21"/>
                      <w:lang w:eastAsia="zh-CN"/>
                    </w:rPr>
                    <w:t>，光电子器件制造</w:t>
                  </w:r>
                  <w:r w:rsidRPr="006A0DB6">
                    <w:rPr>
                      <w:rFonts w:ascii="Times New Roman"/>
                      <w:b w:val="0"/>
                      <w:kern w:val="2"/>
                      <w:sz w:val="21"/>
                      <w:szCs w:val="21"/>
                      <w:lang w:eastAsia="zh-CN"/>
                    </w:rPr>
                    <w:t>397</w:t>
                  </w:r>
                  <w:r w:rsidRPr="006A0DB6">
                    <w:rPr>
                      <w:rFonts w:ascii="Times New Roman" w:hint="eastAsia"/>
                      <w:b w:val="0"/>
                      <w:kern w:val="2"/>
                      <w:sz w:val="21"/>
                      <w:szCs w:val="21"/>
                      <w:lang w:eastAsia="zh-CN"/>
                    </w:rPr>
                    <w:t>，电子元件及电子专用材料制造</w:t>
                  </w:r>
                  <w:r w:rsidRPr="006A0DB6">
                    <w:rPr>
                      <w:rFonts w:ascii="Times New Roman"/>
                      <w:b w:val="0"/>
                      <w:kern w:val="2"/>
                      <w:sz w:val="21"/>
                      <w:szCs w:val="21"/>
                      <w:lang w:eastAsia="zh-CN"/>
                    </w:rPr>
                    <w:t>398</w:t>
                  </w:r>
                  <w:r w:rsidRPr="006A0DB6">
                    <w:rPr>
                      <w:rFonts w:ascii="Times New Roman" w:hint="eastAsia"/>
                      <w:b w:val="0"/>
                      <w:kern w:val="2"/>
                      <w:sz w:val="21"/>
                      <w:szCs w:val="21"/>
                      <w:lang w:eastAsia="zh-CN"/>
                    </w:rPr>
                    <w:t>，其他电子设备制造</w:t>
                  </w:r>
                  <w:r w:rsidRPr="006A0DB6">
                    <w:rPr>
                      <w:rFonts w:ascii="Times New Roman"/>
                      <w:b w:val="0"/>
                      <w:kern w:val="2"/>
                      <w:sz w:val="21"/>
                      <w:szCs w:val="21"/>
                      <w:lang w:eastAsia="zh-CN"/>
                    </w:rPr>
                    <w:t>399</w:t>
                  </w:r>
                </w:p>
              </w:tc>
              <w:tc>
                <w:tcPr>
                  <w:tcW w:w="1135" w:type="pc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sz w:val="21"/>
                      <w:szCs w:val="21"/>
                      <w:lang w:eastAsia="zh-CN"/>
                    </w:rPr>
                  </w:pPr>
                  <w:r w:rsidRPr="006A0DB6">
                    <w:rPr>
                      <w:rFonts w:ascii="Times New Roman" w:hint="eastAsia"/>
                      <w:b w:val="0"/>
                      <w:sz w:val="21"/>
                      <w:szCs w:val="21"/>
                      <w:lang w:eastAsia="zh-CN"/>
                    </w:rPr>
                    <w:t>纳入重点排污单位名录的</w:t>
                  </w:r>
                </w:p>
              </w:tc>
              <w:tc>
                <w:tcPr>
                  <w:tcW w:w="1200" w:type="pc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sz w:val="21"/>
                      <w:szCs w:val="21"/>
                      <w:lang w:eastAsia="zh-CN"/>
                    </w:rPr>
                  </w:pPr>
                  <w:r w:rsidRPr="006A0DB6">
                    <w:rPr>
                      <w:rFonts w:ascii="Times New Roman" w:hint="eastAsia"/>
                      <w:b w:val="0"/>
                      <w:sz w:val="21"/>
                      <w:szCs w:val="21"/>
                      <w:lang w:eastAsia="zh-CN"/>
                    </w:rPr>
                    <w:t>除重点管理以外的年使用</w:t>
                  </w:r>
                  <w:r w:rsidRPr="006A0DB6">
                    <w:rPr>
                      <w:rFonts w:ascii="Times New Roman"/>
                      <w:b w:val="0"/>
                      <w:sz w:val="21"/>
                      <w:szCs w:val="21"/>
                      <w:lang w:eastAsia="zh-CN"/>
                    </w:rPr>
                    <w:t>10</w:t>
                  </w:r>
                  <w:r w:rsidRPr="006A0DB6">
                    <w:rPr>
                      <w:rFonts w:ascii="Times New Roman" w:hint="eastAsia"/>
                      <w:b w:val="0"/>
                      <w:sz w:val="21"/>
                      <w:szCs w:val="21"/>
                      <w:lang w:eastAsia="zh-CN"/>
                    </w:rPr>
                    <w:t>吨及以上溶剂型涂料（含稀释剂）的</w:t>
                  </w:r>
                </w:p>
              </w:tc>
              <w:tc>
                <w:tcPr>
                  <w:tcW w:w="851" w:type="pct"/>
                  <w:tcBorders>
                    <w:top w:val="single" w:sz="4" w:space="0" w:color="auto"/>
                    <w:left w:val="single" w:sz="4" w:space="0" w:color="auto"/>
                    <w:bottom w:val="single" w:sz="4" w:space="0" w:color="auto"/>
                    <w:right w:val="single" w:sz="4" w:space="0" w:color="auto"/>
                  </w:tcBorders>
                  <w:vAlign w:val="center"/>
                </w:tcPr>
                <w:p w:rsidR="002D271B" w:rsidRPr="006A0DB6" w:rsidRDefault="00EF7788">
                  <w:pPr>
                    <w:pStyle w:val="af8"/>
                    <w:spacing w:before="24" w:after="24"/>
                    <w:rPr>
                      <w:rFonts w:ascii="Times New Roman"/>
                      <w:b w:val="0"/>
                      <w:sz w:val="21"/>
                      <w:szCs w:val="21"/>
                      <w:lang w:eastAsia="zh-CN"/>
                    </w:rPr>
                  </w:pPr>
                  <w:r w:rsidRPr="006A0DB6">
                    <w:rPr>
                      <w:rFonts w:ascii="Times New Roman" w:hint="eastAsia"/>
                      <w:b w:val="0"/>
                      <w:sz w:val="21"/>
                      <w:szCs w:val="21"/>
                      <w:lang w:eastAsia="zh-CN"/>
                    </w:rPr>
                    <w:t>其他</w:t>
                  </w:r>
                </w:p>
              </w:tc>
            </w:tr>
          </w:tbl>
          <w:p w:rsidR="002D271B" w:rsidRPr="006A0DB6" w:rsidRDefault="00EF7788">
            <w:pPr>
              <w:spacing w:line="360" w:lineRule="auto"/>
              <w:ind w:firstLineChars="200" w:firstLine="482"/>
              <w:rPr>
                <w:rFonts w:ascii="宋体" w:hAnsi="宋体" w:cs="宋体"/>
                <w:b/>
                <w:sz w:val="24"/>
              </w:rPr>
            </w:pPr>
            <w:r w:rsidRPr="006A0DB6">
              <w:rPr>
                <w:rFonts w:ascii="宋体" w:hAnsi="宋体" w:cs="宋体" w:hint="eastAsia"/>
                <w:b/>
                <w:sz w:val="24"/>
              </w:rPr>
              <w:t>9、建设项目环境影响评价与排污许可联动</w:t>
            </w:r>
          </w:p>
          <w:p w:rsidR="002D271B" w:rsidRPr="006A0DB6" w:rsidRDefault="00EF7788">
            <w:pPr>
              <w:spacing w:line="360" w:lineRule="auto"/>
              <w:ind w:firstLineChars="200" w:firstLine="480"/>
              <w:rPr>
                <w:bCs/>
                <w:sz w:val="24"/>
              </w:rPr>
            </w:pPr>
            <w:r w:rsidRPr="006A0DB6">
              <w:rPr>
                <w:rFonts w:hint="eastAsia"/>
                <w:bCs/>
                <w:sz w:val="24"/>
              </w:rPr>
              <w:t>根据安徽省生态环境厅于</w:t>
            </w:r>
            <w:r w:rsidRPr="006A0DB6">
              <w:rPr>
                <w:bCs/>
                <w:sz w:val="24"/>
              </w:rPr>
              <w:t>2021</w:t>
            </w:r>
            <w:r w:rsidRPr="006A0DB6">
              <w:rPr>
                <w:rFonts w:hint="eastAsia"/>
                <w:bCs/>
                <w:sz w:val="24"/>
              </w:rPr>
              <w:t>年</w:t>
            </w:r>
            <w:r w:rsidRPr="006A0DB6">
              <w:rPr>
                <w:bCs/>
                <w:sz w:val="24"/>
              </w:rPr>
              <w:t>1</w:t>
            </w:r>
            <w:r w:rsidRPr="006A0DB6">
              <w:rPr>
                <w:rFonts w:hint="eastAsia"/>
                <w:bCs/>
                <w:sz w:val="24"/>
              </w:rPr>
              <w:t>月</w:t>
            </w:r>
            <w:r w:rsidRPr="006A0DB6">
              <w:rPr>
                <w:bCs/>
                <w:sz w:val="24"/>
              </w:rPr>
              <w:t>30</w:t>
            </w:r>
            <w:r w:rsidRPr="006A0DB6">
              <w:rPr>
                <w:rFonts w:hint="eastAsia"/>
                <w:bCs/>
                <w:sz w:val="24"/>
              </w:rPr>
              <w:t>日发布的《安徽省生态环境厅关于统筹做好固定污染源排污许可日常监管工作的通知》（皖环发</w:t>
            </w:r>
            <w:r w:rsidRPr="006A0DB6">
              <w:rPr>
                <w:bCs/>
                <w:sz w:val="24"/>
              </w:rPr>
              <w:t>[2021]7</w:t>
            </w:r>
            <w:r w:rsidRPr="006A0DB6">
              <w:rPr>
                <w:rFonts w:hint="eastAsia"/>
                <w:bCs/>
                <w:sz w:val="24"/>
              </w:rPr>
              <w:t>号），属于现行《固定污染源排污许可分类管理名录》内重点管理和简化管理的行业，在环评文件中应明确“建设项目环境影响评价与排污许可联动内容”和《建设项目排污许可申请与填发信息表》。</w:t>
            </w:r>
          </w:p>
          <w:p w:rsidR="002D271B" w:rsidRPr="006A0DB6" w:rsidRDefault="00EF7788">
            <w:pPr>
              <w:spacing w:line="360" w:lineRule="auto"/>
              <w:ind w:firstLineChars="200" w:firstLine="480"/>
              <w:rPr>
                <w:rFonts w:hAnsi="宋体"/>
                <w:bCs/>
                <w:sz w:val="24"/>
              </w:rPr>
            </w:pPr>
            <w:r w:rsidRPr="006A0DB6">
              <w:rPr>
                <w:rFonts w:hint="eastAsia"/>
                <w:bCs/>
                <w:sz w:val="24"/>
              </w:rPr>
              <w:t>本项目排污许可类别为登记管理，无需对环评与排污许可联动内容进一步分析</w:t>
            </w:r>
            <w:r w:rsidRPr="006A0DB6">
              <w:rPr>
                <w:rFonts w:hAnsi="宋体" w:hint="eastAsia"/>
                <w:bCs/>
                <w:sz w:val="24"/>
              </w:rPr>
              <w:t>。</w:t>
            </w:r>
          </w:p>
          <w:p w:rsidR="002D271B" w:rsidRPr="006A0DB6" w:rsidRDefault="002D271B">
            <w:pPr>
              <w:pStyle w:val="a7"/>
              <w:tabs>
                <w:tab w:val="left" w:pos="6105"/>
              </w:tabs>
              <w:spacing w:line="360" w:lineRule="auto"/>
              <w:ind w:leftChars="0" w:left="0"/>
              <w:rPr>
                <w:rFonts w:ascii="宋体" w:hAnsi="宋体" w:cs="宋体"/>
                <w:bCs/>
                <w:spacing w:val="-10"/>
              </w:rPr>
            </w:pPr>
          </w:p>
        </w:tc>
      </w:tr>
    </w:tbl>
    <w:p w:rsidR="002D271B" w:rsidRPr="006A0DB6" w:rsidRDefault="002D271B">
      <w:pPr>
        <w:adjustRightInd w:val="0"/>
        <w:snapToGrid w:val="0"/>
        <w:spacing w:line="360" w:lineRule="auto"/>
        <w:rPr>
          <w:rFonts w:ascii="宋体" w:cs="宋体"/>
          <w:b/>
          <w:kern w:val="0"/>
          <w:sz w:val="28"/>
          <w:szCs w:val="28"/>
        </w:rPr>
        <w:sectPr w:rsidR="002D271B" w:rsidRPr="006A0DB6">
          <w:pgSz w:w="11907" w:h="16840"/>
          <w:pgMar w:top="1701" w:right="1531" w:bottom="2127" w:left="1531" w:header="851" w:footer="851" w:gutter="0"/>
          <w:cols w:space="720"/>
          <w:docGrid w:linePitch="312"/>
        </w:sectPr>
      </w:pPr>
    </w:p>
    <w:p w:rsidR="002D271B" w:rsidRPr="006A0DB6" w:rsidRDefault="00EF7788">
      <w:pPr>
        <w:pStyle w:val="af"/>
        <w:adjustRightInd w:val="0"/>
        <w:snapToGrid w:val="0"/>
        <w:spacing w:before="0" w:beforeAutospacing="0" w:after="0" w:afterAutospacing="0" w:line="360" w:lineRule="auto"/>
        <w:jc w:val="center"/>
        <w:outlineLvl w:val="0"/>
        <w:rPr>
          <w:rFonts w:ascii="黑体" w:eastAsia="黑体" w:hAnsi="黑体"/>
          <w:snapToGrid w:val="0"/>
          <w:sz w:val="30"/>
          <w:szCs w:val="30"/>
        </w:rPr>
      </w:pPr>
      <w:r w:rsidRPr="006A0DB6">
        <w:rPr>
          <w:rFonts w:ascii="黑体" w:eastAsia="黑体" w:hAnsi="黑体" w:hint="eastAsia"/>
          <w:snapToGrid w:val="0"/>
          <w:sz w:val="30"/>
          <w:szCs w:val="30"/>
        </w:rPr>
        <w:lastRenderedPageBreak/>
        <w:t>五、</w:t>
      </w:r>
      <w:bookmarkStart w:id="7" w:name="_Hlk54167917"/>
      <w:r w:rsidRPr="006A0DB6">
        <w:rPr>
          <w:rFonts w:ascii="黑体" w:eastAsia="黑体" w:hAnsi="黑体" w:hint="eastAsia"/>
          <w:snapToGrid w:val="0"/>
          <w:sz w:val="30"/>
          <w:szCs w:val="30"/>
        </w:rPr>
        <w:t>环境保护措施监督检查清单</w:t>
      </w:r>
      <w:bookmarkEnd w:id="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54"/>
        <w:gridCol w:w="567"/>
        <w:gridCol w:w="1134"/>
        <w:gridCol w:w="1276"/>
        <w:gridCol w:w="3260"/>
        <w:gridCol w:w="1309"/>
      </w:tblGrid>
      <w:tr w:rsidR="002D271B" w:rsidRPr="006A0DB6">
        <w:trPr>
          <w:trHeight w:val="425"/>
          <w:jc w:val="center"/>
        </w:trPr>
        <w:tc>
          <w:tcPr>
            <w:tcW w:w="1254" w:type="dxa"/>
            <w:tcBorders>
              <w:tl2br w:val="single" w:sz="4" w:space="0" w:color="auto"/>
            </w:tcBorders>
          </w:tcPr>
          <w:p w:rsidR="002D271B" w:rsidRPr="006A0DB6" w:rsidRDefault="00EF7788">
            <w:pPr>
              <w:adjustRightInd w:val="0"/>
              <w:snapToGrid w:val="0"/>
              <w:ind w:firstLineChars="196" w:firstLine="413"/>
              <w:rPr>
                <w:rFonts w:ascii="宋体" w:hAnsi="宋体" w:cs="宋体"/>
                <w:b/>
                <w:szCs w:val="21"/>
              </w:rPr>
            </w:pPr>
            <w:r w:rsidRPr="006A0DB6">
              <w:rPr>
                <w:rFonts w:ascii="宋体" w:hAnsi="宋体" w:cs="宋体" w:hint="eastAsia"/>
                <w:b/>
                <w:szCs w:val="21"/>
              </w:rPr>
              <w:t>内容</w:t>
            </w:r>
          </w:p>
          <w:p w:rsidR="002D271B" w:rsidRPr="006A0DB6" w:rsidRDefault="00EF7788">
            <w:pPr>
              <w:adjustRightInd w:val="0"/>
              <w:snapToGrid w:val="0"/>
              <w:rPr>
                <w:rFonts w:ascii="宋体" w:hAnsi="宋体" w:cs="宋体"/>
                <w:b/>
                <w:szCs w:val="21"/>
              </w:rPr>
            </w:pPr>
            <w:r w:rsidRPr="006A0DB6">
              <w:rPr>
                <w:rFonts w:ascii="宋体" w:hAnsi="宋体" w:cs="宋体" w:hint="eastAsia"/>
                <w:b/>
                <w:szCs w:val="21"/>
              </w:rPr>
              <w:t>要素</w:t>
            </w:r>
          </w:p>
        </w:tc>
        <w:tc>
          <w:tcPr>
            <w:tcW w:w="1701" w:type="dxa"/>
            <w:gridSpan w:val="2"/>
            <w:vAlign w:val="center"/>
          </w:tcPr>
          <w:p w:rsidR="002D271B" w:rsidRPr="006A0DB6" w:rsidRDefault="00EF7788">
            <w:pPr>
              <w:adjustRightInd w:val="0"/>
              <w:snapToGrid w:val="0"/>
              <w:jc w:val="center"/>
              <w:rPr>
                <w:rFonts w:ascii="宋体" w:hAnsi="宋体" w:cs="宋体"/>
                <w:b/>
                <w:szCs w:val="21"/>
              </w:rPr>
            </w:pPr>
            <w:r w:rsidRPr="006A0DB6">
              <w:rPr>
                <w:rFonts w:ascii="宋体" w:hAnsi="宋体" w:cs="宋体" w:hint="eastAsia"/>
                <w:b/>
                <w:szCs w:val="21"/>
              </w:rPr>
              <w:t>排放口(编号、</w:t>
            </w:r>
          </w:p>
          <w:p w:rsidR="002D271B" w:rsidRPr="006A0DB6" w:rsidRDefault="00EF7788">
            <w:pPr>
              <w:adjustRightInd w:val="0"/>
              <w:snapToGrid w:val="0"/>
              <w:jc w:val="center"/>
              <w:rPr>
                <w:rFonts w:ascii="宋体" w:hAnsi="宋体" w:cs="宋体"/>
                <w:b/>
                <w:szCs w:val="21"/>
              </w:rPr>
            </w:pPr>
            <w:r w:rsidRPr="006A0DB6">
              <w:rPr>
                <w:rFonts w:ascii="宋体" w:hAnsi="宋体" w:cs="宋体" w:hint="eastAsia"/>
                <w:b/>
                <w:szCs w:val="21"/>
              </w:rPr>
              <w:t>名称)/污染源</w:t>
            </w:r>
          </w:p>
        </w:tc>
        <w:tc>
          <w:tcPr>
            <w:tcW w:w="1276" w:type="dxa"/>
            <w:vAlign w:val="center"/>
          </w:tcPr>
          <w:p w:rsidR="002D271B" w:rsidRPr="006A0DB6" w:rsidRDefault="00EF7788">
            <w:pPr>
              <w:adjustRightInd w:val="0"/>
              <w:snapToGrid w:val="0"/>
              <w:jc w:val="center"/>
              <w:rPr>
                <w:rFonts w:ascii="宋体" w:hAnsi="宋体" w:cs="宋体"/>
                <w:b/>
                <w:szCs w:val="21"/>
              </w:rPr>
            </w:pPr>
            <w:r w:rsidRPr="006A0DB6">
              <w:rPr>
                <w:rFonts w:ascii="宋体" w:hAnsi="宋体" w:cs="宋体" w:hint="eastAsia"/>
                <w:b/>
                <w:szCs w:val="21"/>
              </w:rPr>
              <w:t>污染物项目</w:t>
            </w:r>
          </w:p>
        </w:tc>
        <w:tc>
          <w:tcPr>
            <w:tcW w:w="3260" w:type="dxa"/>
            <w:vAlign w:val="center"/>
          </w:tcPr>
          <w:p w:rsidR="002D271B" w:rsidRPr="006A0DB6" w:rsidRDefault="00EF7788">
            <w:pPr>
              <w:adjustRightInd w:val="0"/>
              <w:snapToGrid w:val="0"/>
              <w:jc w:val="center"/>
              <w:rPr>
                <w:rFonts w:ascii="宋体" w:hAnsi="宋体" w:cs="宋体"/>
                <w:b/>
                <w:szCs w:val="21"/>
              </w:rPr>
            </w:pPr>
            <w:r w:rsidRPr="006A0DB6">
              <w:rPr>
                <w:rFonts w:ascii="宋体" w:hAnsi="宋体" w:cs="宋体" w:hint="eastAsia"/>
                <w:b/>
                <w:szCs w:val="21"/>
              </w:rPr>
              <w:t>环境保护措施</w:t>
            </w:r>
          </w:p>
        </w:tc>
        <w:tc>
          <w:tcPr>
            <w:tcW w:w="1309" w:type="dxa"/>
            <w:vAlign w:val="center"/>
          </w:tcPr>
          <w:p w:rsidR="002D271B" w:rsidRPr="006A0DB6" w:rsidRDefault="00EF7788">
            <w:pPr>
              <w:adjustRightInd w:val="0"/>
              <w:snapToGrid w:val="0"/>
              <w:jc w:val="center"/>
              <w:rPr>
                <w:rFonts w:ascii="宋体" w:hAnsi="宋体" w:cs="宋体"/>
                <w:b/>
                <w:szCs w:val="21"/>
              </w:rPr>
            </w:pPr>
            <w:r w:rsidRPr="006A0DB6">
              <w:rPr>
                <w:rFonts w:ascii="宋体" w:hAnsi="宋体" w:cs="宋体" w:hint="eastAsia"/>
                <w:b/>
                <w:szCs w:val="21"/>
              </w:rPr>
              <w:t>执行标准</w:t>
            </w:r>
          </w:p>
        </w:tc>
      </w:tr>
      <w:tr w:rsidR="002D271B" w:rsidRPr="006A0DB6">
        <w:trPr>
          <w:trHeight w:val="2567"/>
          <w:jc w:val="center"/>
        </w:trPr>
        <w:tc>
          <w:tcPr>
            <w:tcW w:w="1254" w:type="dxa"/>
            <w:vMerge w:val="restart"/>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大气环境</w:t>
            </w:r>
          </w:p>
        </w:tc>
        <w:tc>
          <w:tcPr>
            <w:tcW w:w="567" w:type="dxa"/>
            <w:vAlign w:val="center"/>
          </w:tcPr>
          <w:p w:rsidR="002D271B" w:rsidRPr="006A0DB6" w:rsidRDefault="00EF7788">
            <w:pPr>
              <w:adjustRightInd w:val="0"/>
              <w:snapToGrid w:val="0"/>
              <w:jc w:val="center"/>
              <w:rPr>
                <w:szCs w:val="21"/>
                <w:vertAlign w:val="subscript"/>
              </w:rPr>
            </w:pPr>
            <w:r w:rsidRPr="006A0DB6">
              <w:rPr>
                <w:rFonts w:hint="eastAsia"/>
                <w:szCs w:val="21"/>
              </w:rPr>
              <w:t>DA001</w:t>
            </w:r>
          </w:p>
        </w:tc>
        <w:tc>
          <w:tcPr>
            <w:tcW w:w="1134" w:type="dxa"/>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塑封工序废气排气筒</w:t>
            </w:r>
          </w:p>
        </w:tc>
        <w:tc>
          <w:tcPr>
            <w:tcW w:w="1276" w:type="dxa"/>
            <w:vAlign w:val="center"/>
          </w:tcPr>
          <w:p w:rsidR="002D271B" w:rsidRPr="006A0DB6" w:rsidRDefault="00EF7788">
            <w:pPr>
              <w:adjustRightInd w:val="0"/>
              <w:snapToGrid w:val="0"/>
              <w:jc w:val="center"/>
              <w:rPr>
                <w:szCs w:val="21"/>
                <w:vertAlign w:val="subscript"/>
              </w:rPr>
            </w:pPr>
            <w:r w:rsidRPr="006A0DB6">
              <w:rPr>
                <w:rFonts w:hint="eastAsia"/>
                <w:szCs w:val="21"/>
              </w:rPr>
              <w:t>非甲烷总烃</w:t>
            </w:r>
          </w:p>
        </w:tc>
        <w:tc>
          <w:tcPr>
            <w:tcW w:w="3260" w:type="dxa"/>
            <w:vAlign w:val="center"/>
          </w:tcPr>
          <w:p w:rsidR="002D271B" w:rsidRPr="006A0DB6" w:rsidRDefault="00EF7788" w:rsidP="008F1283">
            <w:pPr>
              <w:adjustRightInd w:val="0"/>
              <w:snapToGrid w:val="0"/>
              <w:jc w:val="center"/>
              <w:rPr>
                <w:rFonts w:ascii="宋体" w:hAnsi="宋体" w:cs="宋体"/>
                <w:szCs w:val="21"/>
              </w:rPr>
            </w:pPr>
            <w:r w:rsidRPr="006A0DB6">
              <w:rPr>
                <w:rFonts w:hint="eastAsia"/>
                <w:szCs w:val="21"/>
              </w:rPr>
              <w:t>本项目塑封设备整个设备密闭，采用负压收集，有机废气收集后通过管道接入二级活性炭吸附设备处理，最后通过一根</w:t>
            </w:r>
            <w:r w:rsidRPr="006A0DB6">
              <w:rPr>
                <w:rFonts w:hint="eastAsia"/>
                <w:szCs w:val="21"/>
              </w:rPr>
              <w:t>2</w:t>
            </w:r>
            <w:r w:rsidR="008F1283" w:rsidRPr="006A0DB6">
              <w:rPr>
                <w:rFonts w:hint="eastAsia"/>
                <w:szCs w:val="21"/>
              </w:rPr>
              <w:t>7</w:t>
            </w:r>
            <w:r w:rsidRPr="006A0DB6">
              <w:rPr>
                <w:szCs w:val="21"/>
              </w:rPr>
              <w:t>m</w:t>
            </w:r>
            <w:r w:rsidRPr="006A0DB6">
              <w:rPr>
                <w:rFonts w:hint="eastAsia"/>
                <w:szCs w:val="21"/>
              </w:rPr>
              <w:t>高排气筒排放（</w:t>
            </w:r>
            <w:r w:rsidRPr="006A0DB6">
              <w:rPr>
                <w:szCs w:val="21"/>
              </w:rPr>
              <w:t>DA00</w:t>
            </w:r>
            <w:r w:rsidRPr="006A0DB6">
              <w:rPr>
                <w:rFonts w:hint="eastAsia"/>
                <w:szCs w:val="21"/>
              </w:rPr>
              <w:t>1</w:t>
            </w:r>
            <w:r w:rsidRPr="006A0DB6">
              <w:rPr>
                <w:rFonts w:hint="eastAsia"/>
                <w:szCs w:val="21"/>
              </w:rPr>
              <w:t>）</w:t>
            </w:r>
          </w:p>
        </w:tc>
        <w:tc>
          <w:tcPr>
            <w:tcW w:w="1309" w:type="dxa"/>
            <w:vAlign w:val="center"/>
          </w:tcPr>
          <w:p w:rsidR="002D271B" w:rsidRPr="006A0DB6" w:rsidRDefault="00EF7788">
            <w:pPr>
              <w:jc w:val="center"/>
              <w:rPr>
                <w:rFonts w:ascii="宋体" w:hAnsi="宋体" w:cs="宋体"/>
                <w:szCs w:val="21"/>
              </w:rPr>
            </w:pPr>
            <w:r w:rsidRPr="006A0DB6">
              <w:rPr>
                <w:rFonts w:hint="eastAsia"/>
                <w:szCs w:val="21"/>
              </w:rPr>
              <w:t>上海市</w:t>
            </w:r>
            <w:r w:rsidRPr="006A0DB6">
              <w:rPr>
                <w:szCs w:val="21"/>
              </w:rPr>
              <w:t>《大气污染物综合排放标准》（</w:t>
            </w:r>
            <w:r w:rsidRPr="006A0DB6">
              <w:rPr>
                <w:rFonts w:hint="eastAsia"/>
                <w:szCs w:val="21"/>
              </w:rPr>
              <w:t>DB31/933-2015</w:t>
            </w:r>
            <w:r w:rsidRPr="006A0DB6">
              <w:rPr>
                <w:szCs w:val="21"/>
              </w:rPr>
              <w:t>）</w:t>
            </w:r>
            <w:r w:rsidRPr="006A0DB6">
              <w:rPr>
                <w:rFonts w:hint="eastAsia"/>
                <w:szCs w:val="21"/>
              </w:rPr>
              <w:t>排放限值</w:t>
            </w:r>
          </w:p>
        </w:tc>
      </w:tr>
      <w:tr w:rsidR="002D271B" w:rsidRPr="006A0DB6">
        <w:trPr>
          <w:trHeight w:val="1810"/>
          <w:jc w:val="center"/>
        </w:trPr>
        <w:tc>
          <w:tcPr>
            <w:tcW w:w="1254" w:type="dxa"/>
            <w:vMerge/>
            <w:vAlign w:val="center"/>
          </w:tcPr>
          <w:p w:rsidR="002D271B" w:rsidRPr="006A0DB6" w:rsidRDefault="002D271B">
            <w:pPr>
              <w:adjustRightInd w:val="0"/>
              <w:snapToGrid w:val="0"/>
              <w:jc w:val="center"/>
              <w:rPr>
                <w:rFonts w:ascii="宋体" w:hAnsi="宋体" w:cs="宋体"/>
                <w:szCs w:val="21"/>
              </w:rPr>
            </w:pPr>
          </w:p>
        </w:tc>
        <w:tc>
          <w:tcPr>
            <w:tcW w:w="1701" w:type="dxa"/>
            <w:gridSpan w:val="2"/>
            <w:vMerge w:val="restart"/>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生产区无组织废气</w:t>
            </w:r>
          </w:p>
        </w:tc>
        <w:tc>
          <w:tcPr>
            <w:tcW w:w="1276" w:type="dxa"/>
            <w:vAlign w:val="center"/>
          </w:tcPr>
          <w:p w:rsidR="002D271B" w:rsidRPr="006A0DB6" w:rsidRDefault="00EF7788">
            <w:pPr>
              <w:adjustRightInd w:val="0"/>
              <w:snapToGrid w:val="0"/>
              <w:jc w:val="center"/>
              <w:rPr>
                <w:szCs w:val="21"/>
              </w:rPr>
            </w:pPr>
            <w:r w:rsidRPr="006A0DB6">
              <w:rPr>
                <w:rFonts w:hAnsi="宋体" w:hint="eastAsia"/>
                <w:szCs w:val="21"/>
              </w:rPr>
              <w:t>非甲烷总烃</w:t>
            </w:r>
          </w:p>
        </w:tc>
        <w:tc>
          <w:tcPr>
            <w:tcW w:w="3260" w:type="dxa"/>
            <w:vAlign w:val="center"/>
          </w:tcPr>
          <w:p w:rsidR="002D271B" w:rsidRPr="006A0DB6" w:rsidRDefault="00EF7788">
            <w:pPr>
              <w:jc w:val="center"/>
              <w:rPr>
                <w:szCs w:val="21"/>
              </w:rPr>
            </w:pPr>
            <w:r w:rsidRPr="006A0DB6">
              <w:rPr>
                <w:rFonts w:hint="eastAsia"/>
                <w:szCs w:val="21"/>
              </w:rPr>
              <w:t>根据企业厂房设计方案，生产厂房为全密闭无尘车间，车间配备通风换气系统（空调通风系统），通过车间换风系统无组织排放至外环境</w:t>
            </w:r>
          </w:p>
        </w:tc>
        <w:tc>
          <w:tcPr>
            <w:tcW w:w="1309" w:type="dxa"/>
            <w:vMerge w:val="restart"/>
            <w:vAlign w:val="center"/>
          </w:tcPr>
          <w:p w:rsidR="002D271B" w:rsidRPr="006A0DB6" w:rsidRDefault="00EF7788">
            <w:pPr>
              <w:adjustRightInd w:val="0"/>
              <w:snapToGrid w:val="0"/>
              <w:jc w:val="center"/>
              <w:rPr>
                <w:rFonts w:ascii="宋体" w:hAnsi="宋体" w:cs="宋体"/>
                <w:szCs w:val="21"/>
              </w:rPr>
            </w:pPr>
            <w:r w:rsidRPr="006A0DB6">
              <w:rPr>
                <w:rFonts w:hint="eastAsia"/>
                <w:szCs w:val="21"/>
              </w:rPr>
              <w:t>《挥发性有机物无组织排放控制标准》（</w:t>
            </w:r>
            <w:r w:rsidRPr="006A0DB6">
              <w:rPr>
                <w:szCs w:val="21"/>
              </w:rPr>
              <w:t>GB 37822-2019</w:t>
            </w:r>
            <w:r w:rsidRPr="006A0DB6">
              <w:rPr>
                <w:rFonts w:hint="eastAsia"/>
                <w:szCs w:val="21"/>
              </w:rPr>
              <w:t>）附录</w:t>
            </w:r>
            <w:r w:rsidRPr="006A0DB6">
              <w:rPr>
                <w:szCs w:val="21"/>
              </w:rPr>
              <w:t>A</w:t>
            </w:r>
            <w:r w:rsidRPr="006A0DB6">
              <w:rPr>
                <w:rFonts w:hint="eastAsia"/>
                <w:szCs w:val="21"/>
              </w:rPr>
              <w:t>中无组织排放特殊排放限值及上海市</w:t>
            </w:r>
            <w:r w:rsidRPr="006A0DB6">
              <w:rPr>
                <w:szCs w:val="21"/>
              </w:rPr>
              <w:t>《大气污染物综合排放标准》（</w:t>
            </w:r>
            <w:r w:rsidRPr="006A0DB6">
              <w:rPr>
                <w:rFonts w:hint="eastAsia"/>
                <w:szCs w:val="21"/>
              </w:rPr>
              <w:t>DB31/933-2015</w:t>
            </w:r>
            <w:r w:rsidRPr="006A0DB6">
              <w:rPr>
                <w:szCs w:val="21"/>
              </w:rPr>
              <w:t>）</w:t>
            </w:r>
            <w:r w:rsidRPr="006A0DB6">
              <w:rPr>
                <w:rFonts w:hint="eastAsia"/>
                <w:szCs w:val="21"/>
              </w:rPr>
              <w:t>排放限值</w:t>
            </w:r>
          </w:p>
        </w:tc>
      </w:tr>
      <w:tr w:rsidR="002D271B" w:rsidRPr="006A0DB6">
        <w:trPr>
          <w:trHeight w:val="1205"/>
          <w:jc w:val="center"/>
        </w:trPr>
        <w:tc>
          <w:tcPr>
            <w:tcW w:w="1254" w:type="dxa"/>
            <w:vMerge/>
            <w:vAlign w:val="center"/>
          </w:tcPr>
          <w:p w:rsidR="002D271B" w:rsidRPr="006A0DB6" w:rsidRDefault="002D271B">
            <w:pPr>
              <w:adjustRightInd w:val="0"/>
              <w:snapToGrid w:val="0"/>
              <w:jc w:val="center"/>
            </w:pPr>
          </w:p>
        </w:tc>
        <w:tc>
          <w:tcPr>
            <w:tcW w:w="1701" w:type="dxa"/>
            <w:gridSpan w:val="2"/>
            <w:vMerge/>
            <w:vAlign w:val="center"/>
          </w:tcPr>
          <w:p w:rsidR="002D271B" w:rsidRPr="006A0DB6" w:rsidRDefault="002D271B">
            <w:pPr>
              <w:adjustRightInd w:val="0"/>
              <w:snapToGrid w:val="0"/>
              <w:jc w:val="center"/>
            </w:pPr>
          </w:p>
        </w:tc>
        <w:tc>
          <w:tcPr>
            <w:tcW w:w="1276" w:type="dxa"/>
            <w:vAlign w:val="center"/>
          </w:tcPr>
          <w:p w:rsidR="002D271B" w:rsidRPr="006A0DB6" w:rsidRDefault="00EF7788">
            <w:pPr>
              <w:adjustRightInd w:val="0"/>
              <w:snapToGrid w:val="0"/>
              <w:jc w:val="center"/>
              <w:rPr>
                <w:rFonts w:hAnsi="宋体"/>
                <w:szCs w:val="21"/>
              </w:rPr>
            </w:pPr>
            <w:r w:rsidRPr="006A0DB6">
              <w:rPr>
                <w:rFonts w:hAnsi="宋体" w:hint="eastAsia"/>
                <w:szCs w:val="21"/>
              </w:rPr>
              <w:t>粉尘</w:t>
            </w:r>
          </w:p>
        </w:tc>
        <w:tc>
          <w:tcPr>
            <w:tcW w:w="3260" w:type="dxa"/>
            <w:vAlign w:val="center"/>
          </w:tcPr>
          <w:p w:rsidR="002D271B" w:rsidRPr="006A0DB6" w:rsidRDefault="00EF7788">
            <w:pPr>
              <w:adjustRightInd w:val="0"/>
              <w:snapToGrid w:val="0"/>
              <w:jc w:val="center"/>
              <w:rPr>
                <w:rFonts w:hAnsi="宋体"/>
                <w:szCs w:val="21"/>
              </w:rPr>
            </w:pPr>
            <w:r w:rsidRPr="006A0DB6">
              <w:rPr>
                <w:rFonts w:hint="eastAsia"/>
                <w:szCs w:val="21"/>
              </w:rPr>
              <w:t>激光打标工序产生的粉尘通过设备自带集尘装置采用负压进行收集后通过布袋除尘器处理，整个设备密闭，处理后无组织排放</w:t>
            </w:r>
          </w:p>
        </w:tc>
        <w:tc>
          <w:tcPr>
            <w:tcW w:w="1309" w:type="dxa"/>
            <w:vMerge/>
            <w:vAlign w:val="center"/>
          </w:tcPr>
          <w:p w:rsidR="002D271B" w:rsidRPr="006A0DB6" w:rsidRDefault="002D271B">
            <w:pPr>
              <w:adjustRightInd w:val="0"/>
              <w:snapToGrid w:val="0"/>
              <w:jc w:val="center"/>
              <w:rPr>
                <w:rFonts w:hAnsi="宋体"/>
                <w:szCs w:val="21"/>
              </w:rPr>
            </w:pPr>
          </w:p>
        </w:tc>
      </w:tr>
      <w:tr w:rsidR="002D271B" w:rsidRPr="006A0DB6">
        <w:trPr>
          <w:trHeight w:val="425"/>
          <w:jc w:val="center"/>
        </w:trPr>
        <w:tc>
          <w:tcPr>
            <w:tcW w:w="1254" w:type="dxa"/>
            <w:vMerge w:val="restart"/>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地表水环境</w:t>
            </w:r>
          </w:p>
        </w:tc>
        <w:tc>
          <w:tcPr>
            <w:tcW w:w="1701" w:type="dxa"/>
            <w:gridSpan w:val="2"/>
            <w:vAlign w:val="center"/>
          </w:tcPr>
          <w:p w:rsidR="002D271B" w:rsidRPr="006A0DB6" w:rsidRDefault="00EF7788">
            <w:pPr>
              <w:adjustRightInd w:val="0"/>
              <w:snapToGrid w:val="0"/>
              <w:jc w:val="center"/>
              <w:rPr>
                <w:rFonts w:ascii="宋体" w:hAnsi="宋体" w:cs="宋体"/>
                <w:szCs w:val="21"/>
              </w:rPr>
            </w:pPr>
            <w:r w:rsidRPr="006A0DB6">
              <w:rPr>
                <w:rFonts w:hint="eastAsia"/>
                <w:szCs w:val="21"/>
              </w:rPr>
              <w:t>浓水、磨划片废水、设备冷却水</w:t>
            </w:r>
          </w:p>
        </w:tc>
        <w:tc>
          <w:tcPr>
            <w:tcW w:w="1276" w:type="dxa"/>
            <w:vAlign w:val="center"/>
          </w:tcPr>
          <w:p w:rsidR="002D271B" w:rsidRPr="006A0DB6" w:rsidRDefault="00EF7788">
            <w:pPr>
              <w:adjustRightInd w:val="0"/>
              <w:snapToGrid w:val="0"/>
              <w:jc w:val="center"/>
              <w:rPr>
                <w:szCs w:val="21"/>
              </w:rPr>
            </w:pPr>
            <w:r w:rsidRPr="006A0DB6">
              <w:rPr>
                <w:rFonts w:hint="eastAsia"/>
                <w:szCs w:val="21"/>
              </w:rPr>
              <w:t>COD</w:t>
            </w:r>
            <w:r w:rsidRPr="006A0DB6">
              <w:rPr>
                <w:rFonts w:hint="eastAsia"/>
                <w:szCs w:val="21"/>
              </w:rPr>
              <w:t>、</w:t>
            </w:r>
            <w:r w:rsidRPr="006A0DB6">
              <w:rPr>
                <w:rFonts w:hint="eastAsia"/>
                <w:szCs w:val="21"/>
              </w:rPr>
              <w:t>SS</w:t>
            </w:r>
          </w:p>
        </w:tc>
        <w:tc>
          <w:tcPr>
            <w:tcW w:w="3260" w:type="dxa"/>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经三级沉淀池沉淀处理后，排入园区污水管网，进池州市城东污水处理厂处理</w:t>
            </w:r>
          </w:p>
        </w:tc>
        <w:tc>
          <w:tcPr>
            <w:tcW w:w="1309" w:type="dxa"/>
            <w:vMerge w:val="restart"/>
            <w:vAlign w:val="center"/>
          </w:tcPr>
          <w:p w:rsidR="002D271B" w:rsidRPr="006A0DB6" w:rsidRDefault="00EF7788">
            <w:pPr>
              <w:adjustRightInd w:val="0"/>
              <w:snapToGrid w:val="0"/>
              <w:jc w:val="center"/>
              <w:rPr>
                <w:rFonts w:ascii="宋体" w:hAnsi="宋体" w:cs="宋体"/>
                <w:szCs w:val="21"/>
              </w:rPr>
            </w:pPr>
            <w:r w:rsidRPr="006A0DB6">
              <w:rPr>
                <w:rFonts w:hint="eastAsia"/>
                <w:szCs w:val="21"/>
              </w:rPr>
              <w:t>满足《电子工业水污染物排放标准》（</w:t>
            </w:r>
            <w:r w:rsidRPr="006A0DB6">
              <w:rPr>
                <w:szCs w:val="21"/>
              </w:rPr>
              <w:t>GB39731-2020</w:t>
            </w:r>
            <w:r w:rsidRPr="006A0DB6">
              <w:rPr>
                <w:rFonts w:hint="eastAsia"/>
                <w:szCs w:val="21"/>
              </w:rPr>
              <w:t>）表</w:t>
            </w:r>
            <w:r w:rsidRPr="006A0DB6">
              <w:rPr>
                <w:szCs w:val="21"/>
              </w:rPr>
              <w:t>1</w:t>
            </w:r>
            <w:r w:rsidRPr="006A0DB6">
              <w:rPr>
                <w:rFonts w:hint="eastAsia"/>
                <w:szCs w:val="21"/>
              </w:rPr>
              <w:t>中间接排放限值及城东污水处理厂接管标准</w:t>
            </w:r>
          </w:p>
        </w:tc>
      </w:tr>
      <w:tr w:rsidR="002D271B" w:rsidRPr="006A0DB6">
        <w:trPr>
          <w:trHeight w:val="425"/>
          <w:jc w:val="center"/>
        </w:trPr>
        <w:tc>
          <w:tcPr>
            <w:tcW w:w="1254" w:type="dxa"/>
            <w:vMerge/>
            <w:vAlign w:val="center"/>
          </w:tcPr>
          <w:p w:rsidR="002D271B" w:rsidRPr="006A0DB6" w:rsidRDefault="002D271B">
            <w:pPr>
              <w:adjustRightInd w:val="0"/>
              <w:snapToGrid w:val="0"/>
              <w:jc w:val="center"/>
              <w:rPr>
                <w:rFonts w:ascii="宋体" w:hAnsi="宋体" w:cs="宋体"/>
                <w:szCs w:val="21"/>
              </w:rPr>
            </w:pPr>
          </w:p>
        </w:tc>
        <w:tc>
          <w:tcPr>
            <w:tcW w:w="1701" w:type="dxa"/>
            <w:gridSpan w:val="2"/>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生活废水</w:t>
            </w:r>
          </w:p>
        </w:tc>
        <w:tc>
          <w:tcPr>
            <w:tcW w:w="1276" w:type="dxa"/>
            <w:vAlign w:val="center"/>
          </w:tcPr>
          <w:p w:rsidR="002D271B" w:rsidRPr="006A0DB6" w:rsidRDefault="00EF7788">
            <w:pPr>
              <w:adjustRightInd w:val="0"/>
              <w:snapToGrid w:val="0"/>
              <w:jc w:val="center"/>
              <w:rPr>
                <w:szCs w:val="21"/>
              </w:rPr>
            </w:pPr>
            <w:r w:rsidRPr="006A0DB6">
              <w:rPr>
                <w:rFonts w:hint="eastAsia"/>
                <w:szCs w:val="21"/>
              </w:rPr>
              <w:t>COD</w:t>
            </w:r>
            <w:r w:rsidRPr="006A0DB6">
              <w:rPr>
                <w:rFonts w:hint="eastAsia"/>
                <w:szCs w:val="21"/>
              </w:rPr>
              <w:t>、氨氮、</w:t>
            </w:r>
            <w:r w:rsidRPr="006A0DB6">
              <w:rPr>
                <w:rFonts w:hint="eastAsia"/>
                <w:szCs w:val="21"/>
              </w:rPr>
              <w:t>BOD</w:t>
            </w:r>
            <w:r w:rsidRPr="006A0DB6">
              <w:rPr>
                <w:rFonts w:hint="eastAsia"/>
                <w:szCs w:val="21"/>
                <w:vertAlign w:val="subscript"/>
              </w:rPr>
              <w:t>5</w:t>
            </w:r>
            <w:r w:rsidRPr="006A0DB6">
              <w:rPr>
                <w:rFonts w:hint="eastAsia"/>
                <w:szCs w:val="21"/>
              </w:rPr>
              <w:t>、</w:t>
            </w:r>
            <w:r w:rsidRPr="006A0DB6">
              <w:rPr>
                <w:rFonts w:hint="eastAsia"/>
                <w:szCs w:val="21"/>
              </w:rPr>
              <w:t>SS</w:t>
            </w:r>
          </w:p>
        </w:tc>
        <w:tc>
          <w:tcPr>
            <w:tcW w:w="3260" w:type="dxa"/>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经化粪池预处理后，排入园区污水管网，进池州市城东污水处理厂处理</w:t>
            </w:r>
          </w:p>
        </w:tc>
        <w:tc>
          <w:tcPr>
            <w:tcW w:w="1309" w:type="dxa"/>
            <w:vMerge/>
            <w:vAlign w:val="center"/>
          </w:tcPr>
          <w:p w:rsidR="002D271B" w:rsidRPr="006A0DB6" w:rsidRDefault="002D271B">
            <w:pPr>
              <w:adjustRightInd w:val="0"/>
              <w:snapToGrid w:val="0"/>
              <w:jc w:val="center"/>
              <w:rPr>
                <w:rFonts w:ascii="宋体" w:hAnsi="宋体" w:cs="宋体"/>
                <w:szCs w:val="21"/>
              </w:rPr>
            </w:pPr>
          </w:p>
        </w:tc>
      </w:tr>
      <w:tr w:rsidR="002D271B" w:rsidRPr="006A0DB6">
        <w:trPr>
          <w:trHeight w:val="425"/>
          <w:jc w:val="center"/>
        </w:trPr>
        <w:tc>
          <w:tcPr>
            <w:tcW w:w="1254" w:type="dxa"/>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声环境</w:t>
            </w:r>
          </w:p>
        </w:tc>
        <w:tc>
          <w:tcPr>
            <w:tcW w:w="1701" w:type="dxa"/>
            <w:gridSpan w:val="2"/>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各产噪设备</w:t>
            </w:r>
          </w:p>
        </w:tc>
        <w:tc>
          <w:tcPr>
            <w:tcW w:w="1276" w:type="dxa"/>
            <w:vAlign w:val="center"/>
          </w:tcPr>
          <w:p w:rsidR="002D271B" w:rsidRPr="006A0DB6" w:rsidRDefault="00EF7788">
            <w:pPr>
              <w:adjustRightInd w:val="0"/>
              <w:snapToGrid w:val="0"/>
              <w:jc w:val="center"/>
              <w:rPr>
                <w:szCs w:val="21"/>
              </w:rPr>
            </w:pPr>
            <w:r w:rsidRPr="006A0DB6">
              <w:rPr>
                <w:szCs w:val="21"/>
              </w:rPr>
              <w:t>L</w:t>
            </w:r>
            <w:r w:rsidRPr="006A0DB6">
              <w:rPr>
                <w:szCs w:val="21"/>
                <w:vertAlign w:val="subscript"/>
              </w:rPr>
              <w:t>Aeq</w:t>
            </w:r>
          </w:p>
        </w:tc>
        <w:tc>
          <w:tcPr>
            <w:tcW w:w="3260" w:type="dxa"/>
            <w:vAlign w:val="center"/>
          </w:tcPr>
          <w:p w:rsidR="002D271B" w:rsidRPr="006A0DB6" w:rsidRDefault="00EF7788">
            <w:pPr>
              <w:adjustRightInd w:val="0"/>
              <w:snapToGrid w:val="0"/>
              <w:jc w:val="center"/>
              <w:rPr>
                <w:rFonts w:ascii="宋体" w:hAnsi="宋体" w:cs="宋体"/>
                <w:szCs w:val="21"/>
              </w:rPr>
            </w:pPr>
            <w:r w:rsidRPr="006A0DB6">
              <w:rPr>
                <w:szCs w:val="21"/>
              </w:rPr>
              <w:t>选用低噪声设备，高噪设备安装减振基础，生产车间安装隔声门窗。</w:t>
            </w:r>
          </w:p>
        </w:tc>
        <w:tc>
          <w:tcPr>
            <w:tcW w:w="1309" w:type="dxa"/>
            <w:vAlign w:val="center"/>
          </w:tcPr>
          <w:p w:rsidR="002D271B" w:rsidRPr="006A0DB6" w:rsidRDefault="00EF7788">
            <w:pPr>
              <w:adjustRightInd w:val="0"/>
              <w:snapToGrid w:val="0"/>
              <w:jc w:val="center"/>
              <w:rPr>
                <w:rFonts w:ascii="宋体" w:hAnsi="宋体" w:cs="宋体"/>
                <w:szCs w:val="21"/>
              </w:rPr>
            </w:pPr>
            <w:r w:rsidRPr="006A0DB6">
              <w:rPr>
                <w:szCs w:val="21"/>
              </w:rPr>
              <w:t>GB12348-2008</w:t>
            </w:r>
            <w:r w:rsidRPr="006A0DB6">
              <w:rPr>
                <w:rFonts w:hint="eastAsia"/>
                <w:szCs w:val="21"/>
              </w:rPr>
              <w:t>中</w:t>
            </w:r>
            <w:r w:rsidRPr="006A0DB6">
              <w:rPr>
                <w:rFonts w:hint="eastAsia"/>
                <w:szCs w:val="21"/>
              </w:rPr>
              <w:t>3</w:t>
            </w:r>
            <w:r w:rsidRPr="006A0DB6">
              <w:rPr>
                <w:rFonts w:hint="eastAsia"/>
                <w:szCs w:val="21"/>
              </w:rPr>
              <w:t>类</w:t>
            </w:r>
          </w:p>
        </w:tc>
      </w:tr>
      <w:tr w:rsidR="002D271B" w:rsidRPr="006A0DB6">
        <w:trPr>
          <w:trHeight w:val="425"/>
          <w:jc w:val="center"/>
        </w:trPr>
        <w:tc>
          <w:tcPr>
            <w:tcW w:w="1254" w:type="dxa"/>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电磁辐射</w:t>
            </w:r>
          </w:p>
        </w:tc>
        <w:tc>
          <w:tcPr>
            <w:tcW w:w="7546" w:type="dxa"/>
            <w:gridSpan w:val="5"/>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无</w:t>
            </w:r>
          </w:p>
        </w:tc>
      </w:tr>
      <w:tr w:rsidR="002D271B" w:rsidRPr="006A0DB6">
        <w:trPr>
          <w:trHeight w:val="1276"/>
          <w:jc w:val="center"/>
        </w:trPr>
        <w:tc>
          <w:tcPr>
            <w:tcW w:w="1254" w:type="dxa"/>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固体废物</w:t>
            </w:r>
          </w:p>
        </w:tc>
        <w:tc>
          <w:tcPr>
            <w:tcW w:w="7546" w:type="dxa"/>
            <w:gridSpan w:val="5"/>
            <w:vAlign w:val="center"/>
          </w:tcPr>
          <w:p w:rsidR="002D271B" w:rsidRPr="006A0DB6" w:rsidRDefault="00EF7788">
            <w:pPr>
              <w:pStyle w:val="af2"/>
              <w:ind w:firstLine="420"/>
              <w:rPr>
                <w:szCs w:val="21"/>
                <w:lang w:eastAsia="zh-CN"/>
              </w:rPr>
            </w:pPr>
            <w:r w:rsidRPr="006A0DB6">
              <w:rPr>
                <w:rFonts w:ascii="宋体" w:hAnsi="宋体" w:cs="宋体" w:hint="eastAsia"/>
                <w:szCs w:val="21"/>
                <w:lang w:eastAsia="zh-CN"/>
              </w:rPr>
              <w:t>设置一座一般固废暂存间，位于2#厂房南侧，面积为200㎡</w:t>
            </w:r>
            <w:r w:rsidRPr="006A0DB6">
              <w:rPr>
                <w:rFonts w:hint="eastAsia"/>
                <w:szCs w:val="21"/>
                <w:lang w:eastAsia="zh-CN"/>
              </w:rPr>
              <w:t>。</w:t>
            </w:r>
          </w:p>
          <w:p w:rsidR="002D271B" w:rsidRPr="006A0DB6" w:rsidRDefault="00EF7788">
            <w:pPr>
              <w:pStyle w:val="af2"/>
              <w:ind w:firstLine="420"/>
              <w:rPr>
                <w:szCs w:val="21"/>
                <w:lang w:eastAsia="zh-CN"/>
              </w:rPr>
            </w:pPr>
            <w:r w:rsidRPr="006A0DB6">
              <w:rPr>
                <w:rFonts w:hint="eastAsia"/>
                <w:szCs w:val="21"/>
                <w:lang w:eastAsia="zh-CN"/>
              </w:rPr>
              <w:t>设置危废暂存库一个，危险废物委托有资质的单位处置，</w:t>
            </w:r>
            <w:r w:rsidRPr="006A0DB6">
              <w:rPr>
                <w:rFonts w:ascii="宋体" w:hAnsi="宋体" w:cs="宋体" w:hint="eastAsia"/>
                <w:szCs w:val="21"/>
                <w:lang w:eastAsia="zh-CN"/>
              </w:rPr>
              <w:t>危废暂存间一座，位于2#厂房东北侧，面积为20㎡</w:t>
            </w:r>
            <w:r w:rsidRPr="006A0DB6">
              <w:rPr>
                <w:rFonts w:hint="eastAsia"/>
                <w:lang w:eastAsia="zh-CN"/>
              </w:rPr>
              <w:t>。</w:t>
            </w:r>
          </w:p>
        </w:tc>
      </w:tr>
      <w:tr w:rsidR="002D271B" w:rsidRPr="006A0DB6">
        <w:trPr>
          <w:trHeight w:val="736"/>
          <w:jc w:val="center"/>
        </w:trPr>
        <w:tc>
          <w:tcPr>
            <w:tcW w:w="1254" w:type="dxa"/>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lastRenderedPageBreak/>
              <w:t>土壤及地下水</w:t>
            </w:r>
          </w:p>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污染防治措施</w:t>
            </w:r>
          </w:p>
        </w:tc>
        <w:tc>
          <w:tcPr>
            <w:tcW w:w="7546" w:type="dxa"/>
            <w:gridSpan w:val="5"/>
            <w:vAlign w:val="center"/>
          </w:tcPr>
          <w:p w:rsidR="002D271B" w:rsidRPr="006A0DB6" w:rsidRDefault="00EF7788" w:rsidP="009D00B4">
            <w:pPr>
              <w:pStyle w:val="af2"/>
              <w:ind w:firstLine="420"/>
              <w:rPr>
                <w:szCs w:val="21"/>
                <w:lang w:eastAsia="zh-CN"/>
              </w:rPr>
            </w:pPr>
            <w:r w:rsidRPr="006A0DB6">
              <w:rPr>
                <w:rFonts w:hint="eastAsia"/>
                <w:szCs w:val="21"/>
                <w:lang w:eastAsia="zh-CN"/>
              </w:rPr>
              <w:t>重点防渗区：危废暂存间，导电胶等原料暂存区，防渗系数达到等效黏土防渗层</w:t>
            </w:r>
            <w:r w:rsidRPr="006A0DB6">
              <w:rPr>
                <w:szCs w:val="21"/>
                <w:lang w:eastAsia="zh-CN"/>
              </w:rPr>
              <w:t>Mb≥6.0m</w:t>
            </w:r>
            <w:r w:rsidRPr="006A0DB6">
              <w:rPr>
                <w:rFonts w:hint="eastAsia"/>
                <w:szCs w:val="21"/>
                <w:lang w:eastAsia="zh-CN"/>
              </w:rPr>
              <w:t>，满足</w:t>
            </w:r>
            <w:r w:rsidRPr="006A0DB6">
              <w:rPr>
                <w:szCs w:val="21"/>
                <w:lang w:eastAsia="zh-CN"/>
              </w:rPr>
              <w:t>K≤10</w:t>
            </w:r>
            <w:r w:rsidRPr="006A0DB6">
              <w:rPr>
                <w:szCs w:val="21"/>
                <w:vertAlign w:val="superscript"/>
                <w:lang w:eastAsia="zh-CN"/>
              </w:rPr>
              <w:t>-</w:t>
            </w:r>
            <w:r w:rsidR="009D00B4">
              <w:rPr>
                <w:rFonts w:hint="eastAsia"/>
                <w:szCs w:val="21"/>
                <w:vertAlign w:val="superscript"/>
                <w:lang w:eastAsia="zh-CN"/>
              </w:rPr>
              <w:t>10</w:t>
            </w:r>
            <w:r w:rsidRPr="006A0DB6">
              <w:rPr>
                <w:szCs w:val="21"/>
                <w:lang w:eastAsia="zh-CN"/>
              </w:rPr>
              <w:t>cm/s</w:t>
            </w:r>
            <w:r w:rsidRPr="006A0DB6">
              <w:rPr>
                <w:rFonts w:hint="eastAsia"/>
                <w:szCs w:val="21"/>
                <w:lang w:eastAsia="zh-CN"/>
              </w:rPr>
              <w:t>；一般防渗区：生产区和储存区，防渗系数达到等效黏土防渗层</w:t>
            </w:r>
            <w:r w:rsidRPr="006A0DB6">
              <w:rPr>
                <w:szCs w:val="21"/>
                <w:lang w:eastAsia="zh-CN"/>
              </w:rPr>
              <w:t xml:space="preserve"> Mb≥1.5m</w:t>
            </w:r>
            <w:r w:rsidRPr="006A0DB6">
              <w:rPr>
                <w:rFonts w:hint="eastAsia"/>
                <w:szCs w:val="21"/>
                <w:lang w:eastAsia="zh-CN"/>
              </w:rPr>
              <w:t>，</w:t>
            </w:r>
            <w:r w:rsidRPr="006A0DB6">
              <w:rPr>
                <w:szCs w:val="21"/>
                <w:lang w:eastAsia="zh-CN"/>
              </w:rPr>
              <w:t>K</w:t>
            </w:r>
            <w:r w:rsidRPr="006A0DB6">
              <w:rPr>
                <w:rFonts w:hint="eastAsia"/>
                <w:szCs w:val="21"/>
                <w:lang w:eastAsia="zh-CN"/>
              </w:rPr>
              <w:t>＜</w:t>
            </w:r>
            <w:r w:rsidRPr="006A0DB6">
              <w:rPr>
                <w:szCs w:val="21"/>
                <w:lang w:eastAsia="zh-CN"/>
              </w:rPr>
              <w:t>10</w:t>
            </w:r>
            <w:r w:rsidRPr="006A0DB6">
              <w:rPr>
                <w:szCs w:val="21"/>
                <w:vertAlign w:val="superscript"/>
                <w:lang w:eastAsia="zh-CN"/>
              </w:rPr>
              <w:t>-7</w:t>
            </w:r>
            <w:r w:rsidRPr="006A0DB6">
              <w:rPr>
                <w:szCs w:val="21"/>
                <w:lang w:eastAsia="zh-CN"/>
              </w:rPr>
              <w:t>cm/s</w:t>
            </w:r>
            <w:r w:rsidRPr="006A0DB6">
              <w:rPr>
                <w:rFonts w:hint="eastAsia"/>
                <w:szCs w:val="21"/>
                <w:lang w:eastAsia="zh-CN"/>
              </w:rPr>
              <w:t>。</w:t>
            </w:r>
          </w:p>
        </w:tc>
      </w:tr>
      <w:tr w:rsidR="002D271B" w:rsidRPr="006A0DB6">
        <w:trPr>
          <w:trHeight w:val="581"/>
          <w:jc w:val="center"/>
        </w:trPr>
        <w:tc>
          <w:tcPr>
            <w:tcW w:w="1254" w:type="dxa"/>
            <w:vAlign w:val="center"/>
          </w:tcPr>
          <w:p w:rsidR="002D271B" w:rsidRPr="006A0DB6" w:rsidRDefault="00EF7788">
            <w:pPr>
              <w:adjustRightInd w:val="0"/>
              <w:snapToGrid w:val="0"/>
              <w:jc w:val="center"/>
              <w:rPr>
                <w:rFonts w:ascii="宋体" w:hAnsi="宋体" w:cs="宋体"/>
                <w:szCs w:val="21"/>
              </w:rPr>
            </w:pPr>
            <w:r w:rsidRPr="006A0DB6">
              <w:rPr>
                <w:rFonts w:ascii="宋体" w:hAnsi="宋体" w:cs="宋体" w:hint="eastAsia"/>
                <w:szCs w:val="21"/>
              </w:rPr>
              <w:t>生态保护措施</w:t>
            </w:r>
          </w:p>
        </w:tc>
        <w:tc>
          <w:tcPr>
            <w:tcW w:w="7546" w:type="dxa"/>
            <w:gridSpan w:val="5"/>
            <w:vAlign w:val="center"/>
          </w:tcPr>
          <w:p w:rsidR="002D271B" w:rsidRPr="006A0DB6" w:rsidRDefault="00EF7788">
            <w:pPr>
              <w:adjustRightInd w:val="0"/>
              <w:snapToGrid w:val="0"/>
              <w:jc w:val="center"/>
              <w:rPr>
                <w:rFonts w:ascii="宋体" w:hAnsi="宋体" w:cs="宋体"/>
                <w:szCs w:val="21"/>
              </w:rPr>
            </w:pPr>
            <w:r w:rsidRPr="006A0DB6">
              <w:rPr>
                <w:rFonts w:hint="eastAsia"/>
                <w:szCs w:val="21"/>
              </w:rPr>
              <w:t>厂区四周采取种植花卉及草坪等绿化措施。</w:t>
            </w:r>
          </w:p>
        </w:tc>
      </w:tr>
      <w:tr w:rsidR="002D271B" w:rsidRPr="006A0DB6">
        <w:trPr>
          <w:trHeight w:val="684"/>
          <w:jc w:val="center"/>
        </w:trPr>
        <w:tc>
          <w:tcPr>
            <w:tcW w:w="1254" w:type="dxa"/>
            <w:vAlign w:val="center"/>
          </w:tcPr>
          <w:p w:rsidR="002D271B" w:rsidRPr="006A0DB6" w:rsidRDefault="00EF7788">
            <w:pPr>
              <w:adjustRightInd w:val="0"/>
              <w:snapToGrid w:val="0"/>
              <w:jc w:val="center"/>
              <w:rPr>
                <w:rFonts w:ascii="宋体" w:hAnsi="宋体" w:cs="宋体"/>
                <w:spacing w:val="-8"/>
                <w:szCs w:val="21"/>
              </w:rPr>
            </w:pPr>
            <w:r w:rsidRPr="006A0DB6">
              <w:rPr>
                <w:rFonts w:ascii="宋体" w:hAnsi="宋体" w:cs="宋体" w:hint="eastAsia"/>
                <w:spacing w:val="-8"/>
                <w:szCs w:val="21"/>
              </w:rPr>
              <w:t>环境风险</w:t>
            </w:r>
          </w:p>
          <w:p w:rsidR="002D271B" w:rsidRPr="006A0DB6" w:rsidRDefault="00EF7788">
            <w:pPr>
              <w:adjustRightInd w:val="0"/>
              <w:snapToGrid w:val="0"/>
              <w:jc w:val="center"/>
              <w:rPr>
                <w:rFonts w:ascii="宋体" w:hAnsi="宋体" w:cs="宋体"/>
                <w:spacing w:val="-8"/>
                <w:szCs w:val="21"/>
              </w:rPr>
            </w:pPr>
            <w:r w:rsidRPr="006A0DB6">
              <w:rPr>
                <w:rFonts w:ascii="宋体" w:hAnsi="宋体" w:cs="宋体" w:hint="eastAsia"/>
                <w:spacing w:val="-8"/>
                <w:szCs w:val="21"/>
              </w:rPr>
              <w:t>防范措施</w:t>
            </w:r>
          </w:p>
        </w:tc>
        <w:tc>
          <w:tcPr>
            <w:tcW w:w="7546" w:type="dxa"/>
            <w:gridSpan w:val="5"/>
            <w:vAlign w:val="center"/>
          </w:tcPr>
          <w:p w:rsidR="002D271B" w:rsidRPr="006A0DB6" w:rsidRDefault="00EF7788">
            <w:pPr>
              <w:jc w:val="center"/>
              <w:rPr>
                <w:szCs w:val="21"/>
              </w:rPr>
            </w:pPr>
            <w:r w:rsidRPr="006A0DB6">
              <w:rPr>
                <w:szCs w:val="21"/>
              </w:rPr>
              <w:t>1</w:t>
            </w:r>
            <w:r w:rsidRPr="006A0DB6">
              <w:rPr>
                <w:rFonts w:hint="eastAsia"/>
                <w:szCs w:val="21"/>
              </w:rPr>
              <w:t>、原料区及危废暂存间地面进行防渗漏和防腐设计；</w:t>
            </w:r>
          </w:p>
          <w:p w:rsidR="002D271B" w:rsidRPr="006A0DB6" w:rsidRDefault="00EF7788">
            <w:pPr>
              <w:jc w:val="center"/>
              <w:rPr>
                <w:szCs w:val="21"/>
              </w:rPr>
            </w:pPr>
            <w:r w:rsidRPr="006A0DB6">
              <w:rPr>
                <w:szCs w:val="21"/>
              </w:rPr>
              <w:t>2</w:t>
            </w:r>
            <w:r w:rsidRPr="006A0DB6">
              <w:rPr>
                <w:rFonts w:hint="eastAsia"/>
                <w:szCs w:val="21"/>
              </w:rPr>
              <w:t>、完善消防设施；</w:t>
            </w:r>
          </w:p>
          <w:p w:rsidR="002D271B" w:rsidRPr="006A0DB6" w:rsidRDefault="00EF7788">
            <w:pPr>
              <w:adjustRightInd w:val="0"/>
              <w:snapToGrid w:val="0"/>
              <w:jc w:val="center"/>
              <w:rPr>
                <w:rFonts w:ascii="宋体" w:hAnsi="宋体" w:cs="宋体"/>
                <w:szCs w:val="21"/>
              </w:rPr>
            </w:pPr>
            <w:r w:rsidRPr="006A0DB6">
              <w:rPr>
                <w:szCs w:val="21"/>
              </w:rPr>
              <w:t>3</w:t>
            </w:r>
            <w:r w:rsidRPr="006A0DB6">
              <w:rPr>
                <w:rFonts w:hint="eastAsia"/>
                <w:szCs w:val="21"/>
              </w:rPr>
              <w:t>、加强管理</w:t>
            </w:r>
          </w:p>
        </w:tc>
      </w:tr>
      <w:tr w:rsidR="002D271B" w:rsidRPr="006A0DB6">
        <w:trPr>
          <w:trHeight w:val="1002"/>
          <w:jc w:val="center"/>
        </w:trPr>
        <w:tc>
          <w:tcPr>
            <w:tcW w:w="1254" w:type="dxa"/>
            <w:vAlign w:val="center"/>
          </w:tcPr>
          <w:p w:rsidR="002D271B" w:rsidRPr="006A0DB6" w:rsidRDefault="00EF7788">
            <w:pPr>
              <w:adjustRightInd w:val="0"/>
              <w:snapToGrid w:val="0"/>
              <w:jc w:val="center"/>
              <w:rPr>
                <w:rFonts w:ascii="宋体" w:hAnsi="宋体" w:cs="宋体"/>
                <w:spacing w:val="-8"/>
                <w:szCs w:val="21"/>
              </w:rPr>
            </w:pPr>
            <w:r w:rsidRPr="006A0DB6">
              <w:rPr>
                <w:rFonts w:ascii="宋体" w:hAnsi="宋体" w:cs="宋体" w:hint="eastAsia"/>
                <w:spacing w:val="-8"/>
                <w:szCs w:val="21"/>
              </w:rPr>
              <w:t>其他环境</w:t>
            </w:r>
          </w:p>
          <w:p w:rsidR="002D271B" w:rsidRPr="006A0DB6" w:rsidRDefault="00EF7788">
            <w:pPr>
              <w:adjustRightInd w:val="0"/>
              <w:snapToGrid w:val="0"/>
              <w:jc w:val="center"/>
              <w:rPr>
                <w:rFonts w:ascii="宋体" w:hAnsi="宋体" w:cs="宋体"/>
                <w:spacing w:val="-8"/>
                <w:szCs w:val="21"/>
              </w:rPr>
            </w:pPr>
            <w:r w:rsidRPr="006A0DB6">
              <w:rPr>
                <w:rFonts w:ascii="宋体" w:hAnsi="宋体" w:cs="宋体" w:hint="eastAsia"/>
                <w:spacing w:val="-8"/>
                <w:szCs w:val="21"/>
              </w:rPr>
              <w:t>管理要求</w:t>
            </w:r>
          </w:p>
        </w:tc>
        <w:tc>
          <w:tcPr>
            <w:tcW w:w="7546" w:type="dxa"/>
            <w:gridSpan w:val="5"/>
            <w:vAlign w:val="center"/>
          </w:tcPr>
          <w:p w:rsidR="002D271B" w:rsidRPr="006A0DB6" w:rsidRDefault="002D271B">
            <w:pPr>
              <w:pStyle w:val="af2"/>
              <w:ind w:firstLine="420"/>
              <w:rPr>
                <w:szCs w:val="21"/>
                <w:lang w:eastAsia="zh-CN"/>
              </w:rPr>
            </w:pPr>
          </w:p>
          <w:p w:rsidR="002D271B" w:rsidRPr="006A0DB6" w:rsidRDefault="00EF7788">
            <w:pPr>
              <w:pStyle w:val="af2"/>
              <w:adjustRightInd w:val="0"/>
              <w:snapToGrid w:val="0"/>
              <w:spacing w:line="360" w:lineRule="auto"/>
              <w:ind w:firstLine="420"/>
              <w:rPr>
                <w:rFonts w:ascii="宋体" w:hAnsi="宋体" w:cs="宋体"/>
                <w:szCs w:val="21"/>
                <w:lang w:eastAsia="zh-CN"/>
              </w:rPr>
            </w:pPr>
            <w:r w:rsidRPr="006A0DB6">
              <w:rPr>
                <w:rFonts w:ascii="宋体" w:hAnsi="宋体" w:cs="宋体" w:hint="eastAsia"/>
                <w:szCs w:val="21"/>
                <w:lang w:eastAsia="zh-CN"/>
              </w:rPr>
              <w:t>1、环境管理机构</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池州华宇电子科技股份有限公司拟设安全环保部工作人员1~2人，分工负责环保设施运行、环保档案和日常监督管理等工作。为保证工作质量，上述人员需定期培训。</w:t>
            </w:r>
          </w:p>
          <w:p w:rsidR="002D271B" w:rsidRPr="006A0DB6" w:rsidRDefault="00EF7788">
            <w:pPr>
              <w:pStyle w:val="af2"/>
              <w:adjustRightInd w:val="0"/>
              <w:snapToGrid w:val="0"/>
              <w:spacing w:line="360" w:lineRule="auto"/>
              <w:ind w:firstLine="420"/>
              <w:rPr>
                <w:rFonts w:ascii="宋体" w:hAnsi="宋体" w:cs="宋体"/>
                <w:szCs w:val="21"/>
                <w:lang w:eastAsia="zh-CN"/>
              </w:rPr>
            </w:pPr>
            <w:r w:rsidRPr="006A0DB6">
              <w:rPr>
                <w:rFonts w:ascii="宋体" w:hAnsi="宋体" w:cs="宋体" w:hint="eastAsia"/>
                <w:szCs w:val="21"/>
                <w:lang w:eastAsia="zh-CN"/>
              </w:rPr>
              <w:t>2、环境管理机构主要职责包括：</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1）贯彻执行中华人民共和国及地方环境保护法规和标准。</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2）制定并组织实施各项环境保护的规则和计划。</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3）组织制定和修改本单位的环境保护管理规章制度并监督执行。</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4）领导和组织环境监测计划。</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5）检查本单位环境保护设施运行状况。</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6）组织开展本单位环境保护专业技术培训，提高各级环保人员的素质。</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7）加强与环境管理部门的联系，积极配合环保管理部门的工作。</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3、环境管理措施</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1）制定各环保设施操作规程，定期维修制度，使各项环保设施在生产过程中处于良好的运行状态；</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2）对技术工人进行上岗前的环保知识法规教育及操作规范的培训，使各项环保设施的操作规范化，保证环保设施的正常运转；</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3）加强对环保设施的运行管理，制定定期维修制度，如环保设施出现故障，应立即停产检修，严禁事故排放；</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4）加强环境监测工作，重点是各污染源的监测，并注意做好记录，监测中如发现异常情况应及时向有关部门通报，及时采取应急措施，防止事故排放；</w:t>
            </w:r>
          </w:p>
          <w:p w:rsidR="002D271B" w:rsidRPr="006A0DB6" w:rsidRDefault="00EF7788">
            <w:pPr>
              <w:pStyle w:val="a7"/>
              <w:tabs>
                <w:tab w:val="left" w:pos="6105"/>
              </w:tabs>
              <w:adjustRightInd w:val="0"/>
              <w:snapToGrid w:val="0"/>
              <w:spacing w:after="0" w:line="360" w:lineRule="auto"/>
              <w:ind w:leftChars="0" w:left="0" w:firstLineChars="200" w:firstLine="420"/>
              <w:rPr>
                <w:rFonts w:ascii="宋体" w:hAnsi="宋体" w:cs="宋体"/>
                <w:sz w:val="21"/>
                <w:szCs w:val="21"/>
              </w:rPr>
            </w:pPr>
            <w:r w:rsidRPr="006A0DB6">
              <w:rPr>
                <w:rFonts w:ascii="宋体" w:hAnsi="宋体" w:cs="宋体" w:hint="eastAsia"/>
                <w:sz w:val="21"/>
                <w:szCs w:val="21"/>
              </w:rPr>
              <w:t>5）建立本企业的环境保护工作档案，包括污染物排放情况；污染治理设施的运行、操作和管理情况；监测记录；污染事故情况及有关记录；其他与污染防治有关的情况和资料等。</w:t>
            </w:r>
          </w:p>
          <w:p w:rsidR="002D271B" w:rsidRPr="006A0DB6" w:rsidRDefault="00EF7788">
            <w:pPr>
              <w:pStyle w:val="af2"/>
              <w:adjustRightInd w:val="0"/>
              <w:snapToGrid w:val="0"/>
              <w:spacing w:line="360" w:lineRule="auto"/>
              <w:ind w:firstLine="420"/>
              <w:rPr>
                <w:rFonts w:ascii="宋体" w:hAnsi="宋体" w:cs="宋体"/>
                <w:szCs w:val="21"/>
                <w:lang w:eastAsia="zh-CN"/>
              </w:rPr>
            </w:pPr>
            <w:r w:rsidRPr="006A0DB6">
              <w:rPr>
                <w:rFonts w:ascii="宋体" w:hAnsi="宋体" w:cs="宋体" w:hint="eastAsia"/>
                <w:szCs w:val="21"/>
                <w:lang w:eastAsia="zh-CN"/>
              </w:rPr>
              <w:t>3、环境保护管理制度</w:t>
            </w:r>
          </w:p>
          <w:p w:rsidR="002D271B" w:rsidRPr="006A0DB6" w:rsidRDefault="00EF7788">
            <w:pPr>
              <w:pStyle w:val="af2"/>
              <w:adjustRightInd w:val="0"/>
              <w:snapToGrid w:val="0"/>
              <w:spacing w:line="360" w:lineRule="auto"/>
              <w:ind w:firstLine="420"/>
              <w:rPr>
                <w:rFonts w:ascii="宋体" w:hAnsi="宋体" w:cs="宋体"/>
                <w:szCs w:val="21"/>
                <w:lang w:eastAsia="zh-CN"/>
              </w:rPr>
            </w:pPr>
            <w:r w:rsidRPr="006A0DB6">
              <w:rPr>
                <w:rFonts w:ascii="宋体" w:hAnsi="宋体" w:cs="宋体" w:hint="eastAsia"/>
                <w:szCs w:val="21"/>
                <w:lang w:eastAsia="zh-CN"/>
              </w:rPr>
              <w:lastRenderedPageBreak/>
              <w:t>1）“三同时”制度</w:t>
            </w:r>
          </w:p>
          <w:p w:rsidR="002D271B" w:rsidRPr="006A0DB6" w:rsidRDefault="00EF7788">
            <w:pPr>
              <w:pStyle w:val="af2"/>
              <w:adjustRightInd w:val="0"/>
              <w:snapToGrid w:val="0"/>
              <w:spacing w:line="360" w:lineRule="auto"/>
              <w:ind w:firstLine="420"/>
              <w:rPr>
                <w:rFonts w:ascii="宋体" w:hAnsi="宋体" w:cs="宋体"/>
                <w:szCs w:val="21"/>
                <w:lang w:eastAsia="zh-CN"/>
              </w:rPr>
            </w:pPr>
            <w:r w:rsidRPr="006A0DB6">
              <w:rPr>
                <w:szCs w:val="21"/>
                <w:lang w:eastAsia="zh-CN"/>
              </w:rPr>
              <w:t>①</w:t>
            </w:r>
            <w:r w:rsidRPr="006A0DB6">
              <w:rPr>
                <w:rFonts w:ascii="宋体" w:hAnsi="宋体" w:cs="宋体" w:hint="eastAsia"/>
                <w:szCs w:val="21"/>
                <w:lang w:eastAsia="zh-CN"/>
              </w:rPr>
              <w:t>污染防治措施必须与主体工程同时设计、同时施工、同时投产使用。</w:t>
            </w:r>
          </w:p>
          <w:p w:rsidR="002D271B" w:rsidRPr="006A0DB6" w:rsidRDefault="00EF7788">
            <w:pPr>
              <w:pStyle w:val="af2"/>
              <w:adjustRightInd w:val="0"/>
              <w:snapToGrid w:val="0"/>
              <w:spacing w:line="360" w:lineRule="auto"/>
              <w:ind w:firstLine="420"/>
              <w:rPr>
                <w:rFonts w:ascii="宋体" w:hAnsi="宋体" w:cs="宋体"/>
                <w:szCs w:val="21"/>
                <w:lang w:eastAsia="zh-CN"/>
              </w:rPr>
            </w:pPr>
            <w:r w:rsidRPr="006A0DB6">
              <w:rPr>
                <w:szCs w:val="21"/>
                <w:lang w:eastAsia="zh-CN"/>
              </w:rPr>
              <w:t>②</w:t>
            </w:r>
            <w:r w:rsidRPr="006A0DB6">
              <w:rPr>
                <w:rFonts w:ascii="宋体" w:hAnsi="宋体" w:cs="宋体" w:hint="eastAsia"/>
                <w:szCs w:val="21"/>
                <w:lang w:eastAsia="zh-CN"/>
              </w:rPr>
              <w:t>完成排污口规范化建设，应在排污口设置统一标志。</w:t>
            </w:r>
          </w:p>
          <w:p w:rsidR="002D271B" w:rsidRPr="006A0DB6" w:rsidRDefault="00EF7788">
            <w:pPr>
              <w:pStyle w:val="af2"/>
              <w:adjustRightInd w:val="0"/>
              <w:snapToGrid w:val="0"/>
              <w:spacing w:line="360" w:lineRule="auto"/>
              <w:ind w:firstLine="420"/>
              <w:rPr>
                <w:rFonts w:ascii="宋体" w:hAnsi="宋体" w:cs="宋体"/>
                <w:szCs w:val="21"/>
                <w:lang w:eastAsia="zh-CN"/>
              </w:rPr>
            </w:pPr>
            <w:r w:rsidRPr="006A0DB6">
              <w:rPr>
                <w:szCs w:val="21"/>
                <w:lang w:eastAsia="zh-CN"/>
              </w:rPr>
              <w:t>③</w:t>
            </w:r>
            <w:r w:rsidRPr="006A0DB6">
              <w:rPr>
                <w:rFonts w:ascii="宋体" w:hAnsi="宋体" w:cs="宋体" w:hint="eastAsia"/>
                <w:szCs w:val="21"/>
                <w:lang w:eastAsia="zh-CN"/>
              </w:rPr>
              <w:t>防治污染设施必须经验收合格后，建设项目方可正式投入生产。</w:t>
            </w:r>
          </w:p>
          <w:p w:rsidR="002D271B" w:rsidRPr="006A0DB6" w:rsidRDefault="00EF7788">
            <w:pPr>
              <w:pStyle w:val="af2"/>
              <w:adjustRightInd w:val="0"/>
              <w:snapToGrid w:val="0"/>
              <w:spacing w:line="360" w:lineRule="auto"/>
              <w:ind w:firstLine="420"/>
              <w:rPr>
                <w:rFonts w:ascii="宋体" w:hAnsi="宋体" w:cs="宋体"/>
                <w:szCs w:val="21"/>
                <w:lang w:eastAsia="zh-CN"/>
              </w:rPr>
            </w:pPr>
            <w:r w:rsidRPr="006A0DB6">
              <w:rPr>
                <w:rFonts w:ascii="宋体" w:hAnsi="宋体" w:cs="宋体" w:hint="eastAsia"/>
                <w:szCs w:val="21"/>
                <w:lang w:eastAsia="zh-CN"/>
              </w:rPr>
              <w:t>2）报告制度</w:t>
            </w:r>
          </w:p>
          <w:p w:rsidR="002D271B" w:rsidRPr="006A0DB6" w:rsidRDefault="00EF7788">
            <w:pPr>
              <w:pStyle w:val="af2"/>
              <w:adjustRightInd w:val="0"/>
              <w:snapToGrid w:val="0"/>
              <w:spacing w:line="360" w:lineRule="auto"/>
              <w:ind w:firstLine="420"/>
              <w:rPr>
                <w:rFonts w:ascii="宋体" w:hAnsi="宋体" w:cs="宋体"/>
                <w:szCs w:val="21"/>
                <w:lang w:eastAsia="zh-CN"/>
              </w:rPr>
            </w:pPr>
            <w:r w:rsidRPr="006A0DB6">
              <w:rPr>
                <w:rFonts w:ascii="宋体" w:hAnsi="宋体" w:cs="宋体" w:hint="eastAsia"/>
                <w:szCs w:val="21"/>
                <w:lang w:eastAsia="zh-CN"/>
              </w:rPr>
              <w:t>按《建设项目环境保护管理条例》中第十七条和十九条规定，本项目在竣工后，必须对配套建设的环境保护设施进行验收，编制验收报告。</w:t>
            </w:r>
          </w:p>
          <w:p w:rsidR="002D271B" w:rsidRPr="006A0DB6" w:rsidRDefault="00EF7788">
            <w:pPr>
              <w:pStyle w:val="af2"/>
              <w:adjustRightInd w:val="0"/>
              <w:snapToGrid w:val="0"/>
              <w:spacing w:line="360" w:lineRule="auto"/>
              <w:ind w:firstLine="420"/>
              <w:rPr>
                <w:rFonts w:ascii="宋体" w:hAnsi="宋体" w:cs="宋体"/>
                <w:szCs w:val="21"/>
                <w:lang w:eastAsia="zh-CN"/>
              </w:rPr>
            </w:pPr>
            <w:r w:rsidRPr="006A0DB6">
              <w:rPr>
                <w:rFonts w:ascii="宋体" w:hAnsi="宋体" w:cs="宋体" w:hint="eastAsia"/>
                <w:szCs w:val="21"/>
                <w:lang w:eastAsia="zh-CN"/>
              </w:rPr>
              <w:t>项目建成后应严格执行月报制度。既每月向当地环保部门报告污染治理设施运行情况、污染物排放情况以及污染事故、污染纠纷等情况。</w:t>
            </w:r>
          </w:p>
          <w:p w:rsidR="002D271B" w:rsidRPr="006A0DB6" w:rsidRDefault="00EF7788">
            <w:pPr>
              <w:pStyle w:val="af2"/>
              <w:adjustRightInd w:val="0"/>
              <w:snapToGrid w:val="0"/>
              <w:spacing w:line="360" w:lineRule="auto"/>
              <w:ind w:firstLine="420"/>
              <w:rPr>
                <w:rFonts w:ascii="宋体" w:hAnsi="宋体" w:cs="宋体"/>
                <w:szCs w:val="21"/>
                <w:lang w:eastAsia="zh-CN"/>
              </w:rPr>
            </w:pPr>
            <w:r w:rsidRPr="006A0DB6">
              <w:rPr>
                <w:rFonts w:ascii="宋体" w:hAnsi="宋体" w:cs="宋体" w:hint="eastAsia"/>
                <w:szCs w:val="21"/>
                <w:lang w:eastAsia="zh-CN"/>
              </w:rPr>
              <w:t>企业排污发生重大变化、污染治理设施改变或生产运行计划发生改变等都必须向当地环保部门申报，经审批同意后方可实施。</w:t>
            </w:r>
          </w:p>
          <w:p w:rsidR="002D271B" w:rsidRPr="006A0DB6" w:rsidRDefault="002D271B">
            <w:pPr>
              <w:pStyle w:val="af2"/>
              <w:adjustRightInd w:val="0"/>
              <w:snapToGrid w:val="0"/>
              <w:spacing w:line="360" w:lineRule="auto"/>
              <w:ind w:firstLine="420"/>
              <w:rPr>
                <w:rFonts w:ascii="宋体" w:hAnsi="宋体" w:cs="宋体"/>
                <w:szCs w:val="21"/>
                <w:lang w:eastAsia="zh-CN"/>
              </w:rPr>
            </w:pPr>
          </w:p>
          <w:p w:rsidR="002D271B" w:rsidRPr="006A0DB6" w:rsidRDefault="002D271B">
            <w:pPr>
              <w:pStyle w:val="af2"/>
              <w:adjustRightInd w:val="0"/>
              <w:snapToGrid w:val="0"/>
              <w:spacing w:line="360" w:lineRule="auto"/>
              <w:ind w:firstLine="420"/>
              <w:rPr>
                <w:rFonts w:ascii="宋体" w:hAnsi="宋体" w:cs="宋体"/>
                <w:szCs w:val="21"/>
                <w:lang w:eastAsia="zh-CN"/>
              </w:rPr>
            </w:pPr>
          </w:p>
          <w:p w:rsidR="002D271B" w:rsidRPr="006A0DB6" w:rsidRDefault="002D271B">
            <w:pPr>
              <w:pStyle w:val="af2"/>
              <w:adjustRightInd w:val="0"/>
              <w:snapToGrid w:val="0"/>
              <w:spacing w:line="360" w:lineRule="auto"/>
              <w:ind w:firstLine="420"/>
              <w:rPr>
                <w:rFonts w:ascii="宋体" w:hAnsi="宋体" w:cs="宋体"/>
                <w:szCs w:val="21"/>
                <w:lang w:eastAsia="zh-CN"/>
              </w:rPr>
            </w:pPr>
          </w:p>
          <w:p w:rsidR="002D271B" w:rsidRPr="006A0DB6" w:rsidRDefault="002D271B">
            <w:pPr>
              <w:pStyle w:val="af2"/>
              <w:adjustRightInd w:val="0"/>
              <w:snapToGrid w:val="0"/>
              <w:spacing w:line="360" w:lineRule="auto"/>
              <w:ind w:firstLine="420"/>
              <w:rPr>
                <w:rFonts w:ascii="宋体" w:hAnsi="宋体" w:cs="宋体"/>
                <w:szCs w:val="21"/>
                <w:lang w:eastAsia="zh-CN"/>
              </w:rPr>
            </w:pPr>
          </w:p>
          <w:p w:rsidR="002D271B" w:rsidRPr="006A0DB6" w:rsidRDefault="002D271B">
            <w:pPr>
              <w:pStyle w:val="af2"/>
              <w:adjustRightInd w:val="0"/>
              <w:snapToGrid w:val="0"/>
              <w:spacing w:line="360" w:lineRule="auto"/>
              <w:ind w:firstLine="420"/>
              <w:rPr>
                <w:rFonts w:ascii="宋体" w:hAnsi="宋体" w:cs="宋体"/>
                <w:szCs w:val="21"/>
                <w:lang w:eastAsia="zh-CN"/>
              </w:rPr>
            </w:pPr>
          </w:p>
          <w:p w:rsidR="002D271B" w:rsidRPr="006A0DB6" w:rsidRDefault="002D271B">
            <w:pPr>
              <w:pStyle w:val="af2"/>
              <w:adjustRightInd w:val="0"/>
              <w:snapToGrid w:val="0"/>
              <w:spacing w:line="360" w:lineRule="auto"/>
              <w:ind w:firstLine="420"/>
              <w:rPr>
                <w:rFonts w:ascii="宋体" w:hAnsi="宋体" w:cs="宋体"/>
                <w:szCs w:val="21"/>
                <w:lang w:eastAsia="zh-CN"/>
              </w:rPr>
            </w:pPr>
          </w:p>
          <w:p w:rsidR="002D271B" w:rsidRPr="006A0DB6" w:rsidRDefault="002D271B">
            <w:pPr>
              <w:pStyle w:val="af2"/>
              <w:adjustRightInd w:val="0"/>
              <w:snapToGrid w:val="0"/>
              <w:spacing w:line="360" w:lineRule="auto"/>
              <w:ind w:firstLineChars="0" w:firstLine="0"/>
              <w:rPr>
                <w:rFonts w:ascii="宋体" w:hAnsi="宋体" w:cs="宋体"/>
                <w:szCs w:val="21"/>
                <w:lang w:eastAsia="zh-CN"/>
              </w:rPr>
            </w:pPr>
          </w:p>
          <w:p w:rsidR="002D271B" w:rsidRPr="006A0DB6" w:rsidRDefault="002D271B">
            <w:pPr>
              <w:pStyle w:val="af2"/>
              <w:adjustRightInd w:val="0"/>
              <w:snapToGrid w:val="0"/>
              <w:spacing w:line="360" w:lineRule="auto"/>
              <w:ind w:firstLineChars="0" w:firstLine="0"/>
              <w:rPr>
                <w:rFonts w:ascii="宋体" w:hAnsi="宋体" w:cs="宋体"/>
                <w:szCs w:val="21"/>
                <w:lang w:eastAsia="zh-CN"/>
              </w:rPr>
            </w:pPr>
          </w:p>
          <w:p w:rsidR="002D271B" w:rsidRPr="006A0DB6" w:rsidRDefault="002D271B">
            <w:pPr>
              <w:pStyle w:val="af2"/>
              <w:adjustRightInd w:val="0"/>
              <w:snapToGrid w:val="0"/>
              <w:spacing w:line="360" w:lineRule="auto"/>
              <w:ind w:firstLineChars="0" w:firstLine="0"/>
              <w:rPr>
                <w:rFonts w:ascii="宋体" w:hAnsi="宋体" w:cs="宋体"/>
                <w:szCs w:val="21"/>
                <w:lang w:eastAsia="zh-CN"/>
              </w:rPr>
            </w:pPr>
          </w:p>
          <w:p w:rsidR="002D271B" w:rsidRPr="006A0DB6" w:rsidRDefault="002D271B">
            <w:pPr>
              <w:adjustRightInd w:val="0"/>
              <w:snapToGrid w:val="0"/>
              <w:rPr>
                <w:rFonts w:ascii="宋体" w:hAnsi="宋体" w:cs="宋体"/>
                <w:szCs w:val="21"/>
              </w:rPr>
            </w:pPr>
          </w:p>
        </w:tc>
      </w:tr>
    </w:tbl>
    <w:p w:rsidR="002D271B" w:rsidRPr="006A0DB6" w:rsidRDefault="00EF7788">
      <w:pPr>
        <w:pStyle w:val="af"/>
        <w:jc w:val="center"/>
        <w:outlineLvl w:val="0"/>
        <w:rPr>
          <w:rFonts w:ascii="黑体" w:eastAsia="黑体" w:hAnsi="黑体"/>
          <w:snapToGrid w:val="0"/>
          <w:sz w:val="30"/>
          <w:szCs w:val="30"/>
        </w:rPr>
      </w:pPr>
      <w:r w:rsidRPr="006A0DB6">
        <w:rPr>
          <w:snapToGrid w:val="0"/>
        </w:rPr>
        <w:lastRenderedPageBreak/>
        <w:br w:type="page"/>
      </w:r>
      <w:r w:rsidRPr="006A0DB6">
        <w:rPr>
          <w:rFonts w:ascii="黑体" w:eastAsia="黑体" w:hAnsi="黑体" w:hint="eastAsia"/>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865"/>
      </w:tblGrid>
      <w:tr w:rsidR="002D271B" w:rsidRPr="006A0DB6">
        <w:trPr>
          <w:trHeight w:val="11991"/>
          <w:jc w:val="center"/>
        </w:trPr>
        <w:tc>
          <w:tcPr>
            <w:tcW w:w="8865" w:type="dxa"/>
          </w:tcPr>
          <w:p w:rsidR="002D271B" w:rsidRPr="006A0DB6" w:rsidRDefault="00EF7788">
            <w:pPr>
              <w:pStyle w:val="af2"/>
              <w:spacing w:line="360" w:lineRule="auto"/>
              <w:ind w:firstLine="480"/>
              <w:rPr>
                <w:sz w:val="24"/>
                <w:lang w:eastAsia="zh-CN"/>
              </w:rPr>
            </w:pPr>
            <w:r w:rsidRPr="006A0DB6">
              <w:rPr>
                <w:sz w:val="24"/>
                <w:lang w:eastAsia="zh-CN"/>
              </w:rPr>
              <w:t>该项目符合国家产业政策</w:t>
            </w:r>
            <w:r w:rsidRPr="006A0DB6">
              <w:rPr>
                <w:rFonts w:hint="eastAsia"/>
                <w:sz w:val="24"/>
                <w:lang w:eastAsia="zh-CN"/>
              </w:rPr>
              <w:t>；选址合理；项目拟采取的各项污染防治措施可行，可确保项目的各类污染物均做到稳定达标排放。因此，在严格执行操作规范、保证各项环保设施和措施正常运行的条件下，不会对当地的环境质量造成大的不利影响。从环境影响角度考虑，</w:t>
            </w:r>
            <w:r w:rsidRPr="006A0DB6">
              <w:rPr>
                <w:sz w:val="24"/>
                <w:lang w:eastAsia="zh-CN"/>
              </w:rPr>
              <w:t>该项目可行。</w:t>
            </w:r>
          </w:p>
          <w:p w:rsidR="002D271B" w:rsidRPr="006A0DB6" w:rsidRDefault="00EF7788">
            <w:pPr>
              <w:pStyle w:val="af2"/>
              <w:spacing w:line="360" w:lineRule="auto"/>
              <w:ind w:firstLine="480"/>
              <w:rPr>
                <w:i/>
                <w:iCs/>
                <w:sz w:val="24"/>
                <w:lang w:eastAsia="zh-CN"/>
              </w:rPr>
            </w:pPr>
            <w:r w:rsidRPr="006A0DB6">
              <w:rPr>
                <w:i/>
                <w:iCs/>
                <w:sz w:val="24"/>
                <w:lang w:eastAsia="zh-CN"/>
              </w:rPr>
              <w:t>如产品方案、工艺、设备、原辅材料消耗等生产情况有大的变动，应及时向有关部门及时申报，并应重新进行环境影响评价。</w:t>
            </w:r>
          </w:p>
          <w:p w:rsidR="002D271B" w:rsidRPr="006A0DB6" w:rsidRDefault="002D271B">
            <w:pPr>
              <w:spacing w:line="360" w:lineRule="auto"/>
              <w:rPr>
                <w:rFonts w:ascii="宋体" w:cs="宋体"/>
                <w:sz w:val="24"/>
              </w:rPr>
            </w:pPr>
          </w:p>
        </w:tc>
      </w:tr>
    </w:tbl>
    <w:p w:rsidR="0050739E" w:rsidRPr="006A0DB6" w:rsidRDefault="0050739E" w:rsidP="00002A0F">
      <w:pPr>
        <w:pStyle w:val="af"/>
        <w:adjustRightInd w:val="0"/>
        <w:snapToGrid w:val="0"/>
        <w:spacing w:beforeLines="270" w:beforeAutospacing="0" w:afterLines="270" w:afterAutospacing="0"/>
        <w:outlineLvl w:val="0"/>
        <w:rPr>
          <w:rFonts w:eastAsia="黑体"/>
        </w:rPr>
        <w:sectPr w:rsidR="0050739E" w:rsidRPr="006A0DB6" w:rsidSect="002D271B">
          <w:footerReference w:type="default" r:id="rId29"/>
          <w:pgSz w:w="11906" w:h="16838"/>
          <w:pgMar w:top="1701" w:right="1531" w:bottom="1701" w:left="1531" w:header="851" w:footer="851" w:gutter="0"/>
          <w:cols w:space="720"/>
          <w:docGrid w:type="lines" w:linePitch="312"/>
        </w:sectPr>
      </w:pPr>
    </w:p>
    <w:p w:rsidR="0050739E" w:rsidRPr="006A0DB6" w:rsidRDefault="0050739E" w:rsidP="0050739E">
      <w:pPr>
        <w:pStyle w:val="af"/>
        <w:adjustRightInd w:val="0"/>
        <w:snapToGrid w:val="0"/>
        <w:spacing w:before="0" w:beforeAutospacing="0" w:after="0" w:afterAutospacing="0"/>
        <w:outlineLvl w:val="0"/>
        <w:rPr>
          <w:rFonts w:ascii="黑体" w:eastAsia="黑体" w:hAnsi="黑体"/>
          <w:snapToGrid w:val="0"/>
          <w:sz w:val="32"/>
          <w:szCs w:val="32"/>
        </w:rPr>
      </w:pPr>
      <w:r w:rsidRPr="006A0DB6">
        <w:rPr>
          <w:rFonts w:ascii="黑体" w:eastAsia="黑体" w:hAnsi="黑体" w:hint="eastAsia"/>
          <w:snapToGrid w:val="0"/>
          <w:sz w:val="32"/>
          <w:szCs w:val="32"/>
        </w:rPr>
        <w:lastRenderedPageBreak/>
        <w:t>附表</w:t>
      </w:r>
    </w:p>
    <w:p w:rsidR="0050739E" w:rsidRPr="006A0DB6" w:rsidRDefault="0050739E" w:rsidP="0050739E">
      <w:pPr>
        <w:pStyle w:val="af"/>
        <w:adjustRightInd w:val="0"/>
        <w:snapToGrid w:val="0"/>
        <w:spacing w:before="0" w:beforeAutospacing="0" w:after="0" w:afterAutospacing="0"/>
        <w:jc w:val="center"/>
        <w:outlineLvl w:val="0"/>
        <w:rPr>
          <w:rFonts w:asciiTheme="minorEastAsia" w:eastAsiaTheme="minorEastAsia" w:hAnsiTheme="minorEastAsia"/>
          <w:b/>
          <w:snapToGrid w:val="0"/>
          <w:szCs w:val="24"/>
        </w:rPr>
      </w:pPr>
      <w:r w:rsidRPr="006A0DB6">
        <w:rPr>
          <w:rFonts w:asciiTheme="minorEastAsia" w:eastAsiaTheme="minorEastAsia" w:hAnsiTheme="minorEastAsia" w:hint="eastAsia"/>
          <w:b/>
          <w:snapToGrid w:val="0"/>
          <w:szCs w:val="24"/>
        </w:rPr>
        <w:t>建设项目污染物排放量汇总表</w:t>
      </w:r>
    </w:p>
    <w:tbl>
      <w:tblPr>
        <w:tblW w:w="137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06"/>
        <w:gridCol w:w="1597"/>
        <w:gridCol w:w="1700"/>
        <w:gridCol w:w="1276"/>
        <w:gridCol w:w="1701"/>
        <w:gridCol w:w="1559"/>
        <w:gridCol w:w="1761"/>
        <w:gridCol w:w="1783"/>
        <w:gridCol w:w="1002"/>
      </w:tblGrid>
      <w:tr w:rsidR="0050739E" w:rsidRPr="006A0DB6" w:rsidTr="00DD10A0">
        <w:trPr>
          <w:trHeight w:val="454"/>
        </w:trPr>
        <w:tc>
          <w:tcPr>
            <w:tcW w:w="1406" w:type="dxa"/>
            <w:tcBorders>
              <w:top w:val="single" w:sz="8"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rsidR="0050739E" w:rsidRPr="006A0DB6" w:rsidRDefault="00EB7EAD" w:rsidP="0050739E">
            <w:pPr>
              <w:pStyle w:val="af8"/>
              <w:spacing w:before="31" w:after="31" w:line="240" w:lineRule="auto"/>
              <w:ind w:right="105"/>
              <w:jc w:val="right"/>
              <w:rPr>
                <w:rFonts w:ascii="黑体" w:eastAsia="黑体" w:hAnsi="黑体" w:cs="宋体"/>
                <w:b w:val="0"/>
                <w:snapToGrid w:val="0"/>
                <w:spacing w:val="-6"/>
                <w:kern w:val="21"/>
                <w:sz w:val="21"/>
                <w:szCs w:val="21"/>
              </w:rPr>
            </w:pPr>
            <w:r w:rsidRPr="00EB7EAD">
              <w:rPr>
                <w:b w:val="0"/>
                <w:kern w:val="2"/>
                <w:sz w:val="21"/>
                <w:szCs w:val="21"/>
              </w:rPr>
              <w:pict>
                <v:shape id="自选图形 54" o:spid="_x0000_s1107" type="#_x0000_t32" style="position:absolute;left:0;text-align:left;margin-left:-.45pt;margin-top:-.8pt;width:69.35pt;height:48.75pt;z-index:251735040" o:gfxdata="UEsDBAoAAAAAAIdO4kAAAAAAAAAAAAAAAAAEAAAAZHJzL1BLAwQUAAAACACHTuJAwcKkrNYAAAAH&#10;AQAADwAAAGRycy9kb3ducmV2LnhtbE2PwW7CMBBE75X6D9ZW6qUCO1TQJsRBCKmHHgtIvZp4SQLx&#10;OoodQvn6Lqf2NFrNaOZtvrq6VlywD40nDclUgUAqvW2o0rDffUzeQYRoyJrWE2r4wQCr4vEhN5n1&#10;I33hZRsrwSUUMqOhjrHLpAxljc6Eqe+Q2Dv63pnIZ19J25uRy10rZ0otpDMN8UJtOtzUWJ63g9OA&#10;YZgnap26av95G1++Z7fT2O20fn5K1BJExGv8C8Mdn9GhYKaDH8gG0WqYpBxkSRYg7vbrG39y0JDO&#10;U5BFLv/zF79QSwMEFAAAAAgAh07iQEMk2vH5AQAA6QMAAA4AAABkcnMvZTJvRG9jLnhtbK1TS44T&#10;MRDdI3EHy3vSSTQZMq10ZpEwbBBEAg5Qcbu7Lfknlyed7NghzsCOJXeA24wEt6DsDpkPmyzohbvs&#10;qnpV77m8uN4bzXYyoHK24pPRmDNphauVbSv+8cPNizlnGMHWoJ2VFT9I5NfL588WvS/l1HVO1zIw&#10;ArFY9r7iXYy+LAoUnTSAI+elJWfjgoFI29AWdYCe0I0upuPxZdG7UPvghESk0/Xg5EfEcA6gaxol&#10;5NqJWyNtHFCD1BCJEnbKI1/mbptGiviuaVBGpitOTGNeqQjZ27QWywWUbQDfKXFsAc5p4QknA8pS&#10;0RPUGiKw26D+gTJKBIeuiSPhTDEQyYoQi8n4iTbvO/AycyGp0Z9Ex/8HK97uNoGpuuJTksSCoRv/&#10;9fn7709f7r7+vPvxjc0ukka9x5JCV3YTjjv0m5AI75tg0p+osH3W9XDSVe4jE3Q4n49fXsw4E+S6&#10;nFxNprOEWdwn+4DxtXSGJaPiGAOotosrZy3doAuTrC3s3mAcEv8mpMrasr7iVzNCZQJoIhuaBDKN&#10;J1Zo25yLTqv6RmmdMjC025UObAdpKvJ3bOhRWCqyBuyGuOxKYVB2EupXtmbx4EkuS8+EpxaMrDnT&#10;kl5VsnJkBKXPiSQttCVJks6DssnauvqQBc/nNAFZtOO0phF7uM/Z9y90+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wqSs1gAAAAcBAAAPAAAAAAAAAAEAIAAAACIAAABkcnMvZG93bnJldi54bWxQ&#10;SwECFAAUAAAACACHTuJAQyTa8fkBAADpAwAADgAAAAAAAAABACAAAAAlAQAAZHJzL2Uyb0RvYy54&#10;bWxQSwUGAAAAAAYABgBZAQAAkAUAAAAA&#10;"/>
              </w:pict>
            </w:r>
            <w:r w:rsidR="0050739E" w:rsidRPr="006A0DB6">
              <w:rPr>
                <w:rFonts w:ascii="黑体" w:eastAsia="黑体" w:hAnsi="黑体" w:cs="宋体" w:hint="eastAsia"/>
                <w:b w:val="0"/>
                <w:snapToGrid w:val="0"/>
                <w:spacing w:val="-6"/>
                <w:kern w:val="21"/>
                <w:sz w:val="21"/>
                <w:szCs w:val="21"/>
              </w:rPr>
              <w:t>项目</w:t>
            </w:r>
          </w:p>
          <w:p w:rsidR="0050739E" w:rsidRPr="006A0DB6" w:rsidRDefault="0050739E" w:rsidP="0050739E">
            <w:pPr>
              <w:pStyle w:val="af8"/>
              <w:spacing w:before="31" w:after="31" w:line="240" w:lineRule="auto"/>
              <w:jc w:val="left"/>
              <w:rPr>
                <w:rFonts w:ascii="黑体" w:eastAsia="黑体" w:hAnsi="黑体" w:cs="宋体"/>
                <w:b w:val="0"/>
                <w:snapToGrid w:val="0"/>
                <w:spacing w:val="-6"/>
                <w:kern w:val="21"/>
                <w:sz w:val="21"/>
                <w:szCs w:val="21"/>
                <w:lang w:eastAsia="zh-CN"/>
              </w:rPr>
            </w:pPr>
          </w:p>
          <w:p w:rsidR="0050739E" w:rsidRPr="006A0DB6" w:rsidRDefault="0050739E" w:rsidP="0050739E">
            <w:pPr>
              <w:pStyle w:val="af8"/>
              <w:spacing w:before="31" w:after="31" w:line="240" w:lineRule="auto"/>
              <w:jc w:val="left"/>
              <w:rPr>
                <w:rFonts w:ascii="黑体" w:eastAsia="黑体" w:hAnsi="黑体" w:cs="宋体"/>
                <w:b w:val="0"/>
                <w:snapToGrid w:val="0"/>
                <w:spacing w:val="-6"/>
                <w:kern w:val="21"/>
                <w:sz w:val="21"/>
                <w:szCs w:val="21"/>
              </w:rPr>
            </w:pPr>
            <w:r w:rsidRPr="006A0DB6">
              <w:rPr>
                <w:rFonts w:ascii="黑体" w:eastAsia="黑体" w:hAnsi="黑体" w:cs="宋体" w:hint="eastAsia"/>
                <w:b w:val="0"/>
                <w:snapToGrid w:val="0"/>
                <w:spacing w:val="-6"/>
                <w:kern w:val="21"/>
                <w:sz w:val="21"/>
                <w:szCs w:val="21"/>
              </w:rPr>
              <w:t>分类</w:t>
            </w:r>
          </w:p>
        </w:tc>
        <w:tc>
          <w:tcPr>
            <w:tcW w:w="1597"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739E" w:rsidRPr="006A0DB6" w:rsidRDefault="0050739E" w:rsidP="0050739E">
            <w:pPr>
              <w:pStyle w:val="af8"/>
              <w:spacing w:before="31" w:after="31" w:line="240" w:lineRule="auto"/>
              <w:rPr>
                <w:rFonts w:ascii="黑体" w:eastAsia="黑体" w:hAnsi="黑体" w:cs="宋体"/>
                <w:b w:val="0"/>
                <w:snapToGrid w:val="0"/>
                <w:spacing w:val="-6"/>
                <w:kern w:val="21"/>
                <w:sz w:val="21"/>
                <w:szCs w:val="21"/>
              </w:rPr>
            </w:pPr>
            <w:r w:rsidRPr="006A0DB6">
              <w:rPr>
                <w:rFonts w:ascii="黑体" w:eastAsia="黑体" w:hAnsi="黑体" w:cs="宋体" w:hint="eastAsia"/>
                <w:b w:val="0"/>
                <w:snapToGrid w:val="0"/>
                <w:spacing w:val="-6"/>
                <w:kern w:val="21"/>
                <w:sz w:val="21"/>
                <w:szCs w:val="21"/>
              </w:rPr>
              <w:t>污染物名称</w:t>
            </w:r>
          </w:p>
        </w:tc>
        <w:tc>
          <w:tcPr>
            <w:tcW w:w="1700"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739E" w:rsidRPr="006A0DB6" w:rsidRDefault="0050739E" w:rsidP="0050739E">
            <w:pPr>
              <w:pStyle w:val="af8"/>
              <w:spacing w:before="31" w:after="31" w:line="240" w:lineRule="auto"/>
              <w:rPr>
                <w:rFonts w:ascii="黑体" w:eastAsia="黑体" w:hAnsi="黑体"/>
                <w:b w:val="0"/>
                <w:snapToGrid w:val="0"/>
                <w:spacing w:val="-6"/>
                <w:kern w:val="21"/>
                <w:sz w:val="21"/>
                <w:szCs w:val="21"/>
                <w:lang w:eastAsia="zh-CN"/>
              </w:rPr>
            </w:pPr>
            <w:r w:rsidRPr="006A0DB6">
              <w:rPr>
                <w:rFonts w:ascii="黑体" w:eastAsia="黑体" w:hAnsi="黑体" w:hint="eastAsia"/>
                <w:b w:val="0"/>
                <w:snapToGrid w:val="0"/>
                <w:spacing w:val="-6"/>
                <w:kern w:val="21"/>
                <w:sz w:val="21"/>
                <w:szCs w:val="21"/>
                <w:lang w:eastAsia="zh-CN"/>
              </w:rPr>
              <w:t>现有工程</w:t>
            </w:r>
          </w:p>
          <w:p w:rsidR="0050739E" w:rsidRPr="006A0DB6" w:rsidRDefault="0050739E" w:rsidP="0050739E">
            <w:pPr>
              <w:pStyle w:val="af8"/>
              <w:spacing w:before="31" w:after="31" w:line="240" w:lineRule="auto"/>
              <w:rPr>
                <w:rFonts w:ascii="黑体" w:eastAsia="黑体" w:hAnsi="黑体"/>
                <w:b w:val="0"/>
                <w:snapToGrid w:val="0"/>
                <w:spacing w:val="-6"/>
                <w:kern w:val="21"/>
                <w:sz w:val="21"/>
                <w:szCs w:val="21"/>
                <w:lang w:eastAsia="zh-CN"/>
              </w:rPr>
            </w:pPr>
            <w:r w:rsidRPr="006A0DB6">
              <w:rPr>
                <w:rFonts w:ascii="黑体" w:eastAsia="黑体" w:hAnsi="黑体" w:hint="eastAsia"/>
                <w:b w:val="0"/>
                <w:snapToGrid w:val="0"/>
                <w:spacing w:val="-6"/>
                <w:kern w:val="21"/>
                <w:sz w:val="21"/>
                <w:szCs w:val="21"/>
                <w:lang w:eastAsia="zh-CN"/>
              </w:rPr>
              <w:t>排放量（固体废物产生量）</w:t>
            </w:r>
            <w:r w:rsidR="00EB7EAD" w:rsidRPr="006A0DB6">
              <w:rPr>
                <w:rFonts w:ascii="黑体" w:eastAsia="黑体" w:hAnsi="黑体" w:hint="eastAsia"/>
                <w:b w:val="0"/>
                <w:snapToGrid w:val="0"/>
                <w:spacing w:val="-6"/>
                <w:kern w:val="21"/>
                <w:sz w:val="21"/>
                <w:szCs w:val="21"/>
              </w:rPr>
              <w:fldChar w:fldCharType="begin"/>
            </w:r>
            <w:r w:rsidRPr="006A0DB6">
              <w:rPr>
                <w:rFonts w:ascii="黑体" w:eastAsia="黑体" w:hAnsi="黑体" w:hint="eastAsia"/>
                <w:b w:val="0"/>
                <w:snapToGrid w:val="0"/>
                <w:spacing w:val="-6"/>
                <w:kern w:val="21"/>
                <w:sz w:val="21"/>
                <w:szCs w:val="21"/>
                <w:lang w:eastAsia="zh-CN"/>
              </w:rPr>
              <w:instrText xml:space="preserve"> = 1 \* GB3 \* MERGEFORMAT </w:instrText>
            </w:r>
            <w:r w:rsidR="00EB7EAD" w:rsidRPr="006A0DB6">
              <w:rPr>
                <w:rFonts w:ascii="黑体" w:eastAsia="黑体" w:hAnsi="黑体" w:hint="eastAsia"/>
                <w:b w:val="0"/>
                <w:snapToGrid w:val="0"/>
                <w:spacing w:val="-6"/>
                <w:kern w:val="21"/>
                <w:sz w:val="21"/>
                <w:szCs w:val="21"/>
              </w:rPr>
              <w:fldChar w:fldCharType="separate"/>
            </w:r>
            <w:r w:rsidRPr="006A0DB6">
              <w:rPr>
                <w:rFonts w:ascii="黑体" w:eastAsia="黑体" w:hAnsi="黑体" w:cs="宋体" w:hint="eastAsia"/>
                <w:b w:val="0"/>
                <w:kern w:val="2"/>
                <w:sz w:val="21"/>
                <w:szCs w:val="21"/>
                <w:lang w:eastAsia="zh-CN"/>
              </w:rPr>
              <w:t>①</w:t>
            </w:r>
            <w:r w:rsidR="00EB7EAD" w:rsidRPr="006A0DB6">
              <w:rPr>
                <w:rFonts w:ascii="黑体" w:eastAsia="黑体" w:hAnsi="黑体" w:hint="eastAsia"/>
                <w:b w:val="0"/>
                <w:snapToGrid w:val="0"/>
                <w:spacing w:val="-6"/>
                <w:kern w:val="21"/>
                <w:sz w:val="21"/>
                <w:szCs w:val="21"/>
              </w:rPr>
              <w:fldChar w:fldCharType="end"/>
            </w:r>
          </w:p>
        </w:tc>
        <w:tc>
          <w:tcPr>
            <w:tcW w:w="1276"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739E" w:rsidRPr="006A0DB6" w:rsidRDefault="0050739E" w:rsidP="0050739E">
            <w:pPr>
              <w:pStyle w:val="af8"/>
              <w:spacing w:before="31" w:after="31" w:line="240" w:lineRule="auto"/>
              <w:rPr>
                <w:rFonts w:ascii="黑体" w:eastAsia="黑体" w:hAnsi="黑体"/>
                <w:b w:val="0"/>
                <w:snapToGrid w:val="0"/>
                <w:spacing w:val="-6"/>
                <w:kern w:val="21"/>
                <w:sz w:val="21"/>
                <w:szCs w:val="21"/>
                <w:lang w:eastAsia="zh-CN"/>
              </w:rPr>
            </w:pPr>
            <w:r w:rsidRPr="006A0DB6">
              <w:rPr>
                <w:rFonts w:ascii="黑体" w:eastAsia="黑体" w:hAnsi="黑体" w:hint="eastAsia"/>
                <w:b w:val="0"/>
                <w:snapToGrid w:val="0"/>
                <w:spacing w:val="-6"/>
                <w:kern w:val="21"/>
                <w:sz w:val="21"/>
                <w:szCs w:val="21"/>
                <w:lang w:eastAsia="zh-CN"/>
              </w:rPr>
              <w:t>现有工程</w:t>
            </w:r>
          </w:p>
          <w:p w:rsidR="0050739E" w:rsidRPr="006A0DB6" w:rsidRDefault="0050739E" w:rsidP="0050739E">
            <w:pPr>
              <w:pStyle w:val="af8"/>
              <w:spacing w:before="31" w:after="31" w:line="240" w:lineRule="auto"/>
              <w:rPr>
                <w:rFonts w:ascii="黑体" w:eastAsia="黑体" w:hAnsi="黑体"/>
                <w:b w:val="0"/>
                <w:snapToGrid w:val="0"/>
                <w:spacing w:val="-6"/>
                <w:kern w:val="21"/>
                <w:sz w:val="21"/>
                <w:szCs w:val="21"/>
                <w:lang w:eastAsia="zh-CN"/>
              </w:rPr>
            </w:pPr>
            <w:r w:rsidRPr="006A0DB6">
              <w:rPr>
                <w:rFonts w:ascii="黑体" w:eastAsia="黑体" w:hAnsi="黑体" w:hint="eastAsia"/>
                <w:b w:val="0"/>
                <w:snapToGrid w:val="0"/>
                <w:spacing w:val="-6"/>
                <w:kern w:val="21"/>
                <w:sz w:val="21"/>
                <w:szCs w:val="21"/>
                <w:lang w:eastAsia="zh-CN"/>
              </w:rPr>
              <w:t>许可排放量</w:t>
            </w:r>
          </w:p>
          <w:p w:rsidR="0050739E" w:rsidRPr="006A0DB6" w:rsidRDefault="00EB7EAD" w:rsidP="0050739E">
            <w:pPr>
              <w:pStyle w:val="af8"/>
              <w:spacing w:before="31" w:after="31"/>
              <w:rPr>
                <w:rFonts w:ascii="黑体" w:eastAsia="黑体" w:hAnsi="黑体"/>
                <w:b w:val="0"/>
                <w:snapToGrid w:val="0"/>
                <w:spacing w:val="-6"/>
                <w:kern w:val="21"/>
                <w:sz w:val="21"/>
                <w:szCs w:val="21"/>
                <w:lang w:eastAsia="zh-CN"/>
              </w:rPr>
            </w:pPr>
            <w:r w:rsidRPr="006A0DB6">
              <w:rPr>
                <w:rFonts w:ascii="黑体" w:eastAsia="黑体" w:hAnsi="黑体" w:hint="eastAsia"/>
                <w:b w:val="0"/>
                <w:snapToGrid w:val="0"/>
                <w:spacing w:val="-6"/>
                <w:kern w:val="21"/>
                <w:sz w:val="21"/>
                <w:szCs w:val="21"/>
              </w:rPr>
              <w:fldChar w:fldCharType="begin"/>
            </w:r>
            <w:r w:rsidR="0050739E" w:rsidRPr="006A0DB6">
              <w:rPr>
                <w:rFonts w:ascii="黑体" w:eastAsia="黑体" w:hAnsi="黑体" w:hint="eastAsia"/>
                <w:b w:val="0"/>
                <w:snapToGrid w:val="0"/>
                <w:spacing w:val="-6"/>
                <w:kern w:val="21"/>
                <w:sz w:val="21"/>
                <w:szCs w:val="21"/>
                <w:lang w:eastAsia="zh-CN"/>
              </w:rPr>
              <w:instrText xml:space="preserve"> = 2 \* GB3 \* MERGEFORMAT </w:instrText>
            </w:r>
            <w:r w:rsidRPr="006A0DB6">
              <w:rPr>
                <w:rFonts w:ascii="黑体" w:eastAsia="黑体" w:hAnsi="黑体" w:hint="eastAsia"/>
                <w:b w:val="0"/>
                <w:snapToGrid w:val="0"/>
                <w:spacing w:val="-6"/>
                <w:kern w:val="21"/>
                <w:sz w:val="21"/>
                <w:szCs w:val="21"/>
              </w:rPr>
              <w:fldChar w:fldCharType="separate"/>
            </w:r>
            <w:r w:rsidR="0050739E" w:rsidRPr="006A0DB6">
              <w:rPr>
                <w:rFonts w:ascii="黑体" w:eastAsia="黑体" w:hAnsi="黑体" w:cs="宋体" w:hint="eastAsia"/>
                <w:b w:val="0"/>
                <w:snapToGrid w:val="0"/>
                <w:spacing w:val="-6"/>
                <w:kern w:val="21"/>
                <w:sz w:val="21"/>
                <w:szCs w:val="21"/>
                <w:lang w:eastAsia="zh-CN"/>
              </w:rPr>
              <w:t>②</w:t>
            </w:r>
            <w:r w:rsidRPr="006A0DB6">
              <w:rPr>
                <w:rFonts w:ascii="黑体" w:eastAsia="黑体" w:hAnsi="黑体" w:hint="eastAsia"/>
                <w:b w:val="0"/>
                <w:snapToGrid w:val="0"/>
                <w:spacing w:val="-6"/>
                <w:kern w:val="21"/>
                <w:sz w:val="21"/>
                <w:szCs w:val="21"/>
              </w:rPr>
              <w:fldChar w:fldCharType="end"/>
            </w:r>
          </w:p>
        </w:tc>
        <w:tc>
          <w:tcPr>
            <w:tcW w:w="1701"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739E" w:rsidRPr="006A0DB6" w:rsidRDefault="0050739E" w:rsidP="0050739E">
            <w:pPr>
              <w:pStyle w:val="af8"/>
              <w:spacing w:before="31" w:after="31" w:line="240" w:lineRule="auto"/>
              <w:rPr>
                <w:rFonts w:ascii="黑体" w:eastAsia="黑体" w:hAnsi="黑体"/>
                <w:b w:val="0"/>
                <w:snapToGrid w:val="0"/>
                <w:spacing w:val="-6"/>
                <w:kern w:val="21"/>
                <w:sz w:val="21"/>
                <w:szCs w:val="21"/>
                <w:lang w:eastAsia="zh-CN"/>
              </w:rPr>
            </w:pPr>
            <w:r w:rsidRPr="006A0DB6">
              <w:rPr>
                <w:rFonts w:ascii="黑体" w:eastAsia="黑体" w:hAnsi="黑体" w:hint="eastAsia"/>
                <w:b w:val="0"/>
                <w:snapToGrid w:val="0"/>
                <w:spacing w:val="-6"/>
                <w:kern w:val="21"/>
                <w:sz w:val="21"/>
                <w:szCs w:val="21"/>
                <w:lang w:eastAsia="zh-CN"/>
              </w:rPr>
              <w:t>在建工程</w:t>
            </w:r>
          </w:p>
          <w:p w:rsidR="0050739E" w:rsidRPr="006A0DB6" w:rsidRDefault="0050739E" w:rsidP="0050739E">
            <w:pPr>
              <w:pStyle w:val="af8"/>
              <w:spacing w:before="31" w:after="31" w:line="240" w:lineRule="auto"/>
              <w:rPr>
                <w:rFonts w:ascii="黑体" w:eastAsia="黑体" w:hAnsi="黑体"/>
                <w:b w:val="0"/>
                <w:snapToGrid w:val="0"/>
                <w:spacing w:val="-6"/>
                <w:kern w:val="21"/>
                <w:sz w:val="21"/>
                <w:szCs w:val="21"/>
                <w:lang w:eastAsia="zh-CN"/>
              </w:rPr>
            </w:pPr>
            <w:r w:rsidRPr="006A0DB6">
              <w:rPr>
                <w:rFonts w:ascii="黑体" w:eastAsia="黑体" w:hAnsi="黑体" w:hint="eastAsia"/>
                <w:b w:val="0"/>
                <w:snapToGrid w:val="0"/>
                <w:spacing w:val="-6"/>
                <w:kern w:val="21"/>
                <w:sz w:val="21"/>
                <w:szCs w:val="21"/>
                <w:lang w:eastAsia="zh-CN"/>
              </w:rPr>
              <w:t>排放量（固体废物产生量）</w:t>
            </w:r>
            <w:r w:rsidR="00EB7EAD" w:rsidRPr="006A0DB6">
              <w:rPr>
                <w:rFonts w:ascii="黑体" w:eastAsia="黑体" w:hAnsi="黑体" w:hint="eastAsia"/>
                <w:b w:val="0"/>
                <w:snapToGrid w:val="0"/>
                <w:spacing w:val="-6"/>
                <w:kern w:val="21"/>
                <w:sz w:val="21"/>
                <w:szCs w:val="21"/>
              </w:rPr>
              <w:fldChar w:fldCharType="begin"/>
            </w:r>
            <w:r w:rsidRPr="006A0DB6">
              <w:rPr>
                <w:rFonts w:ascii="黑体" w:eastAsia="黑体" w:hAnsi="黑体" w:hint="eastAsia"/>
                <w:b w:val="0"/>
                <w:snapToGrid w:val="0"/>
                <w:spacing w:val="-6"/>
                <w:kern w:val="21"/>
                <w:sz w:val="21"/>
                <w:szCs w:val="21"/>
                <w:lang w:eastAsia="zh-CN"/>
              </w:rPr>
              <w:instrText xml:space="preserve"> = 3 \* GB3 \* MERGEFORMAT </w:instrText>
            </w:r>
            <w:r w:rsidR="00EB7EAD" w:rsidRPr="006A0DB6">
              <w:rPr>
                <w:rFonts w:ascii="黑体" w:eastAsia="黑体" w:hAnsi="黑体" w:hint="eastAsia"/>
                <w:b w:val="0"/>
                <w:snapToGrid w:val="0"/>
                <w:spacing w:val="-6"/>
                <w:kern w:val="21"/>
                <w:sz w:val="21"/>
                <w:szCs w:val="21"/>
              </w:rPr>
              <w:fldChar w:fldCharType="separate"/>
            </w:r>
            <w:r w:rsidRPr="006A0DB6">
              <w:rPr>
                <w:rFonts w:ascii="黑体" w:eastAsia="黑体" w:hAnsi="黑体" w:cs="宋体" w:hint="eastAsia"/>
                <w:b w:val="0"/>
                <w:kern w:val="2"/>
                <w:sz w:val="21"/>
                <w:szCs w:val="21"/>
                <w:lang w:eastAsia="zh-CN"/>
              </w:rPr>
              <w:t>③</w:t>
            </w:r>
            <w:r w:rsidR="00EB7EAD" w:rsidRPr="006A0DB6">
              <w:rPr>
                <w:rFonts w:ascii="黑体" w:eastAsia="黑体" w:hAnsi="黑体" w:hint="eastAsia"/>
                <w:b w:val="0"/>
                <w:snapToGrid w:val="0"/>
                <w:spacing w:val="-6"/>
                <w:kern w:val="21"/>
                <w:sz w:val="21"/>
                <w:szCs w:val="21"/>
              </w:rPr>
              <w:fldChar w:fldCharType="end"/>
            </w:r>
          </w:p>
        </w:tc>
        <w:tc>
          <w:tcPr>
            <w:tcW w:w="1559"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739E" w:rsidRPr="006A0DB6" w:rsidRDefault="0050739E" w:rsidP="0050739E">
            <w:pPr>
              <w:pStyle w:val="af8"/>
              <w:spacing w:before="31" w:after="31" w:line="240" w:lineRule="auto"/>
              <w:rPr>
                <w:rFonts w:ascii="黑体" w:eastAsia="黑体" w:hAnsi="黑体"/>
                <w:b w:val="0"/>
                <w:snapToGrid w:val="0"/>
                <w:spacing w:val="-6"/>
                <w:kern w:val="21"/>
                <w:sz w:val="21"/>
                <w:szCs w:val="21"/>
                <w:lang w:eastAsia="zh-CN"/>
              </w:rPr>
            </w:pPr>
            <w:r w:rsidRPr="006A0DB6">
              <w:rPr>
                <w:rFonts w:ascii="黑体" w:eastAsia="黑体" w:hAnsi="黑体" w:hint="eastAsia"/>
                <w:b w:val="0"/>
                <w:snapToGrid w:val="0"/>
                <w:spacing w:val="-6"/>
                <w:kern w:val="21"/>
                <w:sz w:val="21"/>
                <w:szCs w:val="21"/>
                <w:lang w:eastAsia="zh-CN"/>
              </w:rPr>
              <w:t>本项目</w:t>
            </w:r>
          </w:p>
          <w:p w:rsidR="0050739E" w:rsidRPr="006A0DB6" w:rsidRDefault="0050739E" w:rsidP="0050739E">
            <w:pPr>
              <w:pStyle w:val="af8"/>
              <w:spacing w:before="31" w:after="31" w:line="240" w:lineRule="auto"/>
              <w:rPr>
                <w:rFonts w:ascii="黑体" w:eastAsia="黑体" w:hAnsi="黑体"/>
                <w:b w:val="0"/>
                <w:snapToGrid w:val="0"/>
                <w:spacing w:val="-6"/>
                <w:kern w:val="21"/>
                <w:sz w:val="21"/>
                <w:szCs w:val="21"/>
                <w:lang w:eastAsia="zh-CN"/>
              </w:rPr>
            </w:pPr>
            <w:r w:rsidRPr="006A0DB6">
              <w:rPr>
                <w:rFonts w:ascii="黑体" w:eastAsia="黑体" w:hAnsi="黑体" w:hint="eastAsia"/>
                <w:b w:val="0"/>
                <w:snapToGrid w:val="0"/>
                <w:spacing w:val="-6"/>
                <w:kern w:val="21"/>
                <w:sz w:val="21"/>
                <w:szCs w:val="21"/>
                <w:lang w:eastAsia="zh-CN"/>
              </w:rPr>
              <w:t>排放量（固体废物产生量）</w:t>
            </w:r>
            <w:r w:rsidR="00EB7EAD" w:rsidRPr="006A0DB6">
              <w:rPr>
                <w:rFonts w:ascii="黑体" w:eastAsia="黑体" w:hAnsi="黑体" w:hint="eastAsia"/>
                <w:b w:val="0"/>
                <w:snapToGrid w:val="0"/>
                <w:spacing w:val="-6"/>
                <w:kern w:val="21"/>
                <w:sz w:val="21"/>
                <w:szCs w:val="21"/>
              </w:rPr>
              <w:fldChar w:fldCharType="begin"/>
            </w:r>
            <w:r w:rsidRPr="006A0DB6">
              <w:rPr>
                <w:rFonts w:ascii="黑体" w:eastAsia="黑体" w:hAnsi="黑体" w:hint="eastAsia"/>
                <w:b w:val="0"/>
                <w:snapToGrid w:val="0"/>
                <w:spacing w:val="-6"/>
                <w:kern w:val="21"/>
                <w:sz w:val="21"/>
                <w:szCs w:val="21"/>
                <w:lang w:eastAsia="zh-CN"/>
              </w:rPr>
              <w:instrText xml:space="preserve"> = 4 \* GB3 \* MERGEFORMAT </w:instrText>
            </w:r>
            <w:r w:rsidR="00EB7EAD" w:rsidRPr="006A0DB6">
              <w:rPr>
                <w:rFonts w:ascii="黑体" w:eastAsia="黑体" w:hAnsi="黑体" w:hint="eastAsia"/>
                <w:b w:val="0"/>
                <w:snapToGrid w:val="0"/>
                <w:spacing w:val="-6"/>
                <w:kern w:val="21"/>
                <w:sz w:val="21"/>
                <w:szCs w:val="21"/>
              </w:rPr>
              <w:fldChar w:fldCharType="separate"/>
            </w:r>
            <w:r w:rsidRPr="006A0DB6">
              <w:rPr>
                <w:rFonts w:ascii="黑体" w:eastAsia="黑体" w:hAnsi="黑体" w:cs="宋体" w:hint="eastAsia"/>
                <w:b w:val="0"/>
                <w:kern w:val="2"/>
                <w:sz w:val="21"/>
                <w:szCs w:val="21"/>
                <w:lang w:eastAsia="zh-CN"/>
              </w:rPr>
              <w:t>④</w:t>
            </w:r>
            <w:r w:rsidR="00EB7EAD" w:rsidRPr="006A0DB6">
              <w:rPr>
                <w:rFonts w:ascii="黑体" w:eastAsia="黑体" w:hAnsi="黑体" w:hint="eastAsia"/>
                <w:b w:val="0"/>
                <w:snapToGrid w:val="0"/>
                <w:spacing w:val="-6"/>
                <w:kern w:val="21"/>
                <w:sz w:val="21"/>
                <w:szCs w:val="21"/>
              </w:rPr>
              <w:fldChar w:fldCharType="end"/>
            </w:r>
          </w:p>
        </w:tc>
        <w:tc>
          <w:tcPr>
            <w:tcW w:w="1761"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739E" w:rsidRPr="006A0DB6" w:rsidRDefault="0050739E" w:rsidP="0050739E">
            <w:pPr>
              <w:pStyle w:val="af8"/>
              <w:spacing w:before="31" w:after="31" w:line="240" w:lineRule="auto"/>
              <w:rPr>
                <w:rFonts w:ascii="黑体" w:eastAsia="黑体" w:hAnsi="黑体"/>
                <w:b w:val="0"/>
                <w:snapToGrid w:val="0"/>
                <w:spacing w:val="-16"/>
                <w:kern w:val="21"/>
                <w:sz w:val="21"/>
                <w:szCs w:val="21"/>
                <w:lang w:eastAsia="zh-CN"/>
              </w:rPr>
            </w:pPr>
            <w:r w:rsidRPr="006A0DB6">
              <w:rPr>
                <w:rFonts w:ascii="黑体" w:eastAsia="黑体" w:hAnsi="黑体" w:hint="eastAsia"/>
                <w:b w:val="0"/>
                <w:snapToGrid w:val="0"/>
                <w:spacing w:val="-16"/>
                <w:kern w:val="21"/>
                <w:sz w:val="21"/>
                <w:szCs w:val="21"/>
                <w:lang w:eastAsia="zh-CN"/>
              </w:rPr>
              <w:t>以新带老削减量</w:t>
            </w:r>
          </w:p>
          <w:p w:rsidR="0050739E" w:rsidRPr="006A0DB6" w:rsidRDefault="0050739E" w:rsidP="0050739E">
            <w:pPr>
              <w:pStyle w:val="af8"/>
              <w:spacing w:before="31" w:after="31" w:line="240" w:lineRule="auto"/>
              <w:rPr>
                <w:rFonts w:ascii="黑体" w:eastAsia="黑体" w:hAnsi="黑体"/>
                <w:b w:val="0"/>
                <w:snapToGrid w:val="0"/>
                <w:spacing w:val="-16"/>
                <w:kern w:val="21"/>
                <w:sz w:val="21"/>
                <w:szCs w:val="21"/>
                <w:lang w:eastAsia="zh-CN"/>
              </w:rPr>
            </w:pPr>
            <w:r w:rsidRPr="006A0DB6">
              <w:rPr>
                <w:rFonts w:ascii="黑体" w:eastAsia="黑体" w:hAnsi="黑体" w:hint="eastAsia"/>
                <w:b w:val="0"/>
                <w:snapToGrid w:val="0"/>
                <w:spacing w:val="-16"/>
                <w:kern w:val="21"/>
                <w:sz w:val="21"/>
                <w:szCs w:val="21"/>
                <w:lang w:eastAsia="zh-CN"/>
              </w:rPr>
              <w:t>（新建项目不填）</w:t>
            </w:r>
            <w:r w:rsidR="00EB7EAD" w:rsidRPr="006A0DB6">
              <w:rPr>
                <w:rFonts w:ascii="黑体" w:eastAsia="黑体" w:hAnsi="黑体" w:hint="eastAsia"/>
                <w:b w:val="0"/>
                <w:snapToGrid w:val="0"/>
                <w:spacing w:val="-16"/>
                <w:kern w:val="21"/>
                <w:sz w:val="21"/>
                <w:szCs w:val="21"/>
              </w:rPr>
              <w:fldChar w:fldCharType="begin"/>
            </w:r>
            <w:r w:rsidRPr="006A0DB6">
              <w:rPr>
                <w:rFonts w:ascii="黑体" w:eastAsia="黑体" w:hAnsi="黑体" w:hint="eastAsia"/>
                <w:b w:val="0"/>
                <w:snapToGrid w:val="0"/>
                <w:spacing w:val="-16"/>
                <w:kern w:val="21"/>
                <w:sz w:val="21"/>
                <w:szCs w:val="21"/>
                <w:lang w:eastAsia="zh-CN"/>
              </w:rPr>
              <w:instrText xml:space="preserve"> = 5 \* GB3 \* MERGEFORMAT </w:instrText>
            </w:r>
            <w:r w:rsidR="00EB7EAD" w:rsidRPr="006A0DB6">
              <w:rPr>
                <w:rFonts w:ascii="黑体" w:eastAsia="黑体" w:hAnsi="黑体" w:hint="eastAsia"/>
                <w:b w:val="0"/>
                <w:snapToGrid w:val="0"/>
                <w:spacing w:val="-16"/>
                <w:kern w:val="21"/>
                <w:sz w:val="21"/>
                <w:szCs w:val="21"/>
              </w:rPr>
              <w:fldChar w:fldCharType="separate"/>
            </w:r>
            <w:r w:rsidRPr="006A0DB6">
              <w:rPr>
                <w:rFonts w:ascii="黑体" w:eastAsia="黑体" w:hAnsi="黑体" w:cs="宋体" w:hint="eastAsia"/>
                <w:b w:val="0"/>
                <w:kern w:val="2"/>
                <w:sz w:val="21"/>
                <w:szCs w:val="21"/>
                <w:lang w:eastAsia="zh-CN"/>
              </w:rPr>
              <w:t>⑤</w:t>
            </w:r>
            <w:r w:rsidR="00EB7EAD" w:rsidRPr="006A0DB6">
              <w:rPr>
                <w:rFonts w:ascii="黑体" w:eastAsia="黑体" w:hAnsi="黑体" w:hint="eastAsia"/>
                <w:b w:val="0"/>
                <w:snapToGrid w:val="0"/>
                <w:spacing w:val="-16"/>
                <w:kern w:val="21"/>
                <w:sz w:val="21"/>
                <w:szCs w:val="21"/>
              </w:rPr>
              <w:fldChar w:fldCharType="end"/>
            </w:r>
          </w:p>
        </w:tc>
        <w:tc>
          <w:tcPr>
            <w:tcW w:w="1783"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739E" w:rsidRPr="006A0DB6" w:rsidRDefault="0050739E" w:rsidP="0050739E">
            <w:pPr>
              <w:pStyle w:val="af8"/>
              <w:spacing w:before="31" w:after="31" w:line="240" w:lineRule="auto"/>
              <w:rPr>
                <w:rFonts w:ascii="黑体" w:eastAsia="黑体" w:hAnsi="黑体"/>
                <w:b w:val="0"/>
                <w:snapToGrid w:val="0"/>
                <w:spacing w:val="-16"/>
                <w:kern w:val="21"/>
                <w:sz w:val="21"/>
                <w:szCs w:val="21"/>
                <w:lang w:eastAsia="zh-CN"/>
              </w:rPr>
            </w:pPr>
            <w:r w:rsidRPr="006A0DB6">
              <w:rPr>
                <w:rFonts w:ascii="黑体" w:eastAsia="黑体" w:hAnsi="黑体" w:hint="eastAsia"/>
                <w:b w:val="0"/>
                <w:snapToGrid w:val="0"/>
                <w:spacing w:val="-16"/>
                <w:kern w:val="21"/>
                <w:sz w:val="21"/>
                <w:szCs w:val="21"/>
                <w:lang w:eastAsia="zh-CN"/>
              </w:rPr>
              <w:t>本项目建成后</w:t>
            </w:r>
          </w:p>
          <w:p w:rsidR="0050739E" w:rsidRPr="006A0DB6" w:rsidRDefault="0050739E" w:rsidP="0050739E">
            <w:pPr>
              <w:pStyle w:val="af8"/>
              <w:spacing w:before="31" w:after="31" w:line="240" w:lineRule="auto"/>
              <w:rPr>
                <w:rFonts w:ascii="黑体" w:eastAsia="黑体" w:hAnsi="黑体"/>
                <w:b w:val="0"/>
                <w:snapToGrid w:val="0"/>
                <w:spacing w:val="-16"/>
                <w:kern w:val="21"/>
                <w:sz w:val="21"/>
                <w:szCs w:val="21"/>
                <w:lang w:eastAsia="zh-CN"/>
              </w:rPr>
            </w:pPr>
            <w:r w:rsidRPr="006A0DB6">
              <w:rPr>
                <w:rFonts w:ascii="黑体" w:eastAsia="黑体" w:hAnsi="黑体" w:hint="eastAsia"/>
                <w:b w:val="0"/>
                <w:snapToGrid w:val="0"/>
                <w:spacing w:val="-16"/>
                <w:kern w:val="21"/>
                <w:sz w:val="21"/>
                <w:szCs w:val="21"/>
                <w:lang w:eastAsia="zh-CN"/>
              </w:rPr>
              <w:t>全厂排放量（固体废物产生量）</w:t>
            </w:r>
            <w:r w:rsidR="00EB7EAD" w:rsidRPr="006A0DB6">
              <w:rPr>
                <w:rFonts w:ascii="黑体" w:eastAsia="黑体" w:hAnsi="黑体" w:hint="eastAsia"/>
                <w:b w:val="0"/>
                <w:snapToGrid w:val="0"/>
                <w:spacing w:val="-16"/>
                <w:kern w:val="21"/>
                <w:sz w:val="21"/>
                <w:szCs w:val="21"/>
              </w:rPr>
              <w:fldChar w:fldCharType="begin"/>
            </w:r>
            <w:r w:rsidRPr="006A0DB6">
              <w:rPr>
                <w:rFonts w:ascii="黑体" w:eastAsia="黑体" w:hAnsi="黑体" w:hint="eastAsia"/>
                <w:b w:val="0"/>
                <w:snapToGrid w:val="0"/>
                <w:spacing w:val="-16"/>
                <w:kern w:val="21"/>
                <w:sz w:val="21"/>
                <w:szCs w:val="21"/>
                <w:lang w:eastAsia="zh-CN"/>
              </w:rPr>
              <w:instrText xml:space="preserve"> = 6 \* GB3 \* MERGEFORMAT </w:instrText>
            </w:r>
            <w:r w:rsidR="00EB7EAD" w:rsidRPr="006A0DB6">
              <w:rPr>
                <w:rFonts w:ascii="黑体" w:eastAsia="黑体" w:hAnsi="黑体" w:hint="eastAsia"/>
                <w:b w:val="0"/>
                <w:snapToGrid w:val="0"/>
                <w:spacing w:val="-16"/>
                <w:kern w:val="21"/>
                <w:sz w:val="21"/>
                <w:szCs w:val="21"/>
              </w:rPr>
              <w:fldChar w:fldCharType="separate"/>
            </w:r>
            <w:r w:rsidRPr="006A0DB6">
              <w:rPr>
                <w:rFonts w:ascii="黑体" w:eastAsia="黑体" w:hAnsi="黑体" w:cs="宋体" w:hint="eastAsia"/>
                <w:b w:val="0"/>
                <w:kern w:val="2"/>
                <w:sz w:val="21"/>
                <w:szCs w:val="21"/>
                <w:lang w:eastAsia="zh-CN"/>
              </w:rPr>
              <w:t>⑥</w:t>
            </w:r>
            <w:r w:rsidR="00EB7EAD" w:rsidRPr="006A0DB6">
              <w:rPr>
                <w:rFonts w:ascii="黑体" w:eastAsia="黑体" w:hAnsi="黑体" w:hint="eastAsia"/>
                <w:b w:val="0"/>
                <w:snapToGrid w:val="0"/>
                <w:spacing w:val="-16"/>
                <w:kern w:val="21"/>
                <w:sz w:val="21"/>
                <w:szCs w:val="21"/>
              </w:rPr>
              <w:fldChar w:fldCharType="end"/>
            </w:r>
          </w:p>
        </w:tc>
        <w:tc>
          <w:tcPr>
            <w:tcW w:w="1002" w:type="dxa"/>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vAlign w:val="center"/>
            <w:hideMark/>
          </w:tcPr>
          <w:p w:rsidR="0050739E" w:rsidRPr="006A0DB6" w:rsidRDefault="0050739E" w:rsidP="0050739E">
            <w:pPr>
              <w:pStyle w:val="af8"/>
              <w:spacing w:before="31" w:after="31" w:line="240" w:lineRule="auto"/>
              <w:rPr>
                <w:rFonts w:ascii="黑体" w:eastAsia="黑体" w:hAnsi="黑体"/>
                <w:b w:val="0"/>
                <w:snapToGrid w:val="0"/>
                <w:spacing w:val="-6"/>
                <w:kern w:val="21"/>
                <w:sz w:val="21"/>
                <w:szCs w:val="21"/>
              </w:rPr>
            </w:pPr>
            <w:r w:rsidRPr="006A0DB6">
              <w:rPr>
                <w:rFonts w:ascii="黑体" w:eastAsia="黑体" w:hAnsi="黑体" w:hint="eastAsia"/>
                <w:b w:val="0"/>
                <w:snapToGrid w:val="0"/>
                <w:spacing w:val="-6"/>
                <w:kern w:val="21"/>
                <w:sz w:val="21"/>
                <w:szCs w:val="21"/>
              </w:rPr>
              <w:t>变化量</w:t>
            </w:r>
          </w:p>
          <w:p w:rsidR="0050739E" w:rsidRPr="006A0DB6" w:rsidRDefault="00EB7EAD" w:rsidP="0050739E">
            <w:pPr>
              <w:pStyle w:val="af8"/>
              <w:spacing w:before="31" w:after="31" w:line="240" w:lineRule="auto"/>
              <w:rPr>
                <w:rFonts w:ascii="黑体" w:eastAsia="黑体" w:hAnsi="黑体"/>
                <w:b w:val="0"/>
                <w:snapToGrid w:val="0"/>
                <w:spacing w:val="-6"/>
                <w:kern w:val="21"/>
                <w:sz w:val="21"/>
                <w:szCs w:val="21"/>
              </w:rPr>
            </w:pPr>
            <w:r w:rsidRPr="006A0DB6">
              <w:rPr>
                <w:rFonts w:ascii="黑体" w:eastAsia="黑体" w:hAnsi="黑体" w:hint="eastAsia"/>
                <w:b w:val="0"/>
                <w:snapToGrid w:val="0"/>
                <w:spacing w:val="-6"/>
                <w:kern w:val="21"/>
                <w:sz w:val="21"/>
                <w:szCs w:val="21"/>
              </w:rPr>
              <w:fldChar w:fldCharType="begin"/>
            </w:r>
            <w:r w:rsidR="0050739E" w:rsidRPr="006A0DB6">
              <w:rPr>
                <w:rFonts w:ascii="黑体" w:eastAsia="黑体" w:hAnsi="黑体" w:hint="eastAsia"/>
                <w:b w:val="0"/>
                <w:snapToGrid w:val="0"/>
                <w:spacing w:val="-6"/>
                <w:kern w:val="21"/>
                <w:sz w:val="21"/>
                <w:szCs w:val="21"/>
              </w:rPr>
              <w:instrText xml:space="preserve"> = 7 \* GB3 \* MERGEFORMAT </w:instrText>
            </w:r>
            <w:r w:rsidRPr="006A0DB6">
              <w:rPr>
                <w:rFonts w:ascii="黑体" w:eastAsia="黑体" w:hAnsi="黑体" w:hint="eastAsia"/>
                <w:b w:val="0"/>
                <w:snapToGrid w:val="0"/>
                <w:spacing w:val="-6"/>
                <w:kern w:val="21"/>
                <w:sz w:val="21"/>
                <w:szCs w:val="21"/>
              </w:rPr>
              <w:fldChar w:fldCharType="separate"/>
            </w:r>
            <w:r w:rsidR="0050739E" w:rsidRPr="006A0DB6">
              <w:rPr>
                <w:rFonts w:ascii="黑体" w:eastAsia="黑体" w:hAnsi="黑体" w:cs="宋体" w:hint="eastAsia"/>
                <w:b w:val="0"/>
                <w:kern w:val="2"/>
                <w:sz w:val="21"/>
                <w:szCs w:val="21"/>
              </w:rPr>
              <w:t>⑦</w:t>
            </w:r>
            <w:r w:rsidRPr="006A0DB6">
              <w:rPr>
                <w:rFonts w:ascii="黑体" w:eastAsia="黑体" w:hAnsi="黑体" w:hint="eastAsia"/>
                <w:b w:val="0"/>
                <w:snapToGrid w:val="0"/>
                <w:spacing w:val="-6"/>
                <w:kern w:val="21"/>
                <w:sz w:val="21"/>
                <w:szCs w:val="21"/>
              </w:rPr>
              <w:fldChar w:fldCharType="end"/>
            </w:r>
          </w:p>
        </w:tc>
      </w:tr>
      <w:tr w:rsidR="0050739E" w:rsidRPr="006A0DB6" w:rsidTr="00DD10A0">
        <w:trPr>
          <w:trHeight w:val="363"/>
        </w:trPr>
        <w:tc>
          <w:tcPr>
            <w:tcW w:w="1406" w:type="dxa"/>
            <w:vMerge w:val="restart"/>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废气</w:t>
            </w: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颗粒物</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0.0032</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0.0028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0.02</w:t>
            </w:r>
          </w:p>
        </w:tc>
        <w:tc>
          <w:tcPr>
            <w:tcW w:w="176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snapToGrid w:val="0"/>
                <w:kern w:val="21"/>
                <w:sz w:val="21"/>
                <w:szCs w:val="21"/>
              </w:rPr>
            </w:pPr>
            <w:r w:rsidRPr="006A0DB6">
              <w:rPr>
                <w:rFonts w:ascii="Times New Roman"/>
                <w:b w:val="0"/>
                <w:snapToGrid w:val="0"/>
                <w:kern w:val="21"/>
                <w:sz w:val="21"/>
                <w:szCs w:val="21"/>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snapToGrid w:val="0"/>
                <w:kern w:val="21"/>
                <w:sz w:val="21"/>
                <w:szCs w:val="21"/>
              </w:rPr>
            </w:pPr>
            <w:r w:rsidRPr="006A0DB6">
              <w:rPr>
                <w:rFonts w:ascii="Times New Roman"/>
                <w:b w:val="0"/>
                <w:snapToGrid w:val="0"/>
                <w:kern w:val="21"/>
                <w:sz w:val="21"/>
                <w:szCs w:val="21"/>
              </w:rPr>
              <w:t>0.0</w:t>
            </w:r>
            <w:r w:rsidR="00E3129D" w:rsidRPr="006A0DB6">
              <w:rPr>
                <w:rFonts w:ascii="Times New Roman" w:hint="eastAsia"/>
                <w:b w:val="0"/>
                <w:snapToGrid w:val="0"/>
                <w:kern w:val="21"/>
                <w:sz w:val="21"/>
                <w:szCs w:val="21"/>
                <w:lang w:eastAsia="zh-CN"/>
              </w:rPr>
              <w:t>2</w:t>
            </w:r>
            <w:r w:rsidRPr="006A0DB6">
              <w:rPr>
                <w:rFonts w:ascii="Times New Roman"/>
                <w:b w:val="0"/>
                <w:snapToGrid w:val="0"/>
                <w:kern w:val="21"/>
                <w:sz w:val="21"/>
                <w:szCs w:val="21"/>
              </w:rPr>
              <w:t>6</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+0.02</w:t>
            </w:r>
          </w:p>
        </w:tc>
      </w:tr>
      <w:tr w:rsidR="0050739E" w:rsidRPr="006A0DB6" w:rsidTr="00DD10A0">
        <w:trPr>
          <w:trHeight w:val="363"/>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非甲烷总烃</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0.0144</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0.0098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kern w:val="2"/>
                <w:sz w:val="21"/>
                <w:szCs w:val="21"/>
                <w:lang w:eastAsia="zh-CN"/>
              </w:rPr>
              <w:t>0.234</w:t>
            </w:r>
          </w:p>
        </w:tc>
        <w:tc>
          <w:tcPr>
            <w:tcW w:w="176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snapToGrid w:val="0"/>
                <w:kern w:val="21"/>
                <w:sz w:val="21"/>
                <w:szCs w:val="21"/>
              </w:rPr>
            </w:pPr>
            <w:r w:rsidRPr="006A0DB6">
              <w:rPr>
                <w:rFonts w:ascii="Times New Roman"/>
                <w:b w:val="0"/>
                <w:snapToGrid w:val="0"/>
                <w:kern w:val="21"/>
                <w:sz w:val="21"/>
                <w:szCs w:val="21"/>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kern w:val="2"/>
                <w:sz w:val="21"/>
                <w:szCs w:val="21"/>
                <w:lang w:eastAsia="zh-CN"/>
              </w:rPr>
              <w:t>0.2582</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50739E" w:rsidP="00E3129D">
            <w:pPr>
              <w:pStyle w:val="af8"/>
              <w:spacing w:before="31" w:after="31" w:line="240" w:lineRule="auto"/>
              <w:rPr>
                <w:rFonts w:ascii="Times New Roman"/>
                <w:b w:val="0"/>
                <w:snapToGrid w:val="0"/>
                <w:kern w:val="21"/>
                <w:sz w:val="21"/>
                <w:szCs w:val="21"/>
                <w:lang w:eastAsia="zh-CN"/>
              </w:rPr>
            </w:pPr>
            <w:r w:rsidRPr="006A0DB6">
              <w:rPr>
                <w:rFonts w:ascii="Times New Roman"/>
                <w:b w:val="0"/>
                <w:kern w:val="2"/>
                <w:sz w:val="21"/>
                <w:szCs w:val="21"/>
              </w:rPr>
              <w:t>+0</w:t>
            </w:r>
            <w:r w:rsidR="00E3129D" w:rsidRPr="006A0DB6">
              <w:rPr>
                <w:rFonts w:ascii="Times New Roman" w:hint="eastAsia"/>
                <w:b w:val="0"/>
                <w:kern w:val="2"/>
                <w:sz w:val="21"/>
                <w:szCs w:val="21"/>
                <w:lang w:eastAsia="zh-CN"/>
              </w:rPr>
              <w:t>.234</w:t>
            </w:r>
          </w:p>
        </w:tc>
      </w:tr>
      <w:tr w:rsidR="0050739E" w:rsidRPr="006A0DB6" w:rsidTr="00DD10A0">
        <w:trPr>
          <w:trHeight w:val="363"/>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甲基磺酸雾</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0.0201</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0.0141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kern w:val="2"/>
                <w:sz w:val="21"/>
                <w:szCs w:val="21"/>
              </w:rPr>
            </w:pPr>
            <w:r w:rsidRPr="006A0DB6">
              <w:rPr>
                <w:rFonts w:ascii="Times New Roman"/>
                <w:b w:val="0"/>
                <w:kern w:val="2"/>
                <w:sz w:val="21"/>
                <w:szCs w:val="21"/>
              </w:rPr>
              <w:t>0</w:t>
            </w:r>
          </w:p>
        </w:tc>
        <w:tc>
          <w:tcPr>
            <w:tcW w:w="176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snapToGrid w:val="0"/>
                <w:kern w:val="21"/>
                <w:sz w:val="21"/>
                <w:szCs w:val="21"/>
              </w:rPr>
            </w:pPr>
            <w:r w:rsidRPr="006A0DB6">
              <w:rPr>
                <w:rFonts w:ascii="Times New Roman"/>
                <w:b w:val="0"/>
                <w:snapToGrid w:val="0"/>
                <w:kern w:val="21"/>
                <w:sz w:val="21"/>
                <w:szCs w:val="21"/>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kern w:val="2"/>
                <w:sz w:val="21"/>
                <w:szCs w:val="21"/>
              </w:rPr>
            </w:pPr>
            <w:r w:rsidRPr="006A0DB6">
              <w:rPr>
                <w:rFonts w:ascii="Times New Roman"/>
                <w:b w:val="0"/>
                <w:kern w:val="2"/>
                <w:sz w:val="21"/>
                <w:szCs w:val="21"/>
              </w:rPr>
              <w:t>0.0342</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50739E" w:rsidP="0050739E">
            <w:pPr>
              <w:pStyle w:val="af8"/>
              <w:spacing w:before="31" w:after="31" w:line="240" w:lineRule="auto"/>
              <w:rPr>
                <w:rFonts w:ascii="Times New Roman"/>
                <w:b w:val="0"/>
                <w:kern w:val="2"/>
                <w:sz w:val="21"/>
                <w:szCs w:val="21"/>
              </w:rPr>
            </w:pPr>
            <w:r w:rsidRPr="006A0DB6">
              <w:rPr>
                <w:rFonts w:ascii="Times New Roman"/>
                <w:b w:val="0"/>
                <w:kern w:val="2"/>
                <w:sz w:val="21"/>
                <w:szCs w:val="21"/>
              </w:rPr>
              <w:t>0</w:t>
            </w:r>
          </w:p>
        </w:tc>
      </w:tr>
      <w:tr w:rsidR="0050739E" w:rsidRPr="006A0DB6" w:rsidTr="00DD10A0">
        <w:trPr>
          <w:trHeight w:val="363"/>
        </w:trPr>
        <w:tc>
          <w:tcPr>
            <w:tcW w:w="1406" w:type="dxa"/>
            <w:vMerge w:val="restart"/>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废水</w:t>
            </w: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废水量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39573</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31248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3668</w:t>
            </w:r>
          </w:p>
        </w:tc>
        <w:tc>
          <w:tcPr>
            <w:tcW w:w="176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snapToGrid w:val="0"/>
                <w:kern w:val="21"/>
                <w:sz w:val="21"/>
                <w:szCs w:val="21"/>
              </w:rPr>
            </w:pPr>
            <w:r w:rsidRPr="006A0DB6">
              <w:rPr>
                <w:rFonts w:ascii="Times New Roman"/>
                <w:b w:val="0"/>
                <w:snapToGrid w:val="0"/>
                <w:kern w:val="21"/>
                <w:sz w:val="21"/>
                <w:szCs w:val="21"/>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74489</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50739E" w:rsidP="00E3129D">
            <w:pPr>
              <w:pStyle w:val="af8"/>
              <w:spacing w:before="31" w:after="31" w:line="240" w:lineRule="auto"/>
              <w:rPr>
                <w:rFonts w:ascii="Times New Roman"/>
                <w:b w:val="0"/>
                <w:snapToGrid w:val="0"/>
                <w:kern w:val="21"/>
                <w:sz w:val="21"/>
                <w:szCs w:val="21"/>
                <w:lang w:eastAsia="zh-CN"/>
              </w:rPr>
            </w:pPr>
            <w:r w:rsidRPr="006A0DB6">
              <w:rPr>
                <w:rFonts w:ascii="Times New Roman"/>
                <w:b w:val="0"/>
                <w:snapToGrid w:val="0"/>
                <w:kern w:val="21"/>
                <w:sz w:val="21"/>
                <w:szCs w:val="21"/>
              </w:rPr>
              <w:t>+</w:t>
            </w:r>
            <w:r w:rsidR="00E3129D" w:rsidRPr="006A0DB6">
              <w:rPr>
                <w:rFonts w:ascii="Times New Roman" w:hint="eastAsia"/>
                <w:b w:val="0"/>
                <w:snapToGrid w:val="0"/>
                <w:kern w:val="21"/>
                <w:sz w:val="21"/>
                <w:szCs w:val="21"/>
                <w:lang w:eastAsia="zh-CN"/>
              </w:rPr>
              <w:t>3668</w:t>
            </w:r>
          </w:p>
        </w:tc>
      </w:tr>
      <w:tr w:rsidR="0050739E" w:rsidRPr="006A0DB6" w:rsidTr="00DD10A0">
        <w:trPr>
          <w:trHeight w:val="363"/>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snapToGrid w:val="0"/>
                <w:kern w:val="21"/>
                <w:sz w:val="21"/>
                <w:szCs w:val="21"/>
              </w:rPr>
            </w:pPr>
            <w:r w:rsidRPr="006A0DB6">
              <w:rPr>
                <w:rFonts w:ascii="Times New Roman"/>
                <w:b w:val="0"/>
                <w:snapToGrid w:val="0"/>
                <w:kern w:val="21"/>
                <w:sz w:val="21"/>
                <w:szCs w:val="21"/>
              </w:rPr>
              <w:t>COD</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6.74</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7.2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1.088</w:t>
            </w:r>
          </w:p>
        </w:tc>
        <w:tc>
          <w:tcPr>
            <w:tcW w:w="176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snapToGrid w:val="0"/>
                <w:kern w:val="21"/>
                <w:sz w:val="21"/>
                <w:szCs w:val="21"/>
              </w:rPr>
            </w:pPr>
            <w:r w:rsidRPr="006A0DB6">
              <w:rPr>
                <w:rFonts w:ascii="Times New Roman"/>
                <w:b w:val="0"/>
                <w:snapToGrid w:val="0"/>
                <w:kern w:val="21"/>
                <w:sz w:val="21"/>
                <w:szCs w:val="21"/>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15.028</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50739E" w:rsidP="00E3129D">
            <w:pPr>
              <w:pStyle w:val="af8"/>
              <w:spacing w:before="31" w:after="31" w:line="240" w:lineRule="auto"/>
              <w:rPr>
                <w:rFonts w:ascii="Times New Roman"/>
                <w:b w:val="0"/>
                <w:snapToGrid w:val="0"/>
                <w:kern w:val="21"/>
                <w:sz w:val="21"/>
                <w:szCs w:val="21"/>
                <w:lang w:eastAsia="zh-CN"/>
              </w:rPr>
            </w:pPr>
            <w:r w:rsidRPr="006A0DB6">
              <w:rPr>
                <w:rFonts w:ascii="Times New Roman"/>
                <w:b w:val="0"/>
                <w:snapToGrid w:val="0"/>
                <w:kern w:val="21"/>
                <w:sz w:val="21"/>
                <w:szCs w:val="21"/>
              </w:rPr>
              <w:t>+</w:t>
            </w:r>
            <w:r w:rsidR="00E3129D" w:rsidRPr="006A0DB6">
              <w:rPr>
                <w:rFonts w:ascii="Times New Roman" w:hint="eastAsia"/>
                <w:b w:val="0"/>
                <w:snapToGrid w:val="0"/>
                <w:kern w:val="21"/>
                <w:sz w:val="21"/>
                <w:szCs w:val="21"/>
                <w:lang w:eastAsia="zh-CN"/>
              </w:rPr>
              <w:t>1.088</w:t>
            </w:r>
          </w:p>
        </w:tc>
      </w:tr>
      <w:tr w:rsidR="0050739E" w:rsidRPr="006A0DB6" w:rsidTr="00DD10A0">
        <w:trPr>
          <w:trHeight w:val="363"/>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snapToGrid w:val="0"/>
                <w:kern w:val="21"/>
                <w:sz w:val="21"/>
                <w:szCs w:val="21"/>
                <w:vertAlign w:val="subscript"/>
              </w:rPr>
            </w:pPr>
            <w:r w:rsidRPr="006A0DB6">
              <w:rPr>
                <w:rFonts w:ascii="Times New Roman"/>
                <w:b w:val="0"/>
                <w:snapToGrid w:val="0"/>
                <w:kern w:val="21"/>
                <w:sz w:val="21"/>
                <w:szCs w:val="21"/>
              </w:rPr>
              <w:t>BOD</w:t>
            </w:r>
            <w:r w:rsidRPr="006A0DB6">
              <w:rPr>
                <w:rFonts w:ascii="Times New Roman"/>
                <w:b w:val="0"/>
                <w:snapToGrid w:val="0"/>
                <w:kern w:val="21"/>
                <w:sz w:val="21"/>
                <w:szCs w:val="21"/>
                <w:vertAlign w:val="subscript"/>
              </w:rPr>
              <w:t>5</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1.44</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1.44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0.72</w:t>
            </w:r>
          </w:p>
        </w:tc>
        <w:tc>
          <w:tcPr>
            <w:tcW w:w="176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snapToGrid w:val="0"/>
                <w:kern w:val="21"/>
                <w:sz w:val="21"/>
                <w:szCs w:val="21"/>
              </w:rPr>
            </w:pPr>
            <w:r w:rsidRPr="006A0DB6">
              <w:rPr>
                <w:rFonts w:ascii="Times New Roman"/>
                <w:b w:val="0"/>
                <w:snapToGrid w:val="0"/>
                <w:kern w:val="21"/>
                <w:sz w:val="21"/>
                <w:szCs w:val="21"/>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3.6</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50739E" w:rsidP="00E3129D">
            <w:pPr>
              <w:pStyle w:val="af8"/>
              <w:spacing w:before="31" w:after="31" w:line="240" w:lineRule="auto"/>
              <w:rPr>
                <w:rFonts w:ascii="Times New Roman"/>
                <w:b w:val="0"/>
                <w:snapToGrid w:val="0"/>
                <w:kern w:val="21"/>
                <w:sz w:val="21"/>
                <w:szCs w:val="21"/>
                <w:lang w:eastAsia="zh-CN"/>
              </w:rPr>
            </w:pPr>
            <w:r w:rsidRPr="006A0DB6">
              <w:rPr>
                <w:rFonts w:ascii="Times New Roman"/>
                <w:b w:val="0"/>
                <w:snapToGrid w:val="0"/>
                <w:kern w:val="21"/>
                <w:sz w:val="21"/>
                <w:szCs w:val="21"/>
              </w:rPr>
              <w:t>+</w:t>
            </w:r>
            <w:r w:rsidR="00E3129D" w:rsidRPr="006A0DB6">
              <w:rPr>
                <w:rFonts w:ascii="Times New Roman" w:hint="eastAsia"/>
                <w:b w:val="0"/>
                <w:snapToGrid w:val="0"/>
                <w:kern w:val="21"/>
                <w:sz w:val="21"/>
                <w:szCs w:val="21"/>
                <w:lang w:eastAsia="zh-CN"/>
              </w:rPr>
              <w:t>0.72</w:t>
            </w:r>
          </w:p>
        </w:tc>
      </w:tr>
      <w:tr w:rsidR="0050739E" w:rsidRPr="006A0DB6" w:rsidTr="00DD10A0">
        <w:trPr>
          <w:trHeight w:val="363"/>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snapToGrid w:val="0"/>
                <w:kern w:val="21"/>
                <w:sz w:val="21"/>
                <w:szCs w:val="21"/>
              </w:rPr>
            </w:pPr>
            <w:r w:rsidRPr="006A0DB6">
              <w:rPr>
                <w:rFonts w:ascii="Times New Roman"/>
                <w:b w:val="0"/>
                <w:snapToGrid w:val="0"/>
                <w:kern w:val="21"/>
                <w:sz w:val="21"/>
                <w:szCs w:val="21"/>
              </w:rPr>
              <w:t>SS</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1.09</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1.08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0.548</w:t>
            </w:r>
          </w:p>
        </w:tc>
        <w:tc>
          <w:tcPr>
            <w:tcW w:w="176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snapToGrid w:val="0"/>
                <w:kern w:val="21"/>
                <w:sz w:val="21"/>
                <w:szCs w:val="21"/>
              </w:rPr>
            </w:pPr>
            <w:r w:rsidRPr="006A0DB6">
              <w:rPr>
                <w:rFonts w:ascii="Times New Roman"/>
                <w:b w:val="0"/>
                <w:snapToGrid w:val="0"/>
                <w:kern w:val="21"/>
                <w:sz w:val="21"/>
                <w:szCs w:val="21"/>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2.718</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50739E" w:rsidP="00E3129D">
            <w:pPr>
              <w:pStyle w:val="af8"/>
              <w:spacing w:before="31" w:after="31" w:line="240" w:lineRule="auto"/>
              <w:rPr>
                <w:rFonts w:ascii="Times New Roman"/>
                <w:b w:val="0"/>
                <w:snapToGrid w:val="0"/>
                <w:kern w:val="21"/>
                <w:sz w:val="21"/>
                <w:szCs w:val="21"/>
                <w:lang w:eastAsia="zh-CN"/>
              </w:rPr>
            </w:pPr>
            <w:r w:rsidRPr="006A0DB6">
              <w:rPr>
                <w:rFonts w:ascii="Times New Roman"/>
                <w:b w:val="0"/>
                <w:snapToGrid w:val="0"/>
                <w:kern w:val="21"/>
                <w:sz w:val="21"/>
                <w:szCs w:val="21"/>
              </w:rPr>
              <w:t>+0</w:t>
            </w:r>
            <w:r w:rsidR="00E3129D" w:rsidRPr="006A0DB6">
              <w:rPr>
                <w:rFonts w:ascii="Times New Roman" w:hint="eastAsia"/>
                <w:b w:val="0"/>
                <w:snapToGrid w:val="0"/>
                <w:kern w:val="21"/>
                <w:sz w:val="21"/>
                <w:szCs w:val="21"/>
                <w:lang w:eastAsia="zh-CN"/>
              </w:rPr>
              <w:t>.548</w:t>
            </w:r>
          </w:p>
        </w:tc>
      </w:tr>
      <w:tr w:rsidR="0050739E" w:rsidRPr="006A0DB6" w:rsidTr="00DD10A0">
        <w:trPr>
          <w:trHeight w:val="363"/>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氨氮</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0.217</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0.378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0.054</w:t>
            </w:r>
          </w:p>
        </w:tc>
        <w:tc>
          <w:tcPr>
            <w:tcW w:w="176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snapToGrid w:val="0"/>
                <w:kern w:val="21"/>
                <w:sz w:val="21"/>
                <w:szCs w:val="21"/>
              </w:rPr>
            </w:pPr>
            <w:r w:rsidRPr="006A0DB6">
              <w:rPr>
                <w:rFonts w:ascii="Times New Roman"/>
                <w:b w:val="0"/>
                <w:snapToGrid w:val="0"/>
                <w:kern w:val="21"/>
                <w:sz w:val="21"/>
                <w:szCs w:val="21"/>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E3129D"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0.649</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50739E" w:rsidP="00E3129D">
            <w:pPr>
              <w:pStyle w:val="af8"/>
              <w:spacing w:before="31" w:after="31" w:line="240" w:lineRule="auto"/>
              <w:rPr>
                <w:rFonts w:ascii="Times New Roman"/>
                <w:b w:val="0"/>
                <w:snapToGrid w:val="0"/>
                <w:kern w:val="21"/>
                <w:sz w:val="21"/>
                <w:szCs w:val="21"/>
                <w:lang w:eastAsia="zh-CN"/>
              </w:rPr>
            </w:pPr>
            <w:r w:rsidRPr="006A0DB6">
              <w:rPr>
                <w:rFonts w:ascii="Times New Roman"/>
                <w:b w:val="0"/>
                <w:snapToGrid w:val="0"/>
                <w:kern w:val="21"/>
                <w:sz w:val="21"/>
                <w:szCs w:val="21"/>
              </w:rPr>
              <w:t>+0.0</w:t>
            </w:r>
            <w:r w:rsidR="00E3129D" w:rsidRPr="006A0DB6">
              <w:rPr>
                <w:rFonts w:ascii="Times New Roman" w:hint="eastAsia"/>
                <w:b w:val="0"/>
                <w:snapToGrid w:val="0"/>
                <w:kern w:val="21"/>
                <w:sz w:val="21"/>
                <w:szCs w:val="21"/>
                <w:lang w:eastAsia="zh-CN"/>
              </w:rPr>
              <w:t>54</w:t>
            </w:r>
          </w:p>
        </w:tc>
      </w:tr>
      <w:tr w:rsidR="00E3129D" w:rsidRPr="006A0DB6" w:rsidTr="00DD10A0">
        <w:trPr>
          <w:trHeight w:val="340"/>
        </w:trPr>
        <w:tc>
          <w:tcPr>
            <w:tcW w:w="1406" w:type="dxa"/>
            <w:vMerge w:val="restart"/>
            <w:tcBorders>
              <w:top w:val="single" w:sz="4" w:space="0" w:color="auto"/>
              <w:left w:val="single" w:sz="8" w:space="0" w:color="auto"/>
              <w:bottom w:val="single" w:sz="4" w:space="0" w:color="auto"/>
              <w:right w:val="single" w:sz="4" w:space="0" w:color="auto"/>
            </w:tcBorders>
            <w:vAlign w:val="center"/>
            <w:hideMark/>
          </w:tcPr>
          <w:p w:rsidR="00E3129D" w:rsidRPr="006A0DB6" w:rsidRDefault="00E3129D" w:rsidP="00E3129D">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一般工业</w:t>
            </w:r>
          </w:p>
          <w:p w:rsidR="00E3129D" w:rsidRPr="006A0DB6" w:rsidRDefault="00E3129D" w:rsidP="00E3129D">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固体废物</w:t>
            </w:r>
          </w:p>
        </w:tc>
        <w:tc>
          <w:tcPr>
            <w:tcW w:w="1597" w:type="dxa"/>
            <w:tcBorders>
              <w:top w:val="single" w:sz="4" w:space="0" w:color="auto"/>
              <w:left w:val="single" w:sz="4" w:space="0" w:color="auto"/>
              <w:right w:val="single" w:sz="4" w:space="0" w:color="auto"/>
            </w:tcBorders>
            <w:vAlign w:val="center"/>
            <w:hideMark/>
          </w:tcPr>
          <w:p w:rsidR="00E3129D" w:rsidRPr="006A0DB6" w:rsidRDefault="00E3129D" w:rsidP="00002A0F">
            <w:pPr>
              <w:spacing w:beforeLines="20" w:afterLines="20"/>
              <w:jc w:val="center"/>
              <w:rPr>
                <w:szCs w:val="21"/>
              </w:rPr>
            </w:pPr>
            <w:r w:rsidRPr="006A0DB6">
              <w:rPr>
                <w:rFonts w:hint="eastAsia"/>
                <w:szCs w:val="21"/>
              </w:rPr>
              <w:t>废金属线</w:t>
            </w:r>
          </w:p>
        </w:tc>
        <w:tc>
          <w:tcPr>
            <w:tcW w:w="1700" w:type="dxa"/>
            <w:tcBorders>
              <w:top w:val="single" w:sz="4" w:space="0" w:color="auto"/>
              <w:left w:val="single" w:sz="4" w:space="0" w:color="auto"/>
              <w:right w:val="single" w:sz="4" w:space="0" w:color="auto"/>
            </w:tcBorders>
            <w:vAlign w:val="center"/>
          </w:tcPr>
          <w:p w:rsidR="00E3129D" w:rsidRPr="006A0DB6" w:rsidRDefault="00E3129D" w:rsidP="00E3129D">
            <w:pPr>
              <w:pStyle w:val="af8"/>
              <w:spacing w:before="31" w:after="31"/>
              <w:rPr>
                <w:rFonts w:hAnsi="宋体" w:cs="宋体"/>
                <w:b w:val="0"/>
                <w:snapToGrid w:val="0"/>
                <w:kern w:val="21"/>
                <w:sz w:val="21"/>
                <w:szCs w:val="21"/>
              </w:rPr>
            </w:pPr>
            <w:r w:rsidRPr="006A0DB6">
              <w:rPr>
                <w:rFonts w:hAnsi="宋体" w:cs="宋体" w:hint="eastAsia"/>
                <w:b w:val="0"/>
                <w:snapToGrid w:val="0"/>
                <w:kern w:val="21"/>
                <w:sz w:val="21"/>
                <w:szCs w:val="21"/>
              </w:rPr>
              <w:t>10</w:t>
            </w:r>
          </w:p>
        </w:tc>
        <w:tc>
          <w:tcPr>
            <w:tcW w:w="1276" w:type="dxa"/>
            <w:tcBorders>
              <w:top w:val="single" w:sz="4" w:space="0" w:color="auto"/>
              <w:left w:val="single" w:sz="4" w:space="0" w:color="auto"/>
              <w:right w:val="single" w:sz="4" w:space="0" w:color="auto"/>
            </w:tcBorders>
            <w:vAlign w:val="center"/>
          </w:tcPr>
          <w:p w:rsidR="00E3129D" w:rsidRPr="006A0DB6" w:rsidRDefault="00E3129D" w:rsidP="00E3129D">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right w:val="single" w:sz="4" w:space="0" w:color="auto"/>
            </w:tcBorders>
            <w:vAlign w:val="center"/>
          </w:tcPr>
          <w:p w:rsidR="00E3129D" w:rsidRPr="006A0DB6" w:rsidRDefault="00E3129D" w:rsidP="00E3129D">
            <w:pPr>
              <w:pStyle w:val="af8"/>
              <w:spacing w:before="31" w:after="31"/>
              <w:rPr>
                <w:rFonts w:hAnsi="宋体" w:cs="宋体"/>
                <w:b w:val="0"/>
                <w:snapToGrid w:val="0"/>
                <w:kern w:val="21"/>
                <w:sz w:val="21"/>
                <w:szCs w:val="21"/>
              </w:rPr>
            </w:pPr>
            <w:r w:rsidRPr="006A0DB6">
              <w:rPr>
                <w:rFonts w:hAnsi="宋体" w:cs="宋体" w:hint="eastAsia"/>
                <w:b w:val="0"/>
                <w:snapToGrid w:val="0"/>
                <w:kern w:val="21"/>
                <w:sz w:val="21"/>
                <w:szCs w:val="21"/>
              </w:rPr>
              <w:t>3.5</w:t>
            </w:r>
          </w:p>
        </w:tc>
        <w:tc>
          <w:tcPr>
            <w:tcW w:w="1559" w:type="dxa"/>
            <w:tcBorders>
              <w:top w:val="single" w:sz="4" w:space="0" w:color="auto"/>
              <w:left w:val="single" w:sz="4" w:space="0" w:color="auto"/>
              <w:right w:val="single" w:sz="4" w:space="0" w:color="auto"/>
            </w:tcBorders>
            <w:vAlign w:val="center"/>
            <w:hideMark/>
          </w:tcPr>
          <w:p w:rsidR="00E3129D" w:rsidRPr="006A0DB6" w:rsidRDefault="00DD10A0" w:rsidP="00002A0F">
            <w:pPr>
              <w:spacing w:beforeLines="20" w:afterLines="20"/>
              <w:jc w:val="center"/>
              <w:rPr>
                <w:szCs w:val="21"/>
              </w:rPr>
            </w:pPr>
            <w:r w:rsidRPr="006A0DB6">
              <w:rPr>
                <w:rFonts w:hint="eastAsia"/>
                <w:szCs w:val="21"/>
              </w:rPr>
              <w:t>1.5</w:t>
            </w:r>
          </w:p>
        </w:tc>
        <w:tc>
          <w:tcPr>
            <w:tcW w:w="1761" w:type="dxa"/>
            <w:tcBorders>
              <w:top w:val="single" w:sz="4" w:space="0" w:color="auto"/>
              <w:left w:val="single" w:sz="4" w:space="0" w:color="auto"/>
              <w:right w:val="single" w:sz="4" w:space="0" w:color="auto"/>
            </w:tcBorders>
            <w:vAlign w:val="center"/>
          </w:tcPr>
          <w:p w:rsidR="00E3129D" w:rsidRPr="006A0DB6" w:rsidRDefault="00DD10A0" w:rsidP="00E3129D">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right w:val="single" w:sz="4" w:space="0" w:color="auto"/>
            </w:tcBorders>
            <w:vAlign w:val="center"/>
            <w:hideMark/>
          </w:tcPr>
          <w:p w:rsidR="00E3129D" w:rsidRPr="006A0DB6" w:rsidRDefault="00DD10A0" w:rsidP="00002A0F">
            <w:pPr>
              <w:spacing w:beforeLines="20" w:afterLines="20"/>
              <w:jc w:val="center"/>
              <w:rPr>
                <w:szCs w:val="21"/>
              </w:rPr>
            </w:pPr>
            <w:r w:rsidRPr="006A0DB6">
              <w:rPr>
                <w:rFonts w:hint="eastAsia"/>
                <w:szCs w:val="21"/>
              </w:rPr>
              <w:t>15</w:t>
            </w:r>
          </w:p>
        </w:tc>
        <w:tc>
          <w:tcPr>
            <w:tcW w:w="1002" w:type="dxa"/>
            <w:tcBorders>
              <w:top w:val="single" w:sz="4" w:space="0" w:color="auto"/>
              <w:left w:val="single" w:sz="4" w:space="0" w:color="auto"/>
              <w:right w:val="single" w:sz="8" w:space="0" w:color="auto"/>
            </w:tcBorders>
            <w:vAlign w:val="center"/>
            <w:hideMark/>
          </w:tcPr>
          <w:p w:rsidR="00E3129D" w:rsidRPr="006A0DB6" w:rsidRDefault="00DD10A0" w:rsidP="00002A0F">
            <w:pPr>
              <w:spacing w:beforeLines="20" w:afterLines="20"/>
              <w:jc w:val="center"/>
              <w:rPr>
                <w:szCs w:val="21"/>
              </w:rPr>
            </w:pPr>
            <w:r w:rsidRPr="006A0DB6">
              <w:rPr>
                <w:rFonts w:hint="eastAsia"/>
                <w:szCs w:val="21"/>
              </w:rPr>
              <w:t>+1.5</w:t>
            </w:r>
          </w:p>
        </w:tc>
      </w:tr>
      <w:tr w:rsidR="0050739E" w:rsidRPr="006A0DB6" w:rsidTr="00DD10A0">
        <w:trPr>
          <w:trHeight w:val="340"/>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rFonts w:hint="eastAsia"/>
                <w:szCs w:val="21"/>
              </w:rPr>
              <w:t>废基材</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96</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30</w:t>
            </w:r>
          </w:p>
        </w:tc>
        <w:tc>
          <w:tcPr>
            <w:tcW w:w="1761" w:type="dxa"/>
            <w:tcBorders>
              <w:top w:val="single" w:sz="4" w:space="0" w:color="auto"/>
              <w:left w:val="single" w:sz="4" w:space="0" w:color="auto"/>
              <w:bottom w:val="single" w:sz="4" w:space="0" w:color="auto"/>
              <w:right w:val="single" w:sz="4" w:space="0" w:color="auto"/>
            </w:tcBorders>
            <w:vAlign w:val="center"/>
          </w:tcPr>
          <w:p w:rsidR="0050739E" w:rsidRPr="006A0DB6" w:rsidRDefault="00DD10A0"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626</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+30</w:t>
            </w:r>
          </w:p>
        </w:tc>
      </w:tr>
      <w:tr w:rsidR="0050739E" w:rsidRPr="006A0DB6" w:rsidTr="00DD10A0">
        <w:trPr>
          <w:trHeight w:val="227"/>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rFonts w:hint="eastAsia"/>
                <w:szCs w:val="21"/>
              </w:rPr>
              <w:t>边角料</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10</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0.111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6</w:t>
            </w:r>
          </w:p>
        </w:tc>
        <w:tc>
          <w:tcPr>
            <w:tcW w:w="1761" w:type="dxa"/>
            <w:tcBorders>
              <w:top w:val="single" w:sz="4" w:space="0" w:color="auto"/>
              <w:left w:val="single" w:sz="4" w:space="0" w:color="auto"/>
              <w:bottom w:val="single" w:sz="4" w:space="0" w:color="auto"/>
              <w:right w:val="single" w:sz="4" w:space="0" w:color="auto"/>
            </w:tcBorders>
            <w:vAlign w:val="center"/>
          </w:tcPr>
          <w:p w:rsidR="0050739E" w:rsidRPr="006A0DB6" w:rsidRDefault="00DD10A0"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szCs w:val="21"/>
              </w:rPr>
              <w:t>1</w:t>
            </w:r>
            <w:r w:rsidR="00DD10A0" w:rsidRPr="006A0DB6">
              <w:rPr>
                <w:rFonts w:hint="eastAsia"/>
                <w:szCs w:val="21"/>
              </w:rPr>
              <w:t>6</w:t>
            </w:r>
            <w:r w:rsidRPr="006A0DB6">
              <w:rPr>
                <w:szCs w:val="21"/>
              </w:rPr>
              <w:t>.111</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+6</w:t>
            </w:r>
          </w:p>
        </w:tc>
      </w:tr>
      <w:tr w:rsidR="0050739E" w:rsidRPr="006A0DB6" w:rsidTr="00DD10A0">
        <w:trPr>
          <w:trHeight w:val="227"/>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rFonts w:hint="eastAsia"/>
                <w:szCs w:val="21"/>
              </w:rPr>
              <w:t>不合格产品</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6</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0.2</w:t>
            </w:r>
          </w:p>
        </w:tc>
        <w:tc>
          <w:tcPr>
            <w:tcW w:w="1761" w:type="dxa"/>
            <w:tcBorders>
              <w:top w:val="single" w:sz="4" w:space="0" w:color="auto"/>
              <w:left w:val="single" w:sz="4" w:space="0" w:color="auto"/>
              <w:bottom w:val="single" w:sz="4" w:space="0" w:color="auto"/>
              <w:right w:val="single" w:sz="4" w:space="0" w:color="auto"/>
            </w:tcBorders>
            <w:vAlign w:val="center"/>
          </w:tcPr>
          <w:p w:rsidR="0050739E" w:rsidRPr="006A0DB6" w:rsidRDefault="00DD10A0"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10.1</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+0.2</w:t>
            </w:r>
          </w:p>
        </w:tc>
      </w:tr>
      <w:tr w:rsidR="0050739E" w:rsidRPr="006A0DB6" w:rsidTr="00DD10A0">
        <w:trPr>
          <w:trHeight w:val="227"/>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rFonts w:hint="eastAsia"/>
                <w:szCs w:val="21"/>
              </w:rPr>
              <w:t>废包装材料</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0.5</w:t>
            </w:r>
          </w:p>
        </w:tc>
        <w:tc>
          <w:tcPr>
            <w:tcW w:w="1761" w:type="dxa"/>
            <w:tcBorders>
              <w:top w:val="single" w:sz="4" w:space="0" w:color="auto"/>
              <w:left w:val="single" w:sz="4" w:space="0" w:color="auto"/>
              <w:bottom w:val="single" w:sz="4" w:space="0" w:color="auto"/>
              <w:right w:val="single" w:sz="4" w:space="0" w:color="auto"/>
            </w:tcBorders>
            <w:vAlign w:val="center"/>
          </w:tcPr>
          <w:p w:rsidR="0050739E" w:rsidRPr="006A0DB6" w:rsidRDefault="00DD10A0"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31.5</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+0.5</w:t>
            </w:r>
          </w:p>
        </w:tc>
      </w:tr>
      <w:tr w:rsidR="0050739E" w:rsidRPr="006A0DB6" w:rsidTr="00DD10A0">
        <w:trPr>
          <w:trHeight w:val="227"/>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rFonts w:hint="eastAsia"/>
                <w:szCs w:val="21"/>
              </w:rPr>
              <w:t>三级沉淀池产生的污泥</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0.1</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0.1</w:t>
            </w:r>
          </w:p>
        </w:tc>
        <w:tc>
          <w:tcPr>
            <w:tcW w:w="1761" w:type="dxa"/>
            <w:tcBorders>
              <w:top w:val="single" w:sz="4" w:space="0" w:color="auto"/>
              <w:left w:val="single" w:sz="4" w:space="0" w:color="auto"/>
              <w:bottom w:val="single" w:sz="4" w:space="0" w:color="auto"/>
              <w:right w:val="single" w:sz="4" w:space="0" w:color="auto"/>
            </w:tcBorders>
            <w:vAlign w:val="center"/>
          </w:tcPr>
          <w:p w:rsidR="0050739E" w:rsidRPr="006A0DB6" w:rsidRDefault="00DD10A0"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szCs w:val="21"/>
              </w:rPr>
              <w:t>0.</w:t>
            </w:r>
            <w:r w:rsidR="00DD10A0" w:rsidRPr="006A0DB6">
              <w:rPr>
                <w:rFonts w:hint="eastAsia"/>
                <w:szCs w:val="21"/>
              </w:rPr>
              <w:t>3</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+0.1</w:t>
            </w:r>
          </w:p>
        </w:tc>
      </w:tr>
      <w:tr w:rsidR="0050739E" w:rsidRPr="006A0DB6" w:rsidTr="00DD10A0">
        <w:trPr>
          <w:trHeight w:val="227"/>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rFonts w:hint="eastAsia"/>
                <w:szCs w:val="21"/>
              </w:rPr>
              <w:t>废反渗透膜</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0.02</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0.02</w:t>
            </w:r>
          </w:p>
        </w:tc>
        <w:tc>
          <w:tcPr>
            <w:tcW w:w="1761" w:type="dxa"/>
            <w:tcBorders>
              <w:top w:val="single" w:sz="4" w:space="0" w:color="auto"/>
              <w:left w:val="single" w:sz="4" w:space="0" w:color="auto"/>
              <w:bottom w:val="single" w:sz="4" w:space="0" w:color="auto"/>
              <w:right w:val="single" w:sz="4" w:space="0" w:color="auto"/>
            </w:tcBorders>
            <w:vAlign w:val="center"/>
          </w:tcPr>
          <w:p w:rsidR="0050739E" w:rsidRPr="006A0DB6" w:rsidRDefault="00DD10A0"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szCs w:val="21"/>
              </w:rPr>
              <w:t>0.0</w:t>
            </w:r>
            <w:r w:rsidR="00DD10A0" w:rsidRPr="006A0DB6">
              <w:rPr>
                <w:rFonts w:hint="eastAsia"/>
                <w:szCs w:val="21"/>
              </w:rPr>
              <w:t>6</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+0.02</w:t>
            </w:r>
          </w:p>
        </w:tc>
      </w:tr>
      <w:tr w:rsidR="0050739E" w:rsidRPr="006A0DB6" w:rsidTr="00DD10A0">
        <w:trPr>
          <w:trHeight w:val="227"/>
        </w:trPr>
        <w:tc>
          <w:tcPr>
            <w:tcW w:w="1406" w:type="dxa"/>
            <w:vMerge/>
            <w:tcBorders>
              <w:top w:val="single" w:sz="4" w:space="0" w:color="auto"/>
              <w:left w:val="single" w:sz="8" w:space="0" w:color="auto"/>
              <w:bottom w:val="single" w:sz="4"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rFonts w:hint="eastAsia"/>
                <w:szCs w:val="21"/>
              </w:rPr>
              <w:t>生活垃圾</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8.07</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16.5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22.5</w:t>
            </w:r>
          </w:p>
        </w:tc>
        <w:tc>
          <w:tcPr>
            <w:tcW w:w="1761" w:type="dxa"/>
            <w:tcBorders>
              <w:top w:val="single" w:sz="4" w:space="0" w:color="auto"/>
              <w:left w:val="single" w:sz="4" w:space="0" w:color="auto"/>
              <w:bottom w:val="single" w:sz="4" w:space="0" w:color="auto"/>
              <w:right w:val="single" w:sz="4" w:space="0" w:color="auto"/>
            </w:tcBorders>
            <w:vAlign w:val="center"/>
          </w:tcPr>
          <w:p w:rsidR="0050739E" w:rsidRPr="006A0DB6" w:rsidRDefault="00DD10A0"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47.07</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+22.5</w:t>
            </w:r>
          </w:p>
        </w:tc>
      </w:tr>
      <w:tr w:rsidR="0050739E" w:rsidRPr="006A0DB6" w:rsidTr="00DD10A0">
        <w:trPr>
          <w:trHeight w:val="227"/>
        </w:trPr>
        <w:tc>
          <w:tcPr>
            <w:tcW w:w="1406" w:type="dxa"/>
            <w:vMerge/>
            <w:tcBorders>
              <w:top w:val="single" w:sz="4" w:space="0" w:color="auto"/>
              <w:left w:val="single" w:sz="8" w:space="0" w:color="auto"/>
              <w:bottom w:val="single" w:sz="8"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bCs/>
                <w:kern w:val="2"/>
                <w:sz w:val="21"/>
                <w:szCs w:val="21"/>
              </w:rPr>
            </w:pPr>
            <w:r w:rsidRPr="006A0DB6">
              <w:rPr>
                <w:rFonts w:ascii="Times New Roman" w:hint="eastAsia"/>
                <w:b w:val="0"/>
                <w:bCs/>
                <w:kern w:val="2"/>
                <w:sz w:val="21"/>
                <w:szCs w:val="21"/>
              </w:rPr>
              <w:t>废活性炭</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1.3</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0.0428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8.658</w:t>
            </w:r>
          </w:p>
        </w:tc>
        <w:tc>
          <w:tcPr>
            <w:tcW w:w="1761" w:type="dxa"/>
            <w:tcBorders>
              <w:top w:val="single" w:sz="4" w:space="0" w:color="auto"/>
              <w:left w:val="single" w:sz="4" w:space="0" w:color="auto"/>
              <w:bottom w:val="single" w:sz="4" w:space="0" w:color="auto"/>
              <w:right w:val="single" w:sz="4" w:space="0" w:color="auto"/>
            </w:tcBorders>
            <w:vAlign w:val="center"/>
          </w:tcPr>
          <w:p w:rsidR="0050739E" w:rsidRPr="006A0DB6" w:rsidRDefault="00DD10A0"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DD10A0" w:rsidP="00002A0F">
            <w:pPr>
              <w:spacing w:beforeLines="20" w:afterLines="20"/>
              <w:jc w:val="center"/>
              <w:rPr>
                <w:szCs w:val="21"/>
              </w:rPr>
            </w:pPr>
            <w:r w:rsidRPr="006A0DB6">
              <w:rPr>
                <w:rFonts w:hint="eastAsia"/>
                <w:szCs w:val="21"/>
              </w:rPr>
              <w:t>10.0008</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50739E" w:rsidP="00002A0F">
            <w:pPr>
              <w:spacing w:beforeLines="20" w:afterLines="20"/>
              <w:jc w:val="center"/>
              <w:rPr>
                <w:szCs w:val="21"/>
              </w:rPr>
            </w:pPr>
            <w:r w:rsidRPr="006A0DB6">
              <w:rPr>
                <w:szCs w:val="21"/>
              </w:rPr>
              <w:t>+</w:t>
            </w:r>
            <w:r w:rsidR="00DD10A0" w:rsidRPr="006A0DB6">
              <w:rPr>
                <w:rFonts w:hint="eastAsia"/>
                <w:szCs w:val="21"/>
              </w:rPr>
              <w:t>8.658</w:t>
            </w:r>
          </w:p>
        </w:tc>
      </w:tr>
      <w:tr w:rsidR="0050739E" w:rsidRPr="006A0DB6" w:rsidTr="00DD10A0">
        <w:trPr>
          <w:trHeight w:val="227"/>
        </w:trPr>
        <w:tc>
          <w:tcPr>
            <w:tcW w:w="1406" w:type="dxa"/>
            <w:vMerge/>
            <w:tcBorders>
              <w:top w:val="single" w:sz="4" w:space="0" w:color="auto"/>
              <w:left w:val="single" w:sz="8" w:space="0" w:color="auto"/>
              <w:bottom w:val="single" w:sz="8"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bCs/>
                <w:kern w:val="2"/>
                <w:sz w:val="21"/>
                <w:szCs w:val="21"/>
              </w:rPr>
            </w:pPr>
            <w:r w:rsidRPr="006A0DB6">
              <w:rPr>
                <w:rFonts w:ascii="Times New Roman" w:hint="eastAsia"/>
                <w:b w:val="0"/>
                <w:bCs/>
                <w:kern w:val="2"/>
                <w:sz w:val="21"/>
                <w:szCs w:val="21"/>
              </w:rPr>
              <w:t>废胶渣</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0.1</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szCs w:val="21"/>
              </w:rPr>
              <w:t>0</w:t>
            </w:r>
          </w:p>
        </w:tc>
        <w:tc>
          <w:tcPr>
            <w:tcW w:w="1761" w:type="dxa"/>
            <w:tcBorders>
              <w:top w:val="single" w:sz="4" w:space="0" w:color="auto"/>
              <w:left w:val="single" w:sz="4" w:space="0" w:color="auto"/>
              <w:bottom w:val="single" w:sz="4" w:space="0" w:color="auto"/>
              <w:right w:val="single" w:sz="4" w:space="0" w:color="auto"/>
            </w:tcBorders>
            <w:vAlign w:val="center"/>
          </w:tcPr>
          <w:p w:rsidR="0050739E" w:rsidRPr="006A0DB6" w:rsidRDefault="00DD10A0"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szCs w:val="21"/>
              </w:rPr>
              <w:t>0.2</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50739E" w:rsidP="00002A0F">
            <w:pPr>
              <w:spacing w:beforeLines="20" w:afterLines="20"/>
              <w:jc w:val="center"/>
              <w:rPr>
                <w:szCs w:val="21"/>
              </w:rPr>
            </w:pPr>
            <w:r w:rsidRPr="006A0DB6">
              <w:rPr>
                <w:szCs w:val="21"/>
              </w:rPr>
              <w:t>0</w:t>
            </w:r>
          </w:p>
        </w:tc>
      </w:tr>
      <w:tr w:rsidR="0050739E" w:rsidRPr="006A0DB6" w:rsidTr="00DD10A0">
        <w:trPr>
          <w:trHeight w:val="227"/>
        </w:trPr>
        <w:tc>
          <w:tcPr>
            <w:tcW w:w="1406" w:type="dxa"/>
            <w:vMerge/>
            <w:tcBorders>
              <w:top w:val="single" w:sz="4" w:space="0" w:color="auto"/>
              <w:left w:val="single" w:sz="8" w:space="0" w:color="auto"/>
              <w:bottom w:val="single" w:sz="8"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bCs/>
                <w:kern w:val="2"/>
                <w:sz w:val="21"/>
                <w:szCs w:val="21"/>
              </w:rPr>
            </w:pPr>
            <w:r w:rsidRPr="006A0DB6">
              <w:rPr>
                <w:rFonts w:ascii="Times New Roman" w:hint="eastAsia"/>
                <w:b w:val="0"/>
                <w:bCs/>
                <w:kern w:val="2"/>
                <w:sz w:val="21"/>
                <w:szCs w:val="21"/>
              </w:rPr>
              <w:t>化学品容器</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0.1</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szCs w:val="21"/>
              </w:rPr>
              <w:t>0</w:t>
            </w:r>
          </w:p>
        </w:tc>
        <w:tc>
          <w:tcPr>
            <w:tcW w:w="1761" w:type="dxa"/>
            <w:tcBorders>
              <w:top w:val="single" w:sz="4" w:space="0" w:color="auto"/>
              <w:left w:val="single" w:sz="4" w:space="0" w:color="auto"/>
              <w:bottom w:val="single" w:sz="4" w:space="0" w:color="auto"/>
              <w:right w:val="single" w:sz="4" w:space="0" w:color="auto"/>
            </w:tcBorders>
            <w:vAlign w:val="center"/>
          </w:tcPr>
          <w:p w:rsidR="0050739E" w:rsidRPr="006A0DB6" w:rsidRDefault="00DD10A0"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szCs w:val="21"/>
              </w:rPr>
              <w:t>0.2</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50739E" w:rsidP="00002A0F">
            <w:pPr>
              <w:spacing w:beforeLines="20" w:afterLines="20"/>
              <w:jc w:val="center"/>
              <w:rPr>
                <w:szCs w:val="21"/>
              </w:rPr>
            </w:pPr>
            <w:r w:rsidRPr="006A0DB6">
              <w:rPr>
                <w:szCs w:val="21"/>
              </w:rPr>
              <w:t>0</w:t>
            </w:r>
          </w:p>
        </w:tc>
      </w:tr>
      <w:tr w:rsidR="0050739E" w:rsidRPr="006A0DB6" w:rsidTr="00DD10A0">
        <w:trPr>
          <w:trHeight w:val="227"/>
        </w:trPr>
        <w:tc>
          <w:tcPr>
            <w:tcW w:w="1406" w:type="dxa"/>
            <w:vMerge/>
            <w:tcBorders>
              <w:top w:val="single" w:sz="4" w:space="0" w:color="auto"/>
              <w:left w:val="single" w:sz="8" w:space="0" w:color="auto"/>
              <w:bottom w:val="single" w:sz="8"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bCs/>
                <w:kern w:val="2"/>
                <w:sz w:val="21"/>
                <w:szCs w:val="21"/>
              </w:rPr>
            </w:pPr>
            <w:r w:rsidRPr="006A0DB6">
              <w:rPr>
                <w:rFonts w:ascii="Times New Roman" w:hint="eastAsia"/>
                <w:b w:val="0"/>
                <w:bCs/>
                <w:kern w:val="2"/>
                <w:sz w:val="21"/>
                <w:szCs w:val="21"/>
              </w:rPr>
              <w:t>污水处理站污泥</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szCs w:val="21"/>
              </w:rPr>
              <w:t>0</w:t>
            </w:r>
          </w:p>
        </w:tc>
        <w:tc>
          <w:tcPr>
            <w:tcW w:w="1761" w:type="dxa"/>
            <w:tcBorders>
              <w:top w:val="single" w:sz="4" w:space="0" w:color="auto"/>
              <w:left w:val="single" w:sz="4" w:space="0" w:color="auto"/>
              <w:bottom w:val="single" w:sz="4" w:space="0" w:color="auto"/>
              <w:right w:val="single" w:sz="4" w:space="0" w:color="auto"/>
            </w:tcBorders>
            <w:vAlign w:val="center"/>
          </w:tcPr>
          <w:p w:rsidR="0050739E" w:rsidRPr="006A0DB6" w:rsidRDefault="00DD10A0"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bottom w:val="single" w:sz="4"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szCs w:val="21"/>
              </w:rPr>
              <w:t>3.5</w:t>
            </w:r>
          </w:p>
        </w:tc>
        <w:tc>
          <w:tcPr>
            <w:tcW w:w="1002" w:type="dxa"/>
            <w:tcBorders>
              <w:top w:val="single" w:sz="4" w:space="0" w:color="auto"/>
              <w:left w:val="single" w:sz="4" w:space="0" w:color="auto"/>
              <w:bottom w:val="single" w:sz="4" w:space="0" w:color="auto"/>
              <w:right w:val="single" w:sz="8" w:space="0" w:color="auto"/>
            </w:tcBorders>
            <w:vAlign w:val="center"/>
            <w:hideMark/>
          </w:tcPr>
          <w:p w:rsidR="0050739E" w:rsidRPr="006A0DB6" w:rsidRDefault="0050739E" w:rsidP="00002A0F">
            <w:pPr>
              <w:spacing w:beforeLines="20" w:afterLines="20"/>
              <w:jc w:val="center"/>
              <w:rPr>
                <w:szCs w:val="21"/>
              </w:rPr>
            </w:pPr>
            <w:r w:rsidRPr="006A0DB6">
              <w:rPr>
                <w:szCs w:val="21"/>
              </w:rPr>
              <w:t>0</w:t>
            </w:r>
          </w:p>
        </w:tc>
      </w:tr>
      <w:tr w:rsidR="0050739E" w:rsidRPr="006A0DB6" w:rsidTr="00DD10A0">
        <w:trPr>
          <w:trHeight w:val="227"/>
        </w:trPr>
        <w:tc>
          <w:tcPr>
            <w:tcW w:w="1406" w:type="dxa"/>
            <w:vMerge/>
            <w:tcBorders>
              <w:top w:val="single" w:sz="4" w:space="0" w:color="auto"/>
              <w:left w:val="single" w:sz="8" w:space="0" w:color="auto"/>
              <w:bottom w:val="single" w:sz="8" w:space="0" w:color="auto"/>
              <w:right w:val="single" w:sz="4" w:space="0" w:color="auto"/>
            </w:tcBorders>
            <w:vAlign w:val="center"/>
            <w:hideMark/>
          </w:tcPr>
          <w:p w:rsidR="0050739E" w:rsidRPr="006A0DB6" w:rsidRDefault="0050739E">
            <w:pPr>
              <w:widowControl/>
              <w:jc w:val="left"/>
              <w:rPr>
                <w:rFonts w:ascii="宋体" w:hAnsi="宋体" w:cs="宋体"/>
                <w:snapToGrid w:val="0"/>
                <w:kern w:val="21"/>
                <w:szCs w:val="21"/>
              </w:rPr>
            </w:pPr>
          </w:p>
        </w:tc>
        <w:tc>
          <w:tcPr>
            <w:tcW w:w="1597" w:type="dxa"/>
            <w:tcBorders>
              <w:top w:val="single" w:sz="4" w:space="0" w:color="auto"/>
              <w:left w:val="single" w:sz="4" w:space="0" w:color="auto"/>
              <w:bottom w:val="single" w:sz="8" w:space="0" w:color="auto"/>
              <w:right w:val="single" w:sz="4" w:space="0" w:color="auto"/>
            </w:tcBorders>
            <w:vAlign w:val="center"/>
            <w:hideMark/>
          </w:tcPr>
          <w:p w:rsidR="0050739E" w:rsidRPr="006A0DB6" w:rsidRDefault="0050739E" w:rsidP="0050739E">
            <w:pPr>
              <w:pStyle w:val="af8"/>
              <w:spacing w:before="31" w:after="31" w:line="240" w:lineRule="auto"/>
              <w:rPr>
                <w:rFonts w:ascii="Times New Roman"/>
                <w:b w:val="0"/>
                <w:bCs/>
                <w:kern w:val="2"/>
                <w:sz w:val="21"/>
                <w:szCs w:val="21"/>
              </w:rPr>
            </w:pPr>
            <w:r w:rsidRPr="006A0DB6">
              <w:rPr>
                <w:rFonts w:ascii="Times New Roman" w:hint="eastAsia"/>
                <w:b w:val="0"/>
                <w:bCs/>
                <w:kern w:val="2"/>
                <w:sz w:val="21"/>
                <w:szCs w:val="21"/>
              </w:rPr>
              <w:t>镀液滤芯和滤渣</w:t>
            </w:r>
          </w:p>
        </w:tc>
        <w:tc>
          <w:tcPr>
            <w:tcW w:w="1700" w:type="dxa"/>
            <w:tcBorders>
              <w:top w:val="single" w:sz="4" w:space="0" w:color="auto"/>
              <w:left w:val="single" w:sz="4" w:space="0" w:color="auto"/>
              <w:bottom w:val="single" w:sz="8"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0.1</w:t>
            </w:r>
          </w:p>
        </w:tc>
        <w:tc>
          <w:tcPr>
            <w:tcW w:w="1276" w:type="dxa"/>
            <w:tcBorders>
              <w:top w:val="single" w:sz="4" w:space="0" w:color="auto"/>
              <w:left w:val="single" w:sz="4" w:space="0" w:color="auto"/>
              <w:bottom w:val="single" w:sz="8" w:space="0" w:color="auto"/>
              <w:right w:val="single" w:sz="4" w:space="0" w:color="auto"/>
            </w:tcBorders>
            <w:vAlign w:val="center"/>
          </w:tcPr>
          <w:p w:rsidR="0050739E" w:rsidRPr="006A0DB6" w:rsidRDefault="0050739E" w:rsidP="0050739E">
            <w:pPr>
              <w:pStyle w:val="af8"/>
              <w:spacing w:before="31" w:after="31" w:line="240" w:lineRule="auto"/>
              <w:rPr>
                <w:rFonts w:hAnsi="宋体" w:cs="宋体"/>
                <w:b w:val="0"/>
                <w:snapToGrid w:val="0"/>
                <w:kern w:val="21"/>
                <w:sz w:val="21"/>
                <w:szCs w:val="21"/>
              </w:rPr>
            </w:pPr>
          </w:p>
        </w:tc>
        <w:tc>
          <w:tcPr>
            <w:tcW w:w="1701" w:type="dxa"/>
            <w:tcBorders>
              <w:top w:val="single" w:sz="4" w:space="0" w:color="auto"/>
              <w:left w:val="single" w:sz="4" w:space="0" w:color="auto"/>
              <w:bottom w:val="single" w:sz="8" w:space="0" w:color="auto"/>
              <w:right w:val="single" w:sz="4" w:space="0" w:color="auto"/>
            </w:tcBorders>
            <w:vAlign w:val="center"/>
            <w:hideMark/>
          </w:tcPr>
          <w:p w:rsidR="0050739E" w:rsidRPr="006A0DB6" w:rsidRDefault="0050739E" w:rsidP="0050739E">
            <w:pPr>
              <w:pStyle w:val="af8"/>
              <w:spacing w:before="31" w:after="31" w:line="240" w:lineRule="auto"/>
              <w:rPr>
                <w:rFonts w:hAnsi="宋体" w:cs="宋体"/>
                <w:b w:val="0"/>
                <w:snapToGrid w:val="0"/>
                <w:kern w:val="21"/>
                <w:sz w:val="21"/>
                <w:szCs w:val="21"/>
              </w:rPr>
            </w:pPr>
            <w:r w:rsidRPr="006A0DB6">
              <w:rPr>
                <w:rFonts w:hAnsi="宋体" w:cs="宋体" w:hint="eastAsia"/>
                <w:b w:val="0"/>
                <w:snapToGrid w:val="0"/>
                <w:kern w:val="21"/>
                <w:sz w:val="21"/>
                <w:szCs w:val="21"/>
              </w:rPr>
              <w:t>0.075</w:t>
            </w:r>
          </w:p>
        </w:tc>
        <w:tc>
          <w:tcPr>
            <w:tcW w:w="1559" w:type="dxa"/>
            <w:tcBorders>
              <w:top w:val="single" w:sz="4" w:space="0" w:color="auto"/>
              <w:left w:val="single" w:sz="4" w:space="0" w:color="auto"/>
              <w:bottom w:val="single" w:sz="8"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szCs w:val="21"/>
              </w:rPr>
              <w:t>0</w:t>
            </w:r>
          </w:p>
        </w:tc>
        <w:tc>
          <w:tcPr>
            <w:tcW w:w="1761" w:type="dxa"/>
            <w:tcBorders>
              <w:top w:val="single" w:sz="4" w:space="0" w:color="auto"/>
              <w:left w:val="single" w:sz="4" w:space="0" w:color="auto"/>
              <w:bottom w:val="single" w:sz="8" w:space="0" w:color="auto"/>
              <w:right w:val="single" w:sz="4" w:space="0" w:color="auto"/>
            </w:tcBorders>
            <w:vAlign w:val="center"/>
          </w:tcPr>
          <w:p w:rsidR="0050739E" w:rsidRPr="006A0DB6" w:rsidRDefault="00DD10A0" w:rsidP="0050739E">
            <w:pPr>
              <w:pStyle w:val="af8"/>
              <w:spacing w:before="31" w:after="31" w:line="240" w:lineRule="auto"/>
              <w:rPr>
                <w:rFonts w:ascii="Times New Roman"/>
                <w:b w:val="0"/>
                <w:snapToGrid w:val="0"/>
                <w:kern w:val="21"/>
                <w:sz w:val="21"/>
                <w:szCs w:val="21"/>
                <w:lang w:eastAsia="zh-CN"/>
              </w:rPr>
            </w:pPr>
            <w:r w:rsidRPr="006A0DB6">
              <w:rPr>
                <w:rFonts w:ascii="Times New Roman" w:hint="eastAsia"/>
                <w:b w:val="0"/>
                <w:snapToGrid w:val="0"/>
                <w:kern w:val="21"/>
                <w:sz w:val="21"/>
                <w:szCs w:val="21"/>
                <w:lang w:eastAsia="zh-CN"/>
              </w:rPr>
              <w:t>0</w:t>
            </w:r>
          </w:p>
        </w:tc>
        <w:tc>
          <w:tcPr>
            <w:tcW w:w="1783" w:type="dxa"/>
            <w:tcBorders>
              <w:top w:val="single" w:sz="4" w:space="0" w:color="auto"/>
              <w:left w:val="single" w:sz="4" w:space="0" w:color="auto"/>
              <w:bottom w:val="single" w:sz="8" w:space="0" w:color="auto"/>
              <w:right w:val="single" w:sz="4" w:space="0" w:color="auto"/>
            </w:tcBorders>
            <w:vAlign w:val="center"/>
            <w:hideMark/>
          </w:tcPr>
          <w:p w:rsidR="0050739E" w:rsidRPr="006A0DB6" w:rsidRDefault="0050739E" w:rsidP="00002A0F">
            <w:pPr>
              <w:spacing w:beforeLines="20" w:afterLines="20"/>
              <w:jc w:val="center"/>
              <w:rPr>
                <w:szCs w:val="21"/>
              </w:rPr>
            </w:pPr>
            <w:r w:rsidRPr="006A0DB6">
              <w:rPr>
                <w:szCs w:val="21"/>
              </w:rPr>
              <w:t>0.175</w:t>
            </w:r>
          </w:p>
        </w:tc>
        <w:tc>
          <w:tcPr>
            <w:tcW w:w="1002" w:type="dxa"/>
            <w:tcBorders>
              <w:top w:val="single" w:sz="4" w:space="0" w:color="auto"/>
              <w:left w:val="single" w:sz="4" w:space="0" w:color="auto"/>
              <w:bottom w:val="single" w:sz="8" w:space="0" w:color="auto"/>
              <w:right w:val="single" w:sz="8" w:space="0" w:color="auto"/>
            </w:tcBorders>
            <w:vAlign w:val="center"/>
            <w:hideMark/>
          </w:tcPr>
          <w:p w:rsidR="0050739E" w:rsidRPr="006A0DB6" w:rsidRDefault="0050739E" w:rsidP="00002A0F">
            <w:pPr>
              <w:spacing w:beforeLines="20" w:afterLines="20"/>
              <w:jc w:val="center"/>
              <w:rPr>
                <w:szCs w:val="21"/>
              </w:rPr>
            </w:pPr>
            <w:r w:rsidRPr="006A0DB6">
              <w:rPr>
                <w:szCs w:val="21"/>
              </w:rPr>
              <w:t>0</w:t>
            </w:r>
          </w:p>
        </w:tc>
      </w:tr>
    </w:tbl>
    <w:p w:rsidR="0050739E" w:rsidRPr="006A0DB6" w:rsidRDefault="0050739E" w:rsidP="0050739E">
      <w:pPr>
        <w:pStyle w:val="14"/>
        <w:ind w:firstLine="480"/>
        <w:rPr>
          <w:rFonts w:eastAsia="黑体"/>
        </w:rPr>
      </w:pPr>
      <w:r w:rsidRPr="006A0DB6">
        <w:rPr>
          <w:rFonts w:hint="eastAsia"/>
          <w:snapToGrid w:val="0"/>
          <w:kern w:val="21"/>
        </w:rPr>
        <w:t>注：</w:t>
      </w:r>
      <w:r w:rsidR="00EB7EAD" w:rsidRPr="006A0DB6">
        <w:rPr>
          <w:snapToGrid w:val="0"/>
          <w:kern w:val="21"/>
        </w:rPr>
        <w:fldChar w:fldCharType="begin"/>
      </w:r>
      <w:r w:rsidRPr="006A0DB6">
        <w:rPr>
          <w:snapToGrid w:val="0"/>
          <w:kern w:val="21"/>
        </w:rPr>
        <w:instrText xml:space="preserve"> = 6 \* GB3 \* MERGEFORMAT </w:instrText>
      </w:r>
      <w:r w:rsidR="00EB7EAD" w:rsidRPr="006A0DB6">
        <w:rPr>
          <w:snapToGrid w:val="0"/>
          <w:kern w:val="21"/>
        </w:rPr>
        <w:fldChar w:fldCharType="separate"/>
      </w:r>
      <w:r w:rsidRPr="006A0DB6">
        <w:rPr>
          <w:rFonts w:hint="eastAsia"/>
        </w:rPr>
        <w:t>⑥</w:t>
      </w:r>
      <w:r w:rsidR="00EB7EAD" w:rsidRPr="006A0DB6">
        <w:rPr>
          <w:snapToGrid w:val="0"/>
          <w:kern w:val="21"/>
        </w:rPr>
        <w:fldChar w:fldCharType="end"/>
      </w:r>
      <w:r w:rsidRPr="006A0DB6">
        <w:rPr>
          <w:snapToGrid w:val="0"/>
          <w:kern w:val="21"/>
        </w:rPr>
        <w:t>=</w:t>
      </w:r>
      <w:r w:rsidR="00EB7EAD" w:rsidRPr="006A0DB6">
        <w:rPr>
          <w:snapToGrid w:val="0"/>
          <w:spacing w:val="-6"/>
          <w:kern w:val="21"/>
        </w:rPr>
        <w:fldChar w:fldCharType="begin"/>
      </w:r>
      <w:r w:rsidRPr="006A0DB6">
        <w:rPr>
          <w:snapToGrid w:val="0"/>
          <w:spacing w:val="-6"/>
          <w:kern w:val="21"/>
        </w:rPr>
        <w:instrText xml:space="preserve"> = 1 \* GB3 \* MERGEFORMAT </w:instrText>
      </w:r>
      <w:r w:rsidR="00EB7EAD" w:rsidRPr="006A0DB6">
        <w:rPr>
          <w:snapToGrid w:val="0"/>
          <w:spacing w:val="-6"/>
          <w:kern w:val="21"/>
        </w:rPr>
        <w:fldChar w:fldCharType="separate"/>
      </w:r>
      <w:r w:rsidRPr="006A0DB6">
        <w:rPr>
          <w:rFonts w:hint="eastAsia"/>
        </w:rPr>
        <w:t>①</w:t>
      </w:r>
      <w:r w:rsidR="00EB7EAD" w:rsidRPr="006A0DB6">
        <w:rPr>
          <w:snapToGrid w:val="0"/>
          <w:spacing w:val="-6"/>
          <w:kern w:val="21"/>
        </w:rPr>
        <w:fldChar w:fldCharType="end"/>
      </w:r>
      <w:r w:rsidRPr="006A0DB6">
        <w:rPr>
          <w:snapToGrid w:val="0"/>
          <w:spacing w:val="-6"/>
          <w:kern w:val="21"/>
        </w:rPr>
        <w:t>+</w:t>
      </w:r>
      <w:r w:rsidR="00EB7EAD" w:rsidRPr="006A0DB6">
        <w:rPr>
          <w:snapToGrid w:val="0"/>
          <w:spacing w:val="-6"/>
          <w:kern w:val="21"/>
        </w:rPr>
        <w:fldChar w:fldCharType="begin"/>
      </w:r>
      <w:r w:rsidRPr="006A0DB6">
        <w:rPr>
          <w:snapToGrid w:val="0"/>
          <w:spacing w:val="-6"/>
          <w:kern w:val="21"/>
        </w:rPr>
        <w:instrText xml:space="preserve"> = 3 \* GB3 \* MERGEFORMAT </w:instrText>
      </w:r>
      <w:r w:rsidR="00EB7EAD" w:rsidRPr="006A0DB6">
        <w:rPr>
          <w:snapToGrid w:val="0"/>
          <w:spacing w:val="-6"/>
          <w:kern w:val="21"/>
        </w:rPr>
        <w:fldChar w:fldCharType="separate"/>
      </w:r>
      <w:r w:rsidRPr="006A0DB6">
        <w:rPr>
          <w:rFonts w:hint="eastAsia"/>
        </w:rPr>
        <w:t>③</w:t>
      </w:r>
      <w:r w:rsidR="00EB7EAD" w:rsidRPr="006A0DB6">
        <w:rPr>
          <w:snapToGrid w:val="0"/>
          <w:spacing w:val="-6"/>
          <w:kern w:val="21"/>
        </w:rPr>
        <w:fldChar w:fldCharType="end"/>
      </w:r>
      <w:r w:rsidRPr="006A0DB6">
        <w:rPr>
          <w:snapToGrid w:val="0"/>
          <w:spacing w:val="-6"/>
          <w:kern w:val="21"/>
        </w:rPr>
        <w:t>+</w:t>
      </w:r>
      <w:r w:rsidR="00EB7EAD" w:rsidRPr="006A0DB6">
        <w:rPr>
          <w:snapToGrid w:val="0"/>
          <w:spacing w:val="-6"/>
          <w:kern w:val="21"/>
        </w:rPr>
        <w:fldChar w:fldCharType="begin"/>
      </w:r>
      <w:r w:rsidRPr="006A0DB6">
        <w:rPr>
          <w:snapToGrid w:val="0"/>
          <w:spacing w:val="-6"/>
          <w:kern w:val="21"/>
        </w:rPr>
        <w:instrText xml:space="preserve"> = 4 \* GB3 \* MERGEFORMAT </w:instrText>
      </w:r>
      <w:r w:rsidR="00EB7EAD" w:rsidRPr="006A0DB6">
        <w:rPr>
          <w:snapToGrid w:val="0"/>
          <w:spacing w:val="-6"/>
          <w:kern w:val="21"/>
        </w:rPr>
        <w:fldChar w:fldCharType="separate"/>
      </w:r>
      <w:r w:rsidRPr="006A0DB6">
        <w:rPr>
          <w:rFonts w:hint="eastAsia"/>
        </w:rPr>
        <w:t>④</w:t>
      </w:r>
      <w:r w:rsidR="00EB7EAD" w:rsidRPr="006A0DB6">
        <w:rPr>
          <w:snapToGrid w:val="0"/>
          <w:spacing w:val="-6"/>
          <w:kern w:val="21"/>
        </w:rPr>
        <w:fldChar w:fldCharType="end"/>
      </w:r>
      <w:r w:rsidRPr="006A0DB6">
        <w:rPr>
          <w:snapToGrid w:val="0"/>
          <w:spacing w:val="-6"/>
          <w:kern w:val="21"/>
        </w:rPr>
        <w:t>-</w:t>
      </w:r>
      <w:r w:rsidR="00EB7EAD" w:rsidRPr="006A0DB6">
        <w:rPr>
          <w:snapToGrid w:val="0"/>
          <w:kern w:val="21"/>
        </w:rPr>
        <w:fldChar w:fldCharType="begin"/>
      </w:r>
      <w:r w:rsidRPr="006A0DB6">
        <w:rPr>
          <w:snapToGrid w:val="0"/>
          <w:kern w:val="21"/>
        </w:rPr>
        <w:instrText xml:space="preserve"> = 5 \* GB3 \* MERGEFORMAT </w:instrText>
      </w:r>
      <w:r w:rsidR="00EB7EAD" w:rsidRPr="006A0DB6">
        <w:rPr>
          <w:snapToGrid w:val="0"/>
          <w:kern w:val="21"/>
        </w:rPr>
        <w:fldChar w:fldCharType="separate"/>
      </w:r>
      <w:r w:rsidRPr="006A0DB6">
        <w:rPr>
          <w:rFonts w:hint="eastAsia"/>
        </w:rPr>
        <w:t>⑤</w:t>
      </w:r>
      <w:r w:rsidR="00EB7EAD" w:rsidRPr="006A0DB6">
        <w:rPr>
          <w:snapToGrid w:val="0"/>
          <w:kern w:val="21"/>
        </w:rPr>
        <w:fldChar w:fldCharType="end"/>
      </w:r>
      <w:r w:rsidRPr="006A0DB6">
        <w:rPr>
          <w:rFonts w:hint="eastAsia"/>
          <w:snapToGrid w:val="0"/>
          <w:kern w:val="21"/>
        </w:rPr>
        <w:t>；</w:t>
      </w:r>
      <w:r w:rsidR="00EB7EAD" w:rsidRPr="006A0DB6">
        <w:rPr>
          <w:snapToGrid w:val="0"/>
          <w:spacing w:val="-6"/>
          <w:kern w:val="21"/>
        </w:rPr>
        <w:fldChar w:fldCharType="begin"/>
      </w:r>
      <w:r w:rsidRPr="006A0DB6">
        <w:rPr>
          <w:snapToGrid w:val="0"/>
          <w:spacing w:val="-6"/>
          <w:kern w:val="21"/>
        </w:rPr>
        <w:instrText xml:space="preserve"> = 7 \* GB3 \* MERGEFORMAT </w:instrText>
      </w:r>
      <w:r w:rsidR="00EB7EAD" w:rsidRPr="006A0DB6">
        <w:rPr>
          <w:snapToGrid w:val="0"/>
          <w:spacing w:val="-6"/>
          <w:kern w:val="21"/>
        </w:rPr>
        <w:fldChar w:fldCharType="separate"/>
      </w:r>
      <w:r w:rsidRPr="006A0DB6">
        <w:rPr>
          <w:rFonts w:hint="eastAsia"/>
        </w:rPr>
        <w:t>⑦</w:t>
      </w:r>
      <w:r w:rsidR="00EB7EAD" w:rsidRPr="006A0DB6">
        <w:rPr>
          <w:snapToGrid w:val="0"/>
          <w:spacing w:val="-6"/>
          <w:kern w:val="21"/>
        </w:rPr>
        <w:fldChar w:fldCharType="end"/>
      </w:r>
      <w:r w:rsidRPr="006A0DB6">
        <w:rPr>
          <w:snapToGrid w:val="0"/>
          <w:spacing w:val="-6"/>
          <w:kern w:val="21"/>
        </w:rPr>
        <w:t>=</w:t>
      </w:r>
      <w:r w:rsidR="00EB7EAD" w:rsidRPr="006A0DB6">
        <w:rPr>
          <w:snapToGrid w:val="0"/>
          <w:kern w:val="21"/>
        </w:rPr>
        <w:fldChar w:fldCharType="begin"/>
      </w:r>
      <w:r w:rsidRPr="006A0DB6">
        <w:rPr>
          <w:snapToGrid w:val="0"/>
          <w:kern w:val="21"/>
        </w:rPr>
        <w:instrText xml:space="preserve"> = 6 \* GB3 \* MERGEFORMAT </w:instrText>
      </w:r>
      <w:r w:rsidR="00EB7EAD" w:rsidRPr="006A0DB6">
        <w:rPr>
          <w:snapToGrid w:val="0"/>
          <w:kern w:val="21"/>
        </w:rPr>
        <w:fldChar w:fldCharType="separate"/>
      </w:r>
      <w:r w:rsidRPr="006A0DB6">
        <w:rPr>
          <w:rFonts w:hint="eastAsia"/>
        </w:rPr>
        <w:t>⑥</w:t>
      </w:r>
      <w:r w:rsidR="00EB7EAD" w:rsidRPr="006A0DB6">
        <w:rPr>
          <w:snapToGrid w:val="0"/>
          <w:kern w:val="21"/>
        </w:rPr>
        <w:fldChar w:fldCharType="end"/>
      </w:r>
      <w:r w:rsidRPr="006A0DB6">
        <w:rPr>
          <w:snapToGrid w:val="0"/>
          <w:kern w:val="21"/>
        </w:rPr>
        <w:t>-</w:t>
      </w:r>
      <w:r w:rsidR="00EB7EAD" w:rsidRPr="006A0DB6">
        <w:rPr>
          <w:snapToGrid w:val="0"/>
          <w:spacing w:val="-6"/>
          <w:kern w:val="21"/>
        </w:rPr>
        <w:fldChar w:fldCharType="begin"/>
      </w:r>
      <w:r w:rsidRPr="006A0DB6">
        <w:rPr>
          <w:snapToGrid w:val="0"/>
          <w:spacing w:val="-6"/>
          <w:kern w:val="21"/>
        </w:rPr>
        <w:instrText xml:space="preserve"> = 1 \* GB3 \* MERGEFORMAT </w:instrText>
      </w:r>
      <w:r w:rsidR="00EB7EAD" w:rsidRPr="006A0DB6">
        <w:rPr>
          <w:snapToGrid w:val="0"/>
          <w:spacing w:val="-6"/>
          <w:kern w:val="21"/>
        </w:rPr>
        <w:fldChar w:fldCharType="separate"/>
      </w:r>
      <w:r w:rsidRPr="006A0DB6">
        <w:rPr>
          <w:rFonts w:hint="eastAsia"/>
        </w:rPr>
        <w:t>①</w:t>
      </w:r>
      <w:r w:rsidR="00EB7EAD" w:rsidRPr="006A0DB6">
        <w:rPr>
          <w:snapToGrid w:val="0"/>
          <w:spacing w:val="-6"/>
          <w:kern w:val="21"/>
        </w:rPr>
        <w:fldChar w:fldCharType="end"/>
      </w:r>
      <w:r w:rsidRPr="006A0DB6">
        <w:rPr>
          <w:rFonts w:hint="eastAsia"/>
          <w:snapToGrid w:val="0"/>
          <w:spacing w:val="-6"/>
          <w:kern w:val="21"/>
        </w:rPr>
        <w:t>，单位：</w:t>
      </w:r>
      <w:r w:rsidRPr="006A0DB6">
        <w:rPr>
          <w:snapToGrid w:val="0"/>
          <w:spacing w:val="-6"/>
          <w:kern w:val="21"/>
        </w:rPr>
        <w:t>t/a</w:t>
      </w:r>
    </w:p>
    <w:p w:rsidR="002D271B" w:rsidRPr="006A0DB6" w:rsidRDefault="002D271B" w:rsidP="00EB7EAD">
      <w:pPr>
        <w:pStyle w:val="af"/>
        <w:adjustRightInd w:val="0"/>
        <w:snapToGrid w:val="0"/>
        <w:spacing w:beforeLines="270" w:beforeAutospacing="0" w:afterLines="270" w:afterAutospacing="0"/>
        <w:outlineLvl w:val="0"/>
        <w:rPr>
          <w:rFonts w:eastAsia="黑体"/>
        </w:rPr>
      </w:pPr>
    </w:p>
    <w:sectPr w:rsidR="002D271B" w:rsidRPr="006A0DB6" w:rsidSect="0050739E">
      <w:pgSz w:w="16838" w:h="11906" w:orient="landscape"/>
      <w:pgMar w:top="1531" w:right="1701" w:bottom="1531" w:left="1701" w:header="851" w:footer="85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EE" w:rsidRDefault="00DE7BEE" w:rsidP="002D271B">
      <w:r>
        <w:separator/>
      </w:r>
    </w:p>
  </w:endnote>
  <w:endnote w:type="continuationSeparator" w:id="0">
    <w:p w:rsidR="00DE7BEE" w:rsidRDefault="00DE7BEE" w:rsidP="002D2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00" w:usb3="00000000" w:csb0="0004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汉鼎简书宋">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default"/>
    <w:sig w:usb0="00000000" w:usb1="0000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C6" w:rsidRDefault="00EB7EAD">
    <w:pPr>
      <w:pStyle w:val="ac"/>
      <w:framePr w:wrap="around" w:vAnchor="text" w:hAnchor="margin" w:xAlign="center" w:y="1"/>
      <w:rPr>
        <w:rStyle w:val="af4"/>
      </w:rPr>
    </w:pPr>
    <w:r>
      <w:fldChar w:fldCharType="begin"/>
    </w:r>
    <w:r w:rsidR="007568C6">
      <w:rPr>
        <w:rStyle w:val="af4"/>
      </w:rPr>
      <w:instrText xml:space="preserve">PAGE  </w:instrText>
    </w:r>
    <w:r>
      <w:fldChar w:fldCharType="end"/>
    </w:r>
  </w:p>
  <w:p w:rsidR="007568C6" w:rsidRDefault="007568C6">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C6" w:rsidRDefault="007568C6">
    <w:pPr>
      <w:pStyle w:val="ac"/>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C6" w:rsidRDefault="007568C6">
    <w:pPr>
      <w:pStyle w:val="ac"/>
      <w:framePr w:wrap="around" w:vAnchor="text" w:hAnchor="margin" w:xAlign="outside" w:y="1"/>
      <w:rPr>
        <w:rStyle w:val="af4"/>
        <w:rFonts w:ascii="宋体" w:hAnsi="宋体"/>
        <w:sz w:val="28"/>
        <w:szCs w:val="28"/>
      </w:rPr>
    </w:pPr>
    <w:r>
      <w:rPr>
        <w:rStyle w:val="af4"/>
        <w:rFonts w:ascii="宋体" w:hAnsi="宋体" w:hint="eastAsia"/>
        <w:sz w:val="28"/>
        <w:szCs w:val="28"/>
      </w:rPr>
      <w:t>—</w:t>
    </w:r>
    <w:r>
      <w:rPr>
        <w:rStyle w:val="af4"/>
        <w:rFonts w:ascii="宋体" w:hAnsi="宋体" w:hint="eastAsia"/>
        <w:sz w:val="20"/>
      </w:rPr>
      <w:t xml:space="preserve">  </w:t>
    </w:r>
    <w:r w:rsidR="00EB7EAD">
      <w:rPr>
        <w:rFonts w:ascii="宋体" w:hAnsi="宋体"/>
        <w:sz w:val="26"/>
        <w:szCs w:val="26"/>
      </w:rPr>
      <w:fldChar w:fldCharType="begin"/>
    </w:r>
    <w:r>
      <w:rPr>
        <w:rStyle w:val="af4"/>
        <w:rFonts w:ascii="宋体" w:hAnsi="宋体"/>
        <w:sz w:val="26"/>
        <w:szCs w:val="26"/>
      </w:rPr>
      <w:instrText xml:space="preserve">PAGE  </w:instrText>
    </w:r>
    <w:r w:rsidR="00EB7EAD">
      <w:rPr>
        <w:rFonts w:ascii="宋体" w:hAnsi="宋体"/>
        <w:sz w:val="26"/>
        <w:szCs w:val="26"/>
      </w:rPr>
      <w:fldChar w:fldCharType="separate"/>
    </w:r>
    <w:r w:rsidR="00002A0F">
      <w:rPr>
        <w:rStyle w:val="af4"/>
        <w:rFonts w:ascii="宋体" w:hAnsi="宋体"/>
        <w:noProof/>
        <w:sz w:val="26"/>
        <w:szCs w:val="26"/>
      </w:rPr>
      <w:t>1</w:t>
    </w:r>
    <w:r w:rsidR="00EB7EAD">
      <w:rPr>
        <w:rFonts w:ascii="宋体" w:hAnsi="宋体"/>
        <w:sz w:val="26"/>
        <w:szCs w:val="26"/>
      </w:rPr>
      <w:fldChar w:fldCharType="end"/>
    </w:r>
    <w:r>
      <w:rPr>
        <w:rStyle w:val="af4"/>
        <w:rFonts w:ascii="宋体" w:hAnsi="宋体" w:hint="eastAsia"/>
        <w:sz w:val="20"/>
      </w:rPr>
      <w:t xml:space="preserve">  </w:t>
    </w:r>
    <w:r>
      <w:rPr>
        <w:rStyle w:val="af4"/>
        <w:rFonts w:ascii="宋体" w:hAnsi="宋体" w:hint="eastAsia"/>
        <w:sz w:val="28"/>
        <w:szCs w:val="28"/>
      </w:rPr>
      <w:t>—</w:t>
    </w:r>
  </w:p>
  <w:p w:rsidR="007568C6" w:rsidRDefault="007568C6">
    <w:pPr>
      <w:pStyle w:val="ac"/>
      <w:ind w:right="360"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C6" w:rsidRDefault="007568C6">
    <w:pPr>
      <w:pStyle w:val="ac"/>
      <w:framePr w:wrap="around" w:vAnchor="text" w:hAnchor="margin" w:xAlign="outside" w:y="1"/>
      <w:rPr>
        <w:rStyle w:val="af4"/>
        <w:rFonts w:ascii="宋体" w:hAnsi="宋体"/>
        <w:sz w:val="28"/>
        <w:szCs w:val="28"/>
      </w:rPr>
    </w:pPr>
    <w:r>
      <w:rPr>
        <w:rStyle w:val="af4"/>
        <w:rFonts w:ascii="宋体" w:hAnsi="宋体" w:hint="eastAsia"/>
        <w:sz w:val="28"/>
        <w:szCs w:val="28"/>
      </w:rPr>
      <w:t>—</w:t>
    </w:r>
    <w:r>
      <w:rPr>
        <w:rStyle w:val="af4"/>
        <w:rFonts w:ascii="宋体" w:hAnsi="宋体" w:hint="eastAsia"/>
        <w:sz w:val="20"/>
      </w:rPr>
      <w:t xml:space="preserve">  </w:t>
    </w:r>
    <w:r w:rsidR="00EB7EAD">
      <w:rPr>
        <w:rFonts w:ascii="宋体" w:hAnsi="宋体"/>
        <w:sz w:val="26"/>
        <w:szCs w:val="26"/>
      </w:rPr>
      <w:fldChar w:fldCharType="begin"/>
    </w:r>
    <w:r>
      <w:rPr>
        <w:rStyle w:val="af4"/>
        <w:rFonts w:ascii="宋体" w:hAnsi="宋体"/>
        <w:sz w:val="26"/>
        <w:szCs w:val="26"/>
      </w:rPr>
      <w:instrText xml:space="preserve">PAGE  </w:instrText>
    </w:r>
    <w:r w:rsidR="00EB7EAD">
      <w:rPr>
        <w:rFonts w:ascii="宋体" w:hAnsi="宋体"/>
        <w:sz w:val="26"/>
        <w:szCs w:val="26"/>
      </w:rPr>
      <w:fldChar w:fldCharType="separate"/>
    </w:r>
    <w:r w:rsidR="00002A0F">
      <w:rPr>
        <w:rStyle w:val="af4"/>
        <w:rFonts w:ascii="宋体" w:hAnsi="宋体"/>
        <w:noProof/>
        <w:sz w:val="26"/>
        <w:szCs w:val="26"/>
      </w:rPr>
      <w:t>78</w:t>
    </w:r>
    <w:r w:rsidR="00EB7EAD">
      <w:rPr>
        <w:rFonts w:ascii="宋体" w:hAnsi="宋体"/>
        <w:sz w:val="26"/>
        <w:szCs w:val="26"/>
      </w:rPr>
      <w:fldChar w:fldCharType="end"/>
    </w:r>
    <w:r>
      <w:rPr>
        <w:rStyle w:val="af4"/>
        <w:rFonts w:ascii="宋体" w:hAnsi="宋体" w:hint="eastAsia"/>
        <w:sz w:val="20"/>
      </w:rPr>
      <w:t xml:space="preserve">  </w:t>
    </w:r>
    <w:r>
      <w:rPr>
        <w:rStyle w:val="af4"/>
        <w:rFonts w:ascii="宋体" w:hAnsi="宋体" w:hint="eastAsia"/>
        <w:sz w:val="28"/>
        <w:szCs w:val="28"/>
      </w:rPr>
      <w:t>—</w:t>
    </w:r>
  </w:p>
  <w:p w:rsidR="007568C6" w:rsidRDefault="007568C6">
    <w:pPr>
      <w:pStyle w:val="ac"/>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EE" w:rsidRDefault="00DE7BEE" w:rsidP="002D271B">
      <w:r>
        <w:separator/>
      </w:r>
    </w:p>
  </w:footnote>
  <w:footnote w:type="continuationSeparator" w:id="0">
    <w:p w:rsidR="00DE7BEE" w:rsidRDefault="00DE7BEE" w:rsidP="002D2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593FB4"/>
    <w:multiLevelType w:val="singleLevel"/>
    <w:tmpl w:val="AA593FB4"/>
    <w:lvl w:ilvl="0">
      <w:start w:val="1"/>
      <w:numFmt w:val="decimal"/>
      <w:suff w:val="nothing"/>
      <w:lvlText w:val="%1、"/>
      <w:lvlJc w:val="left"/>
      <w:pPr>
        <w:ind w:left="480" w:firstLine="0"/>
      </w:pPr>
    </w:lvl>
  </w:abstractNum>
  <w:abstractNum w:abstractNumId="1">
    <w:nsid w:val="D01CEEB0"/>
    <w:multiLevelType w:val="singleLevel"/>
    <w:tmpl w:val="D01CEEB0"/>
    <w:lvl w:ilvl="0">
      <w:start w:val="4"/>
      <w:numFmt w:val="decimal"/>
      <w:suff w:val="nothing"/>
      <w:lvlText w:val="（%1）"/>
      <w:lvlJc w:val="left"/>
    </w:lvl>
  </w:abstractNum>
  <w:abstractNum w:abstractNumId="2">
    <w:nsid w:val="7AAA5B61"/>
    <w:multiLevelType w:val="singleLevel"/>
    <w:tmpl w:val="7AAA5B61"/>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attachedTemplate r:id="rId1"/>
  <w:documentProtection w:edit="trackedChanges" w:enforcement="0"/>
  <w:defaultTabStop w:val="420"/>
  <w:doNotHyphenateCaps/>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947"/>
    <w:rsid w:val="000001C0"/>
    <w:rsid w:val="00002A0F"/>
    <w:rsid w:val="0000345E"/>
    <w:rsid w:val="000038C6"/>
    <w:rsid w:val="000060B3"/>
    <w:rsid w:val="00007E8E"/>
    <w:rsid w:val="00011163"/>
    <w:rsid w:val="000172BD"/>
    <w:rsid w:val="0002110A"/>
    <w:rsid w:val="00021F9B"/>
    <w:rsid w:val="0002221F"/>
    <w:rsid w:val="00022594"/>
    <w:rsid w:val="00023932"/>
    <w:rsid w:val="00024481"/>
    <w:rsid w:val="00025D7E"/>
    <w:rsid w:val="00027E13"/>
    <w:rsid w:val="00032DF5"/>
    <w:rsid w:val="00033772"/>
    <w:rsid w:val="00040985"/>
    <w:rsid w:val="00043363"/>
    <w:rsid w:val="0004364B"/>
    <w:rsid w:val="00043DAE"/>
    <w:rsid w:val="00043DE1"/>
    <w:rsid w:val="00044BD7"/>
    <w:rsid w:val="00052CF3"/>
    <w:rsid w:val="00057EC2"/>
    <w:rsid w:val="00060B8F"/>
    <w:rsid w:val="00061B1F"/>
    <w:rsid w:val="00070D3F"/>
    <w:rsid w:val="000733C4"/>
    <w:rsid w:val="000746A4"/>
    <w:rsid w:val="00074783"/>
    <w:rsid w:val="000759A3"/>
    <w:rsid w:val="000759C0"/>
    <w:rsid w:val="000776D5"/>
    <w:rsid w:val="0008057E"/>
    <w:rsid w:val="0008070B"/>
    <w:rsid w:val="000808B7"/>
    <w:rsid w:val="000810AC"/>
    <w:rsid w:val="00081A02"/>
    <w:rsid w:val="00082231"/>
    <w:rsid w:val="00082985"/>
    <w:rsid w:val="00083CC5"/>
    <w:rsid w:val="00085F4C"/>
    <w:rsid w:val="00086DDB"/>
    <w:rsid w:val="000914EE"/>
    <w:rsid w:val="00091DB3"/>
    <w:rsid w:val="00092B8A"/>
    <w:rsid w:val="00092D38"/>
    <w:rsid w:val="0009377B"/>
    <w:rsid w:val="00096C32"/>
    <w:rsid w:val="00097A1A"/>
    <w:rsid w:val="000A20C9"/>
    <w:rsid w:val="000A2FFA"/>
    <w:rsid w:val="000A5624"/>
    <w:rsid w:val="000A5AC3"/>
    <w:rsid w:val="000B058F"/>
    <w:rsid w:val="000B2F4A"/>
    <w:rsid w:val="000B3CA1"/>
    <w:rsid w:val="000B4467"/>
    <w:rsid w:val="000B4DB9"/>
    <w:rsid w:val="000B505C"/>
    <w:rsid w:val="000B5C72"/>
    <w:rsid w:val="000B63D3"/>
    <w:rsid w:val="000C09AC"/>
    <w:rsid w:val="000C0CA7"/>
    <w:rsid w:val="000C0D1F"/>
    <w:rsid w:val="000C0FA1"/>
    <w:rsid w:val="000C1FBA"/>
    <w:rsid w:val="000C3EB7"/>
    <w:rsid w:val="000C42A7"/>
    <w:rsid w:val="000C50E5"/>
    <w:rsid w:val="000C639C"/>
    <w:rsid w:val="000C767F"/>
    <w:rsid w:val="000C7B1D"/>
    <w:rsid w:val="000D14D6"/>
    <w:rsid w:val="000D5A44"/>
    <w:rsid w:val="000D5FD0"/>
    <w:rsid w:val="000E0487"/>
    <w:rsid w:val="000E136F"/>
    <w:rsid w:val="000E3ED2"/>
    <w:rsid w:val="000E5254"/>
    <w:rsid w:val="000F2C35"/>
    <w:rsid w:val="000F64CB"/>
    <w:rsid w:val="00102E5F"/>
    <w:rsid w:val="00113E61"/>
    <w:rsid w:val="001148FF"/>
    <w:rsid w:val="001210EF"/>
    <w:rsid w:val="00122717"/>
    <w:rsid w:val="00122B71"/>
    <w:rsid w:val="00122FEB"/>
    <w:rsid w:val="00123DAD"/>
    <w:rsid w:val="00125ACF"/>
    <w:rsid w:val="00127A7F"/>
    <w:rsid w:val="00131E5F"/>
    <w:rsid w:val="00131F42"/>
    <w:rsid w:val="001321C4"/>
    <w:rsid w:val="001357F1"/>
    <w:rsid w:val="00136BCA"/>
    <w:rsid w:val="00136EDA"/>
    <w:rsid w:val="001372A8"/>
    <w:rsid w:val="00137FBC"/>
    <w:rsid w:val="0014040B"/>
    <w:rsid w:val="00140FA8"/>
    <w:rsid w:val="00141EDD"/>
    <w:rsid w:val="00142FEB"/>
    <w:rsid w:val="00143805"/>
    <w:rsid w:val="00143A2D"/>
    <w:rsid w:val="00144875"/>
    <w:rsid w:val="00145818"/>
    <w:rsid w:val="00145870"/>
    <w:rsid w:val="00145A41"/>
    <w:rsid w:val="00145EDE"/>
    <w:rsid w:val="0015065E"/>
    <w:rsid w:val="00151675"/>
    <w:rsid w:val="00153917"/>
    <w:rsid w:val="00153DEA"/>
    <w:rsid w:val="00157435"/>
    <w:rsid w:val="00157526"/>
    <w:rsid w:val="00157782"/>
    <w:rsid w:val="001605DF"/>
    <w:rsid w:val="00160A72"/>
    <w:rsid w:val="00163A6D"/>
    <w:rsid w:val="00165AE8"/>
    <w:rsid w:val="00166D0B"/>
    <w:rsid w:val="00174632"/>
    <w:rsid w:val="0017504D"/>
    <w:rsid w:val="0017671A"/>
    <w:rsid w:val="00176946"/>
    <w:rsid w:val="00177422"/>
    <w:rsid w:val="001779B7"/>
    <w:rsid w:val="00177AF0"/>
    <w:rsid w:val="00183130"/>
    <w:rsid w:val="001831A0"/>
    <w:rsid w:val="00184590"/>
    <w:rsid w:val="00184BA8"/>
    <w:rsid w:val="001870D1"/>
    <w:rsid w:val="0018781E"/>
    <w:rsid w:val="0019102E"/>
    <w:rsid w:val="0019262D"/>
    <w:rsid w:val="0019330F"/>
    <w:rsid w:val="00195FDB"/>
    <w:rsid w:val="00196490"/>
    <w:rsid w:val="00196714"/>
    <w:rsid w:val="0019678B"/>
    <w:rsid w:val="001A1326"/>
    <w:rsid w:val="001A1365"/>
    <w:rsid w:val="001A1B35"/>
    <w:rsid w:val="001A1E7D"/>
    <w:rsid w:val="001A3226"/>
    <w:rsid w:val="001A48A2"/>
    <w:rsid w:val="001A52DC"/>
    <w:rsid w:val="001A6A16"/>
    <w:rsid w:val="001A6D74"/>
    <w:rsid w:val="001A6DFB"/>
    <w:rsid w:val="001A6F61"/>
    <w:rsid w:val="001B04FA"/>
    <w:rsid w:val="001B26CE"/>
    <w:rsid w:val="001B723D"/>
    <w:rsid w:val="001B72B8"/>
    <w:rsid w:val="001C019C"/>
    <w:rsid w:val="001C69B3"/>
    <w:rsid w:val="001C6F1F"/>
    <w:rsid w:val="001C707B"/>
    <w:rsid w:val="001C7BDE"/>
    <w:rsid w:val="001C7DDF"/>
    <w:rsid w:val="001D17C8"/>
    <w:rsid w:val="001D1F49"/>
    <w:rsid w:val="001D2181"/>
    <w:rsid w:val="001D2DF9"/>
    <w:rsid w:val="001D2EBC"/>
    <w:rsid w:val="001D5595"/>
    <w:rsid w:val="001D7874"/>
    <w:rsid w:val="001D7F22"/>
    <w:rsid w:val="001E2683"/>
    <w:rsid w:val="001E3ACF"/>
    <w:rsid w:val="001E4238"/>
    <w:rsid w:val="001F0F17"/>
    <w:rsid w:val="001F3347"/>
    <w:rsid w:val="001F348F"/>
    <w:rsid w:val="001F4799"/>
    <w:rsid w:val="001F4F2E"/>
    <w:rsid w:val="001F5DFC"/>
    <w:rsid w:val="001F69E4"/>
    <w:rsid w:val="001F6BE7"/>
    <w:rsid w:val="0020043E"/>
    <w:rsid w:val="00202789"/>
    <w:rsid w:val="0020387D"/>
    <w:rsid w:val="00203C0B"/>
    <w:rsid w:val="002049E3"/>
    <w:rsid w:val="00205F6E"/>
    <w:rsid w:val="00207D92"/>
    <w:rsid w:val="002109EA"/>
    <w:rsid w:val="00211FE7"/>
    <w:rsid w:val="002125B4"/>
    <w:rsid w:val="002155B8"/>
    <w:rsid w:val="00217619"/>
    <w:rsid w:val="00221D98"/>
    <w:rsid w:val="00224839"/>
    <w:rsid w:val="002249B2"/>
    <w:rsid w:val="002258AA"/>
    <w:rsid w:val="00225A93"/>
    <w:rsid w:val="00226574"/>
    <w:rsid w:val="00226C18"/>
    <w:rsid w:val="002278EC"/>
    <w:rsid w:val="00230C3C"/>
    <w:rsid w:val="00230C56"/>
    <w:rsid w:val="0023280E"/>
    <w:rsid w:val="00234613"/>
    <w:rsid w:val="00234651"/>
    <w:rsid w:val="00235141"/>
    <w:rsid w:val="00235969"/>
    <w:rsid w:val="002377D1"/>
    <w:rsid w:val="00237AD9"/>
    <w:rsid w:val="00240AFE"/>
    <w:rsid w:val="0024214F"/>
    <w:rsid w:val="002443C8"/>
    <w:rsid w:val="00247EB9"/>
    <w:rsid w:val="00247F70"/>
    <w:rsid w:val="0025036A"/>
    <w:rsid w:val="002506BC"/>
    <w:rsid w:val="00250C01"/>
    <w:rsid w:val="00250D35"/>
    <w:rsid w:val="00254345"/>
    <w:rsid w:val="0025434C"/>
    <w:rsid w:val="002550F4"/>
    <w:rsid w:val="002575F7"/>
    <w:rsid w:val="00261EBC"/>
    <w:rsid w:val="0026221B"/>
    <w:rsid w:val="002638B0"/>
    <w:rsid w:val="0026394E"/>
    <w:rsid w:val="00264557"/>
    <w:rsid w:val="002649BD"/>
    <w:rsid w:val="00265AFE"/>
    <w:rsid w:val="00265C2A"/>
    <w:rsid w:val="0026621B"/>
    <w:rsid w:val="002665C2"/>
    <w:rsid w:val="00267AF1"/>
    <w:rsid w:val="00272103"/>
    <w:rsid w:val="002729EB"/>
    <w:rsid w:val="00272F8B"/>
    <w:rsid w:val="00276053"/>
    <w:rsid w:val="00277D19"/>
    <w:rsid w:val="002805AB"/>
    <w:rsid w:val="00280F62"/>
    <w:rsid w:val="00284204"/>
    <w:rsid w:val="002842A4"/>
    <w:rsid w:val="002843E2"/>
    <w:rsid w:val="00284AD7"/>
    <w:rsid w:val="00286D70"/>
    <w:rsid w:val="00287175"/>
    <w:rsid w:val="0028793F"/>
    <w:rsid w:val="00287ECD"/>
    <w:rsid w:val="002905E6"/>
    <w:rsid w:val="00291773"/>
    <w:rsid w:val="002945A0"/>
    <w:rsid w:val="002A015B"/>
    <w:rsid w:val="002A168C"/>
    <w:rsid w:val="002A184B"/>
    <w:rsid w:val="002A3DC7"/>
    <w:rsid w:val="002A56FB"/>
    <w:rsid w:val="002A6747"/>
    <w:rsid w:val="002B2B49"/>
    <w:rsid w:val="002B4172"/>
    <w:rsid w:val="002B49E2"/>
    <w:rsid w:val="002B7AEF"/>
    <w:rsid w:val="002B7B00"/>
    <w:rsid w:val="002B7C44"/>
    <w:rsid w:val="002C0674"/>
    <w:rsid w:val="002C147A"/>
    <w:rsid w:val="002C2081"/>
    <w:rsid w:val="002C29F6"/>
    <w:rsid w:val="002C2B17"/>
    <w:rsid w:val="002C3DE5"/>
    <w:rsid w:val="002C43FF"/>
    <w:rsid w:val="002C4A7F"/>
    <w:rsid w:val="002C4DC4"/>
    <w:rsid w:val="002C60D7"/>
    <w:rsid w:val="002D0DD9"/>
    <w:rsid w:val="002D24EB"/>
    <w:rsid w:val="002D271B"/>
    <w:rsid w:val="002D3726"/>
    <w:rsid w:val="002D3DD0"/>
    <w:rsid w:val="002D51B4"/>
    <w:rsid w:val="002D55AA"/>
    <w:rsid w:val="002E02B1"/>
    <w:rsid w:val="002E06A1"/>
    <w:rsid w:val="002E1F3A"/>
    <w:rsid w:val="002E2486"/>
    <w:rsid w:val="002E298A"/>
    <w:rsid w:val="002E2C35"/>
    <w:rsid w:val="002E432A"/>
    <w:rsid w:val="002F0B3D"/>
    <w:rsid w:val="002F20AD"/>
    <w:rsid w:val="002F4044"/>
    <w:rsid w:val="002F4E8A"/>
    <w:rsid w:val="002F52B6"/>
    <w:rsid w:val="002F5C74"/>
    <w:rsid w:val="002F65C2"/>
    <w:rsid w:val="002F72F6"/>
    <w:rsid w:val="003001C1"/>
    <w:rsid w:val="00301978"/>
    <w:rsid w:val="0030332C"/>
    <w:rsid w:val="00304203"/>
    <w:rsid w:val="00304C43"/>
    <w:rsid w:val="003051C2"/>
    <w:rsid w:val="00306A68"/>
    <w:rsid w:val="003074EF"/>
    <w:rsid w:val="00310167"/>
    <w:rsid w:val="003108B0"/>
    <w:rsid w:val="00312296"/>
    <w:rsid w:val="00313E74"/>
    <w:rsid w:val="00314F0E"/>
    <w:rsid w:val="00316DE8"/>
    <w:rsid w:val="003178DC"/>
    <w:rsid w:val="00320723"/>
    <w:rsid w:val="00321D8E"/>
    <w:rsid w:val="003236E2"/>
    <w:rsid w:val="0032526B"/>
    <w:rsid w:val="0032577E"/>
    <w:rsid w:val="00325928"/>
    <w:rsid w:val="00326243"/>
    <w:rsid w:val="003263A3"/>
    <w:rsid w:val="00326D5B"/>
    <w:rsid w:val="00327E25"/>
    <w:rsid w:val="00330F81"/>
    <w:rsid w:val="0033204E"/>
    <w:rsid w:val="00332863"/>
    <w:rsid w:val="00332D2E"/>
    <w:rsid w:val="0033447C"/>
    <w:rsid w:val="003344B0"/>
    <w:rsid w:val="0033684D"/>
    <w:rsid w:val="00337B42"/>
    <w:rsid w:val="00337DA9"/>
    <w:rsid w:val="00340CC5"/>
    <w:rsid w:val="0034191F"/>
    <w:rsid w:val="00341B42"/>
    <w:rsid w:val="0034348F"/>
    <w:rsid w:val="00343B2C"/>
    <w:rsid w:val="0034435C"/>
    <w:rsid w:val="00345C4C"/>
    <w:rsid w:val="00354DAD"/>
    <w:rsid w:val="00356653"/>
    <w:rsid w:val="0035743F"/>
    <w:rsid w:val="0035772C"/>
    <w:rsid w:val="00357BE2"/>
    <w:rsid w:val="003612FF"/>
    <w:rsid w:val="0036170C"/>
    <w:rsid w:val="00364837"/>
    <w:rsid w:val="00366E0F"/>
    <w:rsid w:val="00370FB6"/>
    <w:rsid w:val="0037787B"/>
    <w:rsid w:val="00380160"/>
    <w:rsid w:val="003817A9"/>
    <w:rsid w:val="00381A72"/>
    <w:rsid w:val="00382370"/>
    <w:rsid w:val="00384318"/>
    <w:rsid w:val="00384676"/>
    <w:rsid w:val="00384B05"/>
    <w:rsid w:val="003850DD"/>
    <w:rsid w:val="00390857"/>
    <w:rsid w:val="00397206"/>
    <w:rsid w:val="00397C09"/>
    <w:rsid w:val="00397E3E"/>
    <w:rsid w:val="00397E78"/>
    <w:rsid w:val="003A1D42"/>
    <w:rsid w:val="003A4BF3"/>
    <w:rsid w:val="003A4C54"/>
    <w:rsid w:val="003A4DD0"/>
    <w:rsid w:val="003A5289"/>
    <w:rsid w:val="003A7443"/>
    <w:rsid w:val="003B0490"/>
    <w:rsid w:val="003B0500"/>
    <w:rsid w:val="003B0D5F"/>
    <w:rsid w:val="003B420D"/>
    <w:rsid w:val="003B4800"/>
    <w:rsid w:val="003B48EB"/>
    <w:rsid w:val="003B5907"/>
    <w:rsid w:val="003C46A4"/>
    <w:rsid w:val="003C5A8F"/>
    <w:rsid w:val="003C6118"/>
    <w:rsid w:val="003C6C16"/>
    <w:rsid w:val="003D11B3"/>
    <w:rsid w:val="003D1368"/>
    <w:rsid w:val="003D1382"/>
    <w:rsid w:val="003D50C3"/>
    <w:rsid w:val="003D7116"/>
    <w:rsid w:val="003D794D"/>
    <w:rsid w:val="003E04E5"/>
    <w:rsid w:val="003E2DEF"/>
    <w:rsid w:val="003E3058"/>
    <w:rsid w:val="003E6AE5"/>
    <w:rsid w:val="003E76A9"/>
    <w:rsid w:val="003F072E"/>
    <w:rsid w:val="003F0809"/>
    <w:rsid w:val="003F1BBE"/>
    <w:rsid w:val="003F263C"/>
    <w:rsid w:val="003F30B1"/>
    <w:rsid w:val="003F6A8C"/>
    <w:rsid w:val="003F755C"/>
    <w:rsid w:val="00403D21"/>
    <w:rsid w:val="004042DF"/>
    <w:rsid w:val="00404598"/>
    <w:rsid w:val="00405580"/>
    <w:rsid w:val="00406F01"/>
    <w:rsid w:val="00411A85"/>
    <w:rsid w:val="00414A57"/>
    <w:rsid w:val="004158F5"/>
    <w:rsid w:val="00416D50"/>
    <w:rsid w:val="00416FD5"/>
    <w:rsid w:val="0041770B"/>
    <w:rsid w:val="00417772"/>
    <w:rsid w:val="00417864"/>
    <w:rsid w:val="00420E6A"/>
    <w:rsid w:val="00423F17"/>
    <w:rsid w:val="00425A9E"/>
    <w:rsid w:val="00426D6B"/>
    <w:rsid w:val="00427E40"/>
    <w:rsid w:val="00431042"/>
    <w:rsid w:val="004317F2"/>
    <w:rsid w:val="00431E6C"/>
    <w:rsid w:val="00433CE7"/>
    <w:rsid w:val="00441DFD"/>
    <w:rsid w:val="00444315"/>
    <w:rsid w:val="0044602F"/>
    <w:rsid w:val="004464DD"/>
    <w:rsid w:val="00447639"/>
    <w:rsid w:val="00447BFE"/>
    <w:rsid w:val="00450131"/>
    <w:rsid w:val="004505C8"/>
    <w:rsid w:val="00450D17"/>
    <w:rsid w:val="00452738"/>
    <w:rsid w:val="00452D6D"/>
    <w:rsid w:val="0045502C"/>
    <w:rsid w:val="004558E4"/>
    <w:rsid w:val="00456091"/>
    <w:rsid w:val="00456AA9"/>
    <w:rsid w:val="00457686"/>
    <w:rsid w:val="00461694"/>
    <w:rsid w:val="00463A90"/>
    <w:rsid w:val="004648C0"/>
    <w:rsid w:val="00466003"/>
    <w:rsid w:val="00466321"/>
    <w:rsid w:val="0046788C"/>
    <w:rsid w:val="00470131"/>
    <w:rsid w:val="00470370"/>
    <w:rsid w:val="00470736"/>
    <w:rsid w:val="00472A69"/>
    <w:rsid w:val="0047369A"/>
    <w:rsid w:val="00475A6C"/>
    <w:rsid w:val="00475C31"/>
    <w:rsid w:val="0048132E"/>
    <w:rsid w:val="00484B9B"/>
    <w:rsid w:val="004855F6"/>
    <w:rsid w:val="0048661E"/>
    <w:rsid w:val="00486FD1"/>
    <w:rsid w:val="00491A8F"/>
    <w:rsid w:val="0049256B"/>
    <w:rsid w:val="00492DC0"/>
    <w:rsid w:val="00494670"/>
    <w:rsid w:val="004950F9"/>
    <w:rsid w:val="004955A6"/>
    <w:rsid w:val="00496D18"/>
    <w:rsid w:val="004A05AA"/>
    <w:rsid w:val="004A1FB2"/>
    <w:rsid w:val="004A2496"/>
    <w:rsid w:val="004A332B"/>
    <w:rsid w:val="004A3823"/>
    <w:rsid w:val="004A3B4D"/>
    <w:rsid w:val="004A3CB3"/>
    <w:rsid w:val="004A5730"/>
    <w:rsid w:val="004A60F0"/>
    <w:rsid w:val="004A6F94"/>
    <w:rsid w:val="004A78B2"/>
    <w:rsid w:val="004A7E32"/>
    <w:rsid w:val="004B0F70"/>
    <w:rsid w:val="004B216A"/>
    <w:rsid w:val="004B2622"/>
    <w:rsid w:val="004B2E2A"/>
    <w:rsid w:val="004B4D59"/>
    <w:rsid w:val="004B61C4"/>
    <w:rsid w:val="004C32D1"/>
    <w:rsid w:val="004C57A7"/>
    <w:rsid w:val="004C66C1"/>
    <w:rsid w:val="004D08C7"/>
    <w:rsid w:val="004D20A4"/>
    <w:rsid w:val="004D2A28"/>
    <w:rsid w:val="004E0E45"/>
    <w:rsid w:val="004E1DD9"/>
    <w:rsid w:val="004E5069"/>
    <w:rsid w:val="004E5AA2"/>
    <w:rsid w:val="004E6946"/>
    <w:rsid w:val="004E734F"/>
    <w:rsid w:val="004F0490"/>
    <w:rsid w:val="004F10B9"/>
    <w:rsid w:val="004F11F6"/>
    <w:rsid w:val="004F1AD8"/>
    <w:rsid w:val="004F33FF"/>
    <w:rsid w:val="004F354F"/>
    <w:rsid w:val="004F7B88"/>
    <w:rsid w:val="005020B4"/>
    <w:rsid w:val="00502620"/>
    <w:rsid w:val="00502AFE"/>
    <w:rsid w:val="005039CB"/>
    <w:rsid w:val="0050558F"/>
    <w:rsid w:val="00505600"/>
    <w:rsid w:val="00506286"/>
    <w:rsid w:val="00506C7A"/>
    <w:rsid w:val="00507262"/>
    <w:rsid w:val="0050739E"/>
    <w:rsid w:val="00510813"/>
    <w:rsid w:val="00511990"/>
    <w:rsid w:val="00511DE0"/>
    <w:rsid w:val="00512F71"/>
    <w:rsid w:val="005139D3"/>
    <w:rsid w:val="00514870"/>
    <w:rsid w:val="00514A93"/>
    <w:rsid w:val="00514B9B"/>
    <w:rsid w:val="00514FF4"/>
    <w:rsid w:val="0051555B"/>
    <w:rsid w:val="0051560D"/>
    <w:rsid w:val="0051730F"/>
    <w:rsid w:val="00517C57"/>
    <w:rsid w:val="00517F02"/>
    <w:rsid w:val="00521D6B"/>
    <w:rsid w:val="00522B0F"/>
    <w:rsid w:val="0052334B"/>
    <w:rsid w:val="00524303"/>
    <w:rsid w:val="005258A2"/>
    <w:rsid w:val="005279E4"/>
    <w:rsid w:val="0053411A"/>
    <w:rsid w:val="005401AE"/>
    <w:rsid w:val="00542E07"/>
    <w:rsid w:val="005434E2"/>
    <w:rsid w:val="00545424"/>
    <w:rsid w:val="00545818"/>
    <w:rsid w:val="00546C2F"/>
    <w:rsid w:val="00554A7B"/>
    <w:rsid w:val="0055572C"/>
    <w:rsid w:val="00560861"/>
    <w:rsid w:val="0056106A"/>
    <w:rsid w:val="00562166"/>
    <w:rsid w:val="005640DE"/>
    <w:rsid w:val="00564FB5"/>
    <w:rsid w:val="00566117"/>
    <w:rsid w:val="00566156"/>
    <w:rsid w:val="005720AE"/>
    <w:rsid w:val="00575E89"/>
    <w:rsid w:val="00576471"/>
    <w:rsid w:val="0057730D"/>
    <w:rsid w:val="00582D26"/>
    <w:rsid w:val="00583182"/>
    <w:rsid w:val="005857A0"/>
    <w:rsid w:val="0058588F"/>
    <w:rsid w:val="00585D16"/>
    <w:rsid w:val="00587454"/>
    <w:rsid w:val="005936A1"/>
    <w:rsid w:val="00594D77"/>
    <w:rsid w:val="00594F33"/>
    <w:rsid w:val="005969E4"/>
    <w:rsid w:val="00596A20"/>
    <w:rsid w:val="005A0691"/>
    <w:rsid w:val="005A06B7"/>
    <w:rsid w:val="005A0A1F"/>
    <w:rsid w:val="005A1759"/>
    <w:rsid w:val="005A1E20"/>
    <w:rsid w:val="005A2701"/>
    <w:rsid w:val="005A278F"/>
    <w:rsid w:val="005A2B7C"/>
    <w:rsid w:val="005A3613"/>
    <w:rsid w:val="005A3FAB"/>
    <w:rsid w:val="005A5C42"/>
    <w:rsid w:val="005A5D39"/>
    <w:rsid w:val="005A68A7"/>
    <w:rsid w:val="005A6A33"/>
    <w:rsid w:val="005A6C27"/>
    <w:rsid w:val="005A71CB"/>
    <w:rsid w:val="005B034E"/>
    <w:rsid w:val="005B06A0"/>
    <w:rsid w:val="005B3DB1"/>
    <w:rsid w:val="005C06E8"/>
    <w:rsid w:val="005C2D5B"/>
    <w:rsid w:val="005C37EA"/>
    <w:rsid w:val="005D11CD"/>
    <w:rsid w:val="005D25EC"/>
    <w:rsid w:val="005D36AB"/>
    <w:rsid w:val="005D36CD"/>
    <w:rsid w:val="005D405E"/>
    <w:rsid w:val="005D764F"/>
    <w:rsid w:val="005D797C"/>
    <w:rsid w:val="005D7B50"/>
    <w:rsid w:val="005E0A57"/>
    <w:rsid w:val="005E4B00"/>
    <w:rsid w:val="005E4C5B"/>
    <w:rsid w:val="005E4FD8"/>
    <w:rsid w:val="005F4A17"/>
    <w:rsid w:val="005F4E4E"/>
    <w:rsid w:val="00600533"/>
    <w:rsid w:val="00603358"/>
    <w:rsid w:val="00605CDD"/>
    <w:rsid w:val="00606B92"/>
    <w:rsid w:val="00612625"/>
    <w:rsid w:val="00612BC1"/>
    <w:rsid w:val="0061526A"/>
    <w:rsid w:val="00615AE5"/>
    <w:rsid w:val="00616AA3"/>
    <w:rsid w:val="006171FB"/>
    <w:rsid w:val="00617CC3"/>
    <w:rsid w:val="00620679"/>
    <w:rsid w:val="00623A14"/>
    <w:rsid w:val="00626F22"/>
    <w:rsid w:val="006307A6"/>
    <w:rsid w:val="0063136B"/>
    <w:rsid w:val="00631E40"/>
    <w:rsid w:val="0063561E"/>
    <w:rsid w:val="00636BC2"/>
    <w:rsid w:val="006377A6"/>
    <w:rsid w:val="00637A3D"/>
    <w:rsid w:val="006402F4"/>
    <w:rsid w:val="00640E4F"/>
    <w:rsid w:val="006411EF"/>
    <w:rsid w:val="0064281B"/>
    <w:rsid w:val="00643247"/>
    <w:rsid w:val="00645100"/>
    <w:rsid w:val="00645A07"/>
    <w:rsid w:val="00650B47"/>
    <w:rsid w:val="00651922"/>
    <w:rsid w:val="00652569"/>
    <w:rsid w:val="00655CB7"/>
    <w:rsid w:val="00657835"/>
    <w:rsid w:val="00660CEC"/>
    <w:rsid w:val="006614B9"/>
    <w:rsid w:val="00665AE3"/>
    <w:rsid w:val="00665D58"/>
    <w:rsid w:val="006674A8"/>
    <w:rsid w:val="00667A5F"/>
    <w:rsid w:val="00670E7E"/>
    <w:rsid w:val="00672A59"/>
    <w:rsid w:val="006748B8"/>
    <w:rsid w:val="00674B11"/>
    <w:rsid w:val="00675107"/>
    <w:rsid w:val="00675679"/>
    <w:rsid w:val="006775C3"/>
    <w:rsid w:val="0068025D"/>
    <w:rsid w:val="006807F4"/>
    <w:rsid w:val="00680896"/>
    <w:rsid w:val="006836ED"/>
    <w:rsid w:val="00687CF2"/>
    <w:rsid w:val="00690096"/>
    <w:rsid w:val="0069084C"/>
    <w:rsid w:val="00690A41"/>
    <w:rsid w:val="00691163"/>
    <w:rsid w:val="00692528"/>
    <w:rsid w:val="0069290A"/>
    <w:rsid w:val="00697305"/>
    <w:rsid w:val="0069775A"/>
    <w:rsid w:val="00697813"/>
    <w:rsid w:val="006A0D9B"/>
    <w:rsid w:val="006A0DB6"/>
    <w:rsid w:val="006A3EE8"/>
    <w:rsid w:val="006A47C6"/>
    <w:rsid w:val="006A72BF"/>
    <w:rsid w:val="006A7392"/>
    <w:rsid w:val="006B03F2"/>
    <w:rsid w:val="006B2E32"/>
    <w:rsid w:val="006B37DC"/>
    <w:rsid w:val="006B4F68"/>
    <w:rsid w:val="006B58E1"/>
    <w:rsid w:val="006B62B0"/>
    <w:rsid w:val="006C0592"/>
    <w:rsid w:val="006C156C"/>
    <w:rsid w:val="006C272E"/>
    <w:rsid w:val="006C4FA1"/>
    <w:rsid w:val="006C5479"/>
    <w:rsid w:val="006C55AD"/>
    <w:rsid w:val="006D13B5"/>
    <w:rsid w:val="006D3A32"/>
    <w:rsid w:val="006E0BC7"/>
    <w:rsid w:val="006E12FF"/>
    <w:rsid w:val="006E1581"/>
    <w:rsid w:val="006E1BB3"/>
    <w:rsid w:val="006E607E"/>
    <w:rsid w:val="006E7519"/>
    <w:rsid w:val="006F2DF0"/>
    <w:rsid w:val="006F3BF7"/>
    <w:rsid w:val="006F62CC"/>
    <w:rsid w:val="006F6964"/>
    <w:rsid w:val="00701635"/>
    <w:rsid w:val="00702D4A"/>
    <w:rsid w:val="00706C5D"/>
    <w:rsid w:val="007074B1"/>
    <w:rsid w:val="00713B7C"/>
    <w:rsid w:val="00714529"/>
    <w:rsid w:val="00714F73"/>
    <w:rsid w:val="007166AD"/>
    <w:rsid w:val="00717D8D"/>
    <w:rsid w:val="00720563"/>
    <w:rsid w:val="00720877"/>
    <w:rsid w:val="007214AF"/>
    <w:rsid w:val="00724CCB"/>
    <w:rsid w:val="00725609"/>
    <w:rsid w:val="00725C1D"/>
    <w:rsid w:val="00726856"/>
    <w:rsid w:val="00732922"/>
    <w:rsid w:val="007343D0"/>
    <w:rsid w:val="007406FD"/>
    <w:rsid w:val="00740BCF"/>
    <w:rsid w:val="00741A8D"/>
    <w:rsid w:val="007432A5"/>
    <w:rsid w:val="007446F3"/>
    <w:rsid w:val="00747471"/>
    <w:rsid w:val="0075162E"/>
    <w:rsid w:val="0075352B"/>
    <w:rsid w:val="00754034"/>
    <w:rsid w:val="00754AA1"/>
    <w:rsid w:val="00755D86"/>
    <w:rsid w:val="00756556"/>
    <w:rsid w:val="007568C6"/>
    <w:rsid w:val="0075763B"/>
    <w:rsid w:val="007576A9"/>
    <w:rsid w:val="0076155F"/>
    <w:rsid w:val="007618C4"/>
    <w:rsid w:val="007619E4"/>
    <w:rsid w:val="00762640"/>
    <w:rsid w:val="00762A80"/>
    <w:rsid w:val="00762AF6"/>
    <w:rsid w:val="00763EB6"/>
    <w:rsid w:val="007645E8"/>
    <w:rsid w:val="00767980"/>
    <w:rsid w:val="00770B19"/>
    <w:rsid w:val="0077186F"/>
    <w:rsid w:val="0077463F"/>
    <w:rsid w:val="00776402"/>
    <w:rsid w:val="0078025E"/>
    <w:rsid w:val="007825B4"/>
    <w:rsid w:val="007836EA"/>
    <w:rsid w:val="00784CDA"/>
    <w:rsid w:val="007906C4"/>
    <w:rsid w:val="007940EA"/>
    <w:rsid w:val="007967E8"/>
    <w:rsid w:val="007A1026"/>
    <w:rsid w:val="007A2170"/>
    <w:rsid w:val="007A22BF"/>
    <w:rsid w:val="007A3323"/>
    <w:rsid w:val="007A562A"/>
    <w:rsid w:val="007A7DBF"/>
    <w:rsid w:val="007B0ADB"/>
    <w:rsid w:val="007B0B51"/>
    <w:rsid w:val="007B2056"/>
    <w:rsid w:val="007B72B8"/>
    <w:rsid w:val="007B7A58"/>
    <w:rsid w:val="007C03E1"/>
    <w:rsid w:val="007C0817"/>
    <w:rsid w:val="007C21B5"/>
    <w:rsid w:val="007C23B6"/>
    <w:rsid w:val="007C2DC8"/>
    <w:rsid w:val="007C326A"/>
    <w:rsid w:val="007C4EB9"/>
    <w:rsid w:val="007C5EE7"/>
    <w:rsid w:val="007C6E94"/>
    <w:rsid w:val="007C7EEA"/>
    <w:rsid w:val="007D0643"/>
    <w:rsid w:val="007D0E41"/>
    <w:rsid w:val="007D1914"/>
    <w:rsid w:val="007D227F"/>
    <w:rsid w:val="007D2C9A"/>
    <w:rsid w:val="007D5AE4"/>
    <w:rsid w:val="007D63E2"/>
    <w:rsid w:val="007E0637"/>
    <w:rsid w:val="007E4BD2"/>
    <w:rsid w:val="007E4E77"/>
    <w:rsid w:val="007E775B"/>
    <w:rsid w:val="007E7DA1"/>
    <w:rsid w:val="007F05FA"/>
    <w:rsid w:val="007F142C"/>
    <w:rsid w:val="007F5B49"/>
    <w:rsid w:val="00800979"/>
    <w:rsid w:val="00801393"/>
    <w:rsid w:val="00801CF9"/>
    <w:rsid w:val="00802249"/>
    <w:rsid w:val="00802F88"/>
    <w:rsid w:val="00804C62"/>
    <w:rsid w:val="008059CB"/>
    <w:rsid w:val="008066AA"/>
    <w:rsid w:val="00807D27"/>
    <w:rsid w:val="00810DA4"/>
    <w:rsid w:val="0081293E"/>
    <w:rsid w:val="00815465"/>
    <w:rsid w:val="0081659C"/>
    <w:rsid w:val="00817E9A"/>
    <w:rsid w:val="008202BA"/>
    <w:rsid w:val="008211FE"/>
    <w:rsid w:val="00821351"/>
    <w:rsid w:val="008219DF"/>
    <w:rsid w:val="00825B94"/>
    <w:rsid w:val="0082674A"/>
    <w:rsid w:val="008306BD"/>
    <w:rsid w:val="00830A26"/>
    <w:rsid w:val="00831A80"/>
    <w:rsid w:val="00833743"/>
    <w:rsid w:val="008340A4"/>
    <w:rsid w:val="00835732"/>
    <w:rsid w:val="00835D61"/>
    <w:rsid w:val="00836B22"/>
    <w:rsid w:val="008431A3"/>
    <w:rsid w:val="00850CFE"/>
    <w:rsid w:val="00853EDD"/>
    <w:rsid w:val="00857A4F"/>
    <w:rsid w:val="00861983"/>
    <w:rsid w:val="008622F6"/>
    <w:rsid w:val="00863170"/>
    <w:rsid w:val="0086364D"/>
    <w:rsid w:val="00863B8A"/>
    <w:rsid w:val="00866B54"/>
    <w:rsid w:val="0086715F"/>
    <w:rsid w:val="00870F45"/>
    <w:rsid w:val="0087135F"/>
    <w:rsid w:val="00872721"/>
    <w:rsid w:val="00872CEE"/>
    <w:rsid w:val="00872D94"/>
    <w:rsid w:val="0087579C"/>
    <w:rsid w:val="00877F55"/>
    <w:rsid w:val="0088023F"/>
    <w:rsid w:val="00880364"/>
    <w:rsid w:val="00881F4B"/>
    <w:rsid w:val="0088727D"/>
    <w:rsid w:val="00887B1D"/>
    <w:rsid w:val="00891592"/>
    <w:rsid w:val="00891B2A"/>
    <w:rsid w:val="00891E9E"/>
    <w:rsid w:val="0089289B"/>
    <w:rsid w:val="00893FB0"/>
    <w:rsid w:val="00895BA9"/>
    <w:rsid w:val="008965A9"/>
    <w:rsid w:val="00896A59"/>
    <w:rsid w:val="008A15D0"/>
    <w:rsid w:val="008A2F68"/>
    <w:rsid w:val="008A644F"/>
    <w:rsid w:val="008A7F08"/>
    <w:rsid w:val="008B0567"/>
    <w:rsid w:val="008B1492"/>
    <w:rsid w:val="008B4FA6"/>
    <w:rsid w:val="008B5282"/>
    <w:rsid w:val="008B55BF"/>
    <w:rsid w:val="008B5AB4"/>
    <w:rsid w:val="008B5C5C"/>
    <w:rsid w:val="008B7C17"/>
    <w:rsid w:val="008C1906"/>
    <w:rsid w:val="008C2D01"/>
    <w:rsid w:val="008C40E6"/>
    <w:rsid w:val="008C6524"/>
    <w:rsid w:val="008C6862"/>
    <w:rsid w:val="008D0BE1"/>
    <w:rsid w:val="008D0F7A"/>
    <w:rsid w:val="008D267D"/>
    <w:rsid w:val="008D4471"/>
    <w:rsid w:val="008D68E4"/>
    <w:rsid w:val="008E0506"/>
    <w:rsid w:val="008E0CFF"/>
    <w:rsid w:val="008E459D"/>
    <w:rsid w:val="008E5D6B"/>
    <w:rsid w:val="008E64F0"/>
    <w:rsid w:val="008E6E8B"/>
    <w:rsid w:val="008E7697"/>
    <w:rsid w:val="008E76F0"/>
    <w:rsid w:val="008E7A8D"/>
    <w:rsid w:val="008F1283"/>
    <w:rsid w:val="008F15FE"/>
    <w:rsid w:val="008F2D29"/>
    <w:rsid w:val="008F5187"/>
    <w:rsid w:val="008F587E"/>
    <w:rsid w:val="008F5B93"/>
    <w:rsid w:val="008F60D8"/>
    <w:rsid w:val="00900E01"/>
    <w:rsid w:val="00902727"/>
    <w:rsid w:val="0090312B"/>
    <w:rsid w:val="00903859"/>
    <w:rsid w:val="00904F45"/>
    <w:rsid w:val="00911E78"/>
    <w:rsid w:val="00916268"/>
    <w:rsid w:val="0091736D"/>
    <w:rsid w:val="00920CD9"/>
    <w:rsid w:val="00922774"/>
    <w:rsid w:val="009238CD"/>
    <w:rsid w:val="0092531E"/>
    <w:rsid w:val="0092539D"/>
    <w:rsid w:val="00925C9C"/>
    <w:rsid w:val="0093037A"/>
    <w:rsid w:val="00932D97"/>
    <w:rsid w:val="00934C5C"/>
    <w:rsid w:val="009358B2"/>
    <w:rsid w:val="00935C4E"/>
    <w:rsid w:val="009375AB"/>
    <w:rsid w:val="0094154D"/>
    <w:rsid w:val="00942064"/>
    <w:rsid w:val="00944718"/>
    <w:rsid w:val="00944B00"/>
    <w:rsid w:val="009459E0"/>
    <w:rsid w:val="0095006D"/>
    <w:rsid w:val="0095155F"/>
    <w:rsid w:val="00953378"/>
    <w:rsid w:val="00953435"/>
    <w:rsid w:val="00954429"/>
    <w:rsid w:val="0095478E"/>
    <w:rsid w:val="00955AC0"/>
    <w:rsid w:val="009563CE"/>
    <w:rsid w:val="009573D7"/>
    <w:rsid w:val="00960976"/>
    <w:rsid w:val="009615F6"/>
    <w:rsid w:val="0096591B"/>
    <w:rsid w:val="009666BA"/>
    <w:rsid w:val="00972F9B"/>
    <w:rsid w:val="0097349F"/>
    <w:rsid w:val="00973AE2"/>
    <w:rsid w:val="00974157"/>
    <w:rsid w:val="00974A8F"/>
    <w:rsid w:val="00976328"/>
    <w:rsid w:val="00976534"/>
    <w:rsid w:val="0097680D"/>
    <w:rsid w:val="00982438"/>
    <w:rsid w:val="00982855"/>
    <w:rsid w:val="009839B5"/>
    <w:rsid w:val="0098404C"/>
    <w:rsid w:val="00984F51"/>
    <w:rsid w:val="00985283"/>
    <w:rsid w:val="00986EED"/>
    <w:rsid w:val="00990570"/>
    <w:rsid w:val="00992717"/>
    <w:rsid w:val="0099394E"/>
    <w:rsid w:val="00993B80"/>
    <w:rsid w:val="00993E5F"/>
    <w:rsid w:val="00995992"/>
    <w:rsid w:val="00996E95"/>
    <w:rsid w:val="009A03E5"/>
    <w:rsid w:val="009A0CAD"/>
    <w:rsid w:val="009A0D2D"/>
    <w:rsid w:val="009A0F3B"/>
    <w:rsid w:val="009A1BB4"/>
    <w:rsid w:val="009A2628"/>
    <w:rsid w:val="009A3200"/>
    <w:rsid w:val="009A3B7E"/>
    <w:rsid w:val="009A3B9C"/>
    <w:rsid w:val="009A5787"/>
    <w:rsid w:val="009A6917"/>
    <w:rsid w:val="009A6A2D"/>
    <w:rsid w:val="009B0897"/>
    <w:rsid w:val="009B388C"/>
    <w:rsid w:val="009B3A1E"/>
    <w:rsid w:val="009B75A3"/>
    <w:rsid w:val="009B78E6"/>
    <w:rsid w:val="009B7BD9"/>
    <w:rsid w:val="009C2297"/>
    <w:rsid w:val="009C4742"/>
    <w:rsid w:val="009C5AFF"/>
    <w:rsid w:val="009C7DD5"/>
    <w:rsid w:val="009D00B4"/>
    <w:rsid w:val="009D062B"/>
    <w:rsid w:val="009D6204"/>
    <w:rsid w:val="009D73D9"/>
    <w:rsid w:val="009D7509"/>
    <w:rsid w:val="009E1950"/>
    <w:rsid w:val="009E1BF5"/>
    <w:rsid w:val="009E227D"/>
    <w:rsid w:val="009E4091"/>
    <w:rsid w:val="009E5019"/>
    <w:rsid w:val="009F48EA"/>
    <w:rsid w:val="00A027A5"/>
    <w:rsid w:val="00A04F1B"/>
    <w:rsid w:val="00A0501B"/>
    <w:rsid w:val="00A13A6B"/>
    <w:rsid w:val="00A14947"/>
    <w:rsid w:val="00A16220"/>
    <w:rsid w:val="00A21C3C"/>
    <w:rsid w:val="00A25242"/>
    <w:rsid w:val="00A25E7E"/>
    <w:rsid w:val="00A26D35"/>
    <w:rsid w:val="00A309F4"/>
    <w:rsid w:val="00A31E0C"/>
    <w:rsid w:val="00A32A83"/>
    <w:rsid w:val="00A32F74"/>
    <w:rsid w:val="00A33F78"/>
    <w:rsid w:val="00A368DB"/>
    <w:rsid w:val="00A36E55"/>
    <w:rsid w:val="00A401BB"/>
    <w:rsid w:val="00A41FB3"/>
    <w:rsid w:val="00A423AA"/>
    <w:rsid w:val="00A429FD"/>
    <w:rsid w:val="00A43202"/>
    <w:rsid w:val="00A51545"/>
    <w:rsid w:val="00A52D26"/>
    <w:rsid w:val="00A53EC6"/>
    <w:rsid w:val="00A54F42"/>
    <w:rsid w:val="00A55C0F"/>
    <w:rsid w:val="00A6049A"/>
    <w:rsid w:val="00A61C2D"/>
    <w:rsid w:val="00A7189F"/>
    <w:rsid w:val="00A7281F"/>
    <w:rsid w:val="00A73894"/>
    <w:rsid w:val="00A73B73"/>
    <w:rsid w:val="00A73BB0"/>
    <w:rsid w:val="00A83486"/>
    <w:rsid w:val="00A836D2"/>
    <w:rsid w:val="00A8455A"/>
    <w:rsid w:val="00A8713F"/>
    <w:rsid w:val="00A90BA1"/>
    <w:rsid w:val="00A91EB8"/>
    <w:rsid w:val="00A944AB"/>
    <w:rsid w:val="00A94801"/>
    <w:rsid w:val="00A97422"/>
    <w:rsid w:val="00A974B9"/>
    <w:rsid w:val="00A97A9A"/>
    <w:rsid w:val="00A97C1C"/>
    <w:rsid w:val="00A97FF5"/>
    <w:rsid w:val="00AA0671"/>
    <w:rsid w:val="00AA1A33"/>
    <w:rsid w:val="00AA2531"/>
    <w:rsid w:val="00AA4724"/>
    <w:rsid w:val="00AA4B10"/>
    <w:rsid w:val="00AA548B"/>
    <w:rsid w:val="00AA56F5"/>
    <w:rsid w:val="00AA75AA"/>
    <w:rsid w:val="00AA7B9B"/>
    <w:rsid w:val="00AB1E09"/>
    <w:rsid w:val="00AB5330"/>
    <w:rsid w:val="00AB579C"/>
    <w:rsid w:val="00AB7747"/>
    <w:rsid w:val="00AB78F4"/>
    <w:rsid w:val="00AC14CE"/>
    <w:rsid w:val="00AC2A56"/>
    <w:rsid w:val="00AC6841"/>
    <w:rsid w:val="00AD047A"/>
    <w:rsid w:val="00AD055E"/>
    <w:rsid w:val="00AD0E8D"/>
    <w:rsid w:val="00AD47A7"/>
    <w:rsid w:val="00AD4814"/>
    <w:rsid w:val="00AD76B7"/>
    <w:rsid w:val="00AE02E6"/>
    <w:rsid w:val="00AE29CB"/>
    <w:rsid w:val="00AE29D3"/>
    <w:rsid w:val="00AE2C03"/>
    <w:rsid w:val="00AF0CBF"/>
    <w:rsid w:val="00AF17B4"/>
    <w:rsid w:val="00AF216F"/>
    <w:rsid w:val="00AF257F"/>
    <w:rsid w:val="00AF25DF"/>
    <w:rsid w:val="00AF33CF"/>
    <w:rsid w:val="00AF38EB"/>
    <w:rsid w:val="00AF44E6"/>
    <w:rsid w:val="00AF4D50"/>
    <w:rsid w:val="00AF6044"/>
    <w:rsid w:val="00AF6179"/>
    <w:rsid w:val="00AF694C"/>
    <w:rsid w:val="00B0536F"/>
    <w:rsid w:val="00B0678B"/>
    <w:rsid w:val="00B07DFC"/>
    <w:rsid w:val="00B10662"/>
    <w:rsid w:val="00B109DD"/>
    <w:rsid w:val="00B1295A"/>
    <w:rsid w:val="00B13B38"/>
    <w:rsid w:val="00B15D19"/>
    <w:rsid w:val="00B16FE1"/>
    <w:rsid w:val="00B20A45"/>
    <w:rsid w:val="00B20DC2"/>
    <w:rsid w:val="00B2112A"/>
    <w:rsid w:val="00B21A06"/>
    <w:rsid w:val="00B22C5C"/>
    <w:rsid w:val="00B2349C"/>
    <w:rsid w:val="00B23B2F"/>
    <w:rsid w:val="00B2493D"/>
    <w:rsid w:val="00B24F30"/>
    <w:rsid w:val="00B30663"/>
    <w:rsid w:val="00B31345"/>
    <w:rsid w:val="00B313AA"/>
    <w:rsid w:val="00B31ABF"/>
    <w:rsid w:val="00B3292E"/>
    <w:rsid w:val="00B33BE3"/>
    <w:rsid w:val="00B354C6"/>
    <w:rsid w:val="00B36549"/>
    <w:rsid w:val="00B36902"/>
    <w:rsid w:val="00B41019"/>
    <w:rsid w:val="00B41B69"/>
    <w:rsid w:val="00B420FC"/>
    <w:rsid w:val="00B42D46"/>
    <w:rsid w:val="00B43271"/>
    <w:rsid w:val="00B446A0"/>
    <w:rsid w:val="00B453F2"/>
    <w:rsid w:val="00B469CA"/>
    <w:rsid w:val="00B50E47"/>
    <w:rsid w:val="00B52234"/>
    <w:rsid w:val="00B525DC"/>
    <w:rsid w:val="00B53B5D"/>
    <w:rsid w:val="00B6039C"/>
    <w:rsid w:val="00B6055E"/>
    <w:rsid w:val="00B6317D"/>
    <w:rsid w:val="00B66995"/>
    <w:rsid w:val="00B7109D"/>
    <w:rsid w:val="00B742A2"/>
    <w:rsid w:val="00B7723F"/>
    <w:rsid w:val="00B775BF"/>
    <w:rsid w:val="00B80534"/>
    <w:rsid w:val="00B83E4C"/>
    <w:rsid w:val="00B8433C"/>
    <w:rsid w:val="00B85706"/>
    <w:rsid w:val="00B87491"/>
    <w:rsid w:val="00B87DBA"/>
    <w:rsid w:val="00B90FE1"/>
    <w:rsid w:val="00B91304"/>
    <w:rsid w:val="00B921A4"/>
    <w:rsid w:val="00B95433"/>
    <w:rsid w:val="00B95CD8"/>
    <w:rsid w:val="00B96003"/>
    <w:rsid w:val="00BA18AE"/>
    <w:rsid w:val="00BA29E9"/>
    <w:rsid w:val="00BA7142"/>
    <w:rsid w:val="00BB237C"/>
    <w:rsid w:val="00BB3731"/>
    <w:rsid w:val="00BB41A3"/>
    <w:rsid w:val="00BB5D48"/>
    <w:rsid w:val="00BB5D95"/>
    <w:rsid w:val="00BB6488"/>
    <w:rsid w:val="00BB6836"/>
    <w:rsid w:val="00BB7CBB"/>
    <w:rsid w:val="00BC02D6"/>
    <w:rsid w:val="00BC3066"/>
    <w:rsid w:val="00BC32DC"/>
    <w:rsid w:val="00BC35B6"/>
    <w:rsid w:val="00BD1B51"/>
    <w:rsid w:val="00BD2388"/>
    <w:rsid w:val="00BD2EEE"/>
    <w:rsid w:val="00BD4596"/>
    <w:rsid w:val="00BD516B"/>
    <w:rsid w:val="00BD5C2D"/>
    <w:rsid w:val="00BD5EFF"/>
    <w:rsid w:val="00BD643E"/>
    <w:rsid w:val="00BD7951"/>
    <w:rsid w:val="00BE1405"/>
    <w:rsid w:val="00BE1556"/>
    <w:rsid w:val="00BE253A"/>
    <w:rsid w:val="00BE2CEF"/>
    <w:rsid w:val="00BE312D"/>
    <w:rsid w:val="00BE4BB8"/>
    <w:rsid w:val="00BE6A88"/>
    <w:rsid w:val="00BE6F31"/>
    <w:rsid w:val="00BF1C20"/>
    <w:rsid w:val="00BF3142"/>
    <w:rsid w:val="00BF6957"/>
    <w:rsid w:val="00C000BA"/>
    <w:rsid w:val="00C052C3"/>
    <w:rsid w:val="00C06D30"/>
    <w:rsid w:val="00C07601"/>
    <w:rsid w:val="00C10578"/>
    <w:rsid w:val="00C135BC"/>
    <w:rsid w:val="00C15C95"/>
    <w:rsid w:val="00C16CC4"/>
    <w:rsid w:val="00C20696"/>
    <w:rsid w:val="00C23C9E"/>
    <w:rsid w:val="00C24915"/>
    <w:rsid w:val="00C24E2C"/>
    <w:rsid w:val="00C2596A"/>
    <w:rsid w:val="00C26200"/>
    <w:rsid w:val="00C262F3"/>
    <w:rsid w:val="00C27537"/>
    <w:rsid w:val="00C326A5"/>
    <w:rsid w:val="00C328FE"/>
    <w:rsid w:val="00C32EB0"/>
    <w:rsid w:val="00C33507"/>
    <w:rsid w:val="00C33B22"/>
    <w:rsid w:val="00C352D4"/>
    <w:rsid w:val="00C357F6"/>
    <w:rsid w:val="00C4295C"/>
    <w:rsid w:val="00C4409D"/>
    <w:rsid w:val="00C44E72"/>
    <w:rsid w:val="00C45A06"/>
    <w:rsid w:val="00C466D3"/>
    <w:rsid w:val="00C47E5B"/>
    <w:rsid w:val="00C50F51"/>
    <w:rsid w:val="00C52AD1"/>
    <w:rsid w:val="00C54F1A"/>
    <w:rsid w:val="00C55CD0"/>
    <w:rsid w:val="00C56F7C"/>
    <w:rsid w:val="00C60D89"/>
    <w:rsid w:val="00C61E4B"/>
    <w:rsid w:val="00C62B73"/>
    <w:rsid w:val="00C64BFF"/>
    <w:rsid w:val="00C65DC5"/>
    <w:rsid w:val="00C67D3F"/>
    <w:rsid w:val="00C704E9"/>
    <w:rsid w:val="00C7409F"/>
    <w:rsid w:val="00C7421A"/>
    <w:rsid w:val="00C74512"/>
    <w:rsid w:val="00C745B1"/>
    <w:rsid w:val="00C74B54"/>
    <w:rsid w:val="00C763C9"/>
    <w:rsid w:val="00C80057"/>
    <w:rsid w:val="00C80DEC"/>
    <w:rsid w:val="00C81809"/>
    <w:rsid w:val="00C81EAB"/>
    <w:rsid w:val="00C82232"/>
    <w:rsid w:val="00C82913"/>
    <w:rsid w:val="00C83551"/>
    <w:rsid w:val="00C83A84"/>
    <w:rsid w:val="00C90039"/>
    <w:rsid w:val="00C91A30"/>
    <w:rsid w:val="00C93B0D"/>
    <w:rsid w:val="00C967E5"/>
    <w:rsid w:val="00C972B1"/>
    <w:rsid w:val="00CA122C"/>
    <w:rsid w:val="00CA22D1"/>
    <w:rsid w:val="00CA2CCE"/>
    <w:rsid w:val="00CA43FD"/>
    <w:rsid w:val="00CA475E"/>
    <w:rsid w:val="00CA5FBC"/>
    <w:rsid w:val="00CA75E7"/>
    <w:rsid w:val="00CA7ADC"/>
    <w:rsid w:val="00CA7EF8"/>
    <w:rsid w:val="00CB40B3"/>
    <w:rsid w:val="00CB74B5"/>
    <w:rsid w:val="00CB7D9F"/>
    <w:rsid w:val="00CC26A0"/>
    <w:rsid w:val="00CC37E0"/>
    <w:rsid w:val="00CC489B"/>
    <w:rsid w:val="00CD2BCD"/>
    <w:rsid w:val="00CD3A4C"/>
    <w:rsid w:val="00CE10E9"/>
    <w:rsid w:val="00CE150A"/>
    <w:rsid w:val="00CE1826"/>
    <w:rsid w:val="00CE2910"/>
    <w:rsid w:val="00CE2B5D"/>
    <w:rsid w:val="00CE400D"/>
    <w:rsid w:val="00CE40A8"/>
    <w:rsid w:val="00CE5393"/>
    <w:rsid w:val="00CE7738"/>
    <w:rsid w:val="00CF0D17"/>
    <w:rsid w:val="00CF36BE"/>
    <w:rsid w:val="00CF6000"/>
    <w:rsid w:val="00CF75BB"/>
    <w:rsid w:val="00D003F3"/>
    <w:rsid w:val="00D0188D"/>
    <w:rsid w:val="00D0364F"/>
    <w:rsid w:val="00D06834"/>
    <w:rsid w:val="00D071AF"/>
    <w:rsid w:val="00D1003F"/>
    <w:rsid w:val="00D106EA"/>
    <w:rsid w:val="00D1101E"/>
    <w:rsid w:val="00D110A9"/>
    <w:rsid w:val="00D11B64"/>
    <w:rsid w:val="00D20B64"/>
    <w:rsid w:val="00D2234E"/>
    <w:rsid w:val="00D22F17"/>
    <w:rsid w:val="00D240FD"/>
    <w:rsid w:val="00D25AED"/>
    <w:rsid w:val="00D308ED"/>
    <w:rsid w:val="00D31521"/>
    <w:rsid w:val="00D31A06"/>
    <w:rsid w:val="00D33309"/>
    <w:rsid w:val="00D35DC8"/>
    <w:rsid w:val="00D36D86"/>
    <w:rsid w:val="00D37048"/>
    <w:rsid w:val="00D4287D"/>
    <w:rsid w:val="00D428AA"/>
    <w:rsid w:val="00D443A9"/>
    <w:rsid w:val="00D44A1A"/>
    <w:rsid w:val="00D50A34"/>
    <w:rsid w:val="00D52764"/>
    <w:rsid w:val="00D53EFA"/>
    <w:rsid w:val="00D5493C"/>
    <w:rsid w:val="00D550FC"/>
    <w:rsid w:val="00D62B69"/>
    <w:rsid w:val="00D64176"/>
    <w:rsid w:val="00D7330A"/>
    <w:rsid w:val="00D764D7"/>
    <w:rsid w:val="00D80A7B"/>
    <w:rsid w:val="00D81A45"/>
    <w:rsid w:val="00D82524"/>
    <w:rsid w:val="00D82684"/>
    <w:rsid w:val="00D94A7C"/>
    <w:rsid w:val="00D95896"/>
    <w:rsid w:val="00D959BF"/>
    <w:rsid w:val="00DA2769"/>
    <w:rsid w:val="00DA2FA8"/>
    <w:rsid w:val="00DA4386"/>
    <w:rsid w:val="00DB2983"/>
    <w:rsid w:val="00DB3CD1"/>
    <w:rsid w:val="00DB6B35"/>
    <w:rsid w:val="00DB7801"/>
    <w:rsid w:val="00DC1257"/>
    <w:rsid w:val="00DC1E07"/>
    <w:rsid w:val="00DC3DC0"/>
    <w:rsid w:val="00DC5B2B"/>
    <w:rsid w:val="00DC5DE2"/>
    <w:rsid w:val="00DC6757"/>
    <w:rsid w:val="00DC6A02"/>
    <w:rsid w:val="00DD0297"/>
    <w:rsid w:val="00DD0F99"/>
    <w:rsid w:val="00DD10A0"/>
    <w:rsid w:val="00DD22F7"/>
    <w:rsid w:val="00DD318D"/>
    <w:rsid w:val="00DD49F4"/>
    <w:rsid w:val="00DD639F"/>
    <w:rsid w:val="00DE046B"/>
    <w:rsid w:val="00DE396F"/>
    <w:rsid w:val="00DE6847"/>
    <w:rsid w:val="00DE7857"/>
    <w:rsid w:val="00DE7BEE"/>
    <w:rsid w:val="00DF2E12"/>
    <w:rsid w:val="00DF4C46"/>
    <w:rsid w:val="00DF514A"/>
    <w:rsid w:val="00DF5240"/>
    <w:rsid w:val="00DF54AB"/>
    <w:rsid w:val="00DF6617"/>
    <w:rsid w:val="00DF6690"/>
    <w:rsid w:val="00DF6804"/>
    <w:rsid w:val="00E02B58"/>
    <w:rsid w:val="00E0358D"/>
    <w:rsid w:val="00E035AF"/>
    <w:rsid w:val="00E04323"/>
    <w:rsid w:val="00E06A32"/>
    <w:rsid w:val="00E070A2"/>
    <w:rsid w:val="00E11081"/>
    <w:rsid w:val="00E151DD"/>
    <w:rsid w:val="00E206BB"/>
    <w:rsid w:val="00E234B2"/>
    <w:rsid w:val="00E2656A"/>
    <w:rsid w:val="00E3129D"/>
    <w:rsid w:val="00E32322"/>
    <w:rsid w:val="00E35104"/>
    <w:rsid w:val="00E37C22"/>
    <w:rsid w:val="00E412D0"/>
    <w:rsid w:val="00E43F1B"/>
    <w:rsid w:val="00E440F7"/>
    <w:rsid w:val="00E44842"/>
    <w:rsid w:val="00E46184"/>
    <w:rsid w:val="00E46F61"/>
    <w:rsid w:val="00E4754A"/>
    <w:rsid w:val="00E4768E"/>
    <w:rsid w:val="00E50ED6"/>
    <w:rsid w:val="00E519A6"/>
    <w:rsid w:val="00E51D30"/>
    <w:rsid w:val="00E51E56"/>
    <w:rsid w:val="00E56322"/>
    <w:rsid w:val="00E60982"/>
    <w:rsid w:val="00E60F76"/>
    <w:rsid w:val="00E61BFD"/>
    <w:rsid w:val="00E61C2E"/>
    <w:rsid w:val="00E62C62"/>
    <w:rsid w:val="00E654C1"/>
    <w:rsid w:val="00E65D97"/>
    <w:rsid w:val="00E70541"/>
    <w:rsid w:val="00E708FD"/>
    <w:rsid w:val="00E71CEB"/>
    <w:rsid w:val="00E72711"/>
    <w:rsid w:val="00E72A5A"/>
    <w:rsid w:val="00E73354"/>
    <w:rsid w:val="00E73998"/>
    <w:rsid w:val="00E77629"/>
    <w:rsid w:val="00E81D3B"/>
    <w:rsid w:val="00E836CF"/>
    <w:rsid w:val="00E84AF2"/>
    <w:rsid w:val="00E85A2D"/>
    <w:rsid w:val="00E87811"/>
    <w:rsid w:val="00E900B2"/>
    <w:rsid w:val="00E90F3D"/>
    <w:rsid w:val="00E9242D"/>
    <w:rsid w:val="00E94DD1"/>
    <w:rsid w:val="00E95418"/>
    <w:rsid w:val="00E97789"/>
    <w:rsid w:val="00EA2ECD"/>
    <w:rsid w:val="00EA4F56"/>
    <w:rsid w:val="00EA69FA"/>
    <w:rsid w:val="00EA7EB9"/>
    <w:rsid w:val="00EB5255"/>
    <w:rsid w:val="00EB5A98"/>
    <w:rsid w:val="00EB5C47"/>
    <w:rsid w:val="00EB6612"/>
    <w:rsid w:val="00EB663C"/>
    <w:rsid w:val="00EB676D"/>
    <w:rsid w:val="00EB7EAD"/>
    <w:rsid w:val="00EC053C"/>
    <w:rsid w:val="00EC1BCE"/>
    <w:rsid w:val="00EC1E9C"/>
    <w:rsid w:val="00EC2D2C"/>
    <w:rsid w:val="00EC343D"/>
    <w:rsid w:val="00EC3E0E"/>
    <w:rsid w:val="00EC4BC9"/>
    <w:rsid w:val="00EC5F4F"/>
    <w:rsid w:val="00EC6C8C"/>
    <w:rsid w:val="00ED0639"/>
    <w:rsid w:val="00ED3199"/>
    <w:rsid w:val="00ED545F"/>
    <w:rsid w:val="00EE0C64"/>
    <w:rsid w:val="00EE4A9A"/>
    <w:rsid w:val="00EE53A5"/>
    <w:rsid w:val="00EE7216"/>
    <w:rsid w:val="00EE7583"/>
    <w:rsid w:val="00EF0FEB"/>
    <w:rsid w:val="00EF12C5"/>
    <w:rsid w:val="00EF253A"/>
    <w:rsid w:val="00EF3FA9"/>
    <w:rsid w:val="00EF4755"/>
    <w:rsid w:val="00EF59B3"/>
    <w:rsid w:val="00EF7135"/>
    <w:rsid w:val="00EF7788"/>
    <w:rsid w:val="00F01D4E"/>
    <w:rsid w:val="00F022B4"/>
    <w:rsid w:val="00F027DB"/>
    <w:rsid w:val="00F05209"/>
    <w:rsid w:val="00F0594F"/>
    <w:rsid w:val="00F121D8"/>
    <w:rsid w:val="00F14A7A"/>
    <w:rsid w:val="00F21E0C"/>
    <w:rsid w:val="00F22985"/>
    <w:rsid w:val="00F22B40"/>
    <w:rsid w:val="00F266F8"/>
    <w:rsid w:val="00F3126C"/>
    <w:rsid w:val="00F319C4"/>
    <w:rsid w:val="00F32383"/>
    <w:rsid w:val="00F328B5"/>
    <w:rsid w:val="00F32B96"/>
    <w:rsid w:val="00F32BE9"/>
    <w:rsid w:val="00F33101"/>
    <w:rsid w:val="00F3383E"/>
    <w:rsid w:val="00F33D45"/>
    <w:rsid w:val="00F37DA0"/>
    <w:rsid w:val="00F404F8"/>
    <w:rsid w:val="00F43711"/>
    <w:rsid w:val="00F44055"/>
    <w:rsid w:val="00F44EA7"/>
    <w:rsid w:val="00F44ED4"/>
    <w:rsid w:val="00F456E7"/>
    <w:rsid w:val="00F465A7"/>
    <w:rsid w:val="00F501C9"/>
    <w:rsid w:val="00F50B7C"/>
    <w:rsid w:val="00F53764"/>
    <w:rsid w:val="00F54DE9"/>
    <w:rsid w:val="00F54E22"/>
    <w:rsid w:val="00F550E6"/>
    <w:rsid w:val="00F553D2"/>
    <w:rsid w:val="00F559A1"/>
    <w:rsid w:val="00F56C2C"/>
    <w:rsid w:val="00F61190"/>
    <w:rsid w:val="00F65B31"/>
    <w:rsid w:val="00F6605F"/>
    <w:rsid w:val="00F66C01"/>
    <w:rsid w:val="00F724C2"/>
    <w:rsid w:val="00F7250E"/>
    <w:rsid w:val="00F74345"/>
    <w:rsid w:val="00F80227"/>
    <w:rsid w:val="00F809B2"/>
    <w:rsid w:val="00F80A0A"/>
    <w:rsid w:val="00F8146B"/>
    <w:rsid w:val="00F82B19"/>
    <w:rsid w:val="00F84BD3"/>
    <w:rsid w:val="00F855C4"/>
    <w:rsid w:val="00F90616"/>
    <w:rsid w:val="00F91735"/>
    <w:rsid w:val="00F9176B"/>
    <w:rsid w:val="00F9212D"/>
    <w:rsid w:val="00F93132"/>
    <w:rsid w:val="00F93C37"/>
    <w:rsid w:val="00F93E8A"/>
    <w:rsid w:val="00F961D4"/>
    <w:rsid w:val="00F965DA"/>
    <w:rsid w:val="00F979BC"/>
    <w:rsid w:val="00F97D20"/>
    <w:rsid w:val="00F97F5B"/>
    <w:rsid w:val="00FA1796"/>
    <w:rsid w:val="00FA406A"/>
    <w:rsid w:val="00FA4B9A"/>
    <w:rsid w:val="00FA4DCA"/>
    <w:rsid w:val="00FA749F"/>
    <w:rsid w:val="00FA7C8D"/>
    <w:rsid w:val="00FB1118"/>
    <w:rsid w:val="00FB275D"/>
    <w:rsid w:val="00FB2C24"/>
    <w:rsid w:val="00FB349C"/>
    <w:rsid w:val="00FB503A"/>
    <w:rsid w:val="00FB516C"/>
    <w:rsid w:val="00FC1F5C"/>
    <w:rsid w:val="00FC4ACC"/>
    <w:rsid w:val="00FC614F"/>
    <w:rsid w:val="00FC7B2E"/>
    <w:rsid w:val="00FD0236"/>
    <w:rsid w:val="00FD0891"/>
    <w:rsid w:val="00FD18F4"/>
    <w:rsid w:val="00FD240C"/>
    <w:rsid w:val="00FD54DB"/>
    <w:rsid w:val="00FD601E"/>
    <w:rsid w:val="00FD619F"/>
    <w:rsid w:val="00FE02EA"/>
    <w:rsid w:val="00FE0944"/>
    <w:rsid w:val="00FE0DC1"/>
    <w:rsid w:val="00FE584E"/>
    <w:rsid w:val="00FE6DEA"/>
    <w:rsid w:val="00FF13AB"/>
    <w:rsid w:val="00FF2183"/>
    <w:rsid w:val="00FF3371"/>
    <w:rsid w:val="00FF5FC2"/>
    <w:rsid w:val="01290F7E"/>
    <w:rsid w:val="015D1E09"/>
    <w:rsid w:val="02697903"/>
    <w:rsid w:val="028A7ADC"/>
    <w:rsid w:val="02F96569"/>
    <w:rsid w:val="03C17B4D"/>
    <w:rsid w:val="03EA7B21"/>
    <w:rsid w:val="04270FE0"/>
    <w:rsid w:val="05DB57D0"/>
    <w:rsid w:val="05F83EAE"/>
    <w:rsid w:val="063E7D85"/>
    <w:rsid w:val="07293586"/>
    <w:rsid w:val="07295057"/>
    <w:rsid w:val="07295285"/>
    <w:rsid w:val="07636392"/>
    <w:rsid w:val="07685636"/>
    <w:rsid w:val="07770C56"/>
    <w:rsid w:val="08B52F5D"/>
    <w:rsid w:val="08BD3B76"/>
    <w:rsid w:val="092217DD"/>
    <w:rsid w:val="09223C15"/>
    <w:rsid w:val="093A7294"/>
    <w:rsid w:val="09E83FD2"/>
    <w:rsid w:val="0A263993"/>
    <w:rsid w:val="0A2D3AC2"/>
    <w:rsid w:val="0AA755DF"/>
    <w:rsid w:val="0B120D44"/>
    <w:rsid w:val="0B8801A6"/>
    <w:rsid w:val="0BBF5657"/>
    <w:rsid w:val="0BD27BF6"/>
    <w:rsid w:val="0C3B3C7D"/>
    <w:rsid w:val="0CAB2EAE"/>
    <w:rsid w:val="0D621C7D"/>
    <w:rsid w:val="0E1B6F94"/>
    <w:rsid w:val="0E73034D"/>
    <w:rsid w:val="0EF60FDE"/>
    <w:rsid w:val="0F13775A"/>
    <w:rsid w:val="0F5F45FE"/>
    <w:rsid w:val="0F6B5FE6"/>
    <w:rsid w:val="0F9A112B"/>
    <w:rsid w:val="106D2F64"/>
    <w:rsid w:val="10B63710"/>
    <w:rsid w:val="10D01926"/>
    <w:rsid w:val="10F10820"/>
    <w:rsid w:val="111C2F7A"/>
    <w:rsid w:val="116157DC"/>
    <w:rsid w:val="11665CA1"/>
    <w:rsid w:val="11E54482"/>
    <w:rsid w:val="1236154A"/>
    <w:rsid w:val="138B5B49"/>
    <w:rsid w:val="13951726"/>
    <w:rsid w:val="14191FB5"/>
    <w:rsid w:val="14396509"/>
    <w:rsid w:val="14CE221E"/>
    <w:rsid w:val="14DD2C3C"/>
    <w:rsid w:val="15E837D6"/>
    <w:rsid w:val="16087E1D"/>
    <w:rsid w:val="167D686D"/>
    <w:rsid w:val="17701D14"/>
    <w:rsid w:val="17735226"/>
    <w:rsid w:val="18292644"/>
    <w:rsid w:val="185F0CEE"/>
    <w:rsid w:val="188F5097"/>
    <w:rsid w:val="189F624C"/>
    <w:rsid w:val="19177F85"/>
    <w:rsid w:val="1A1C66C0"/>
    <w:rsid w:val="1A42393B"/>
    <w:rsid w:val="1A61189E"/>
    <w:rsid w:val="1AAD45DE"/>
    <w:rsid w:val="1AF7056D"/>
    <w:rsid w:val="1B046F80"/>
    <w:rsid w:val="1B3267B5"/>
    <w:rsid w:val="1B40161D"/>
    <w:rsid w:val="1B441859"/>
    <w:rsid w:val="1B4B3998"/>
    <w:rsid w:val="1B6606B1"/>
    <w:rsid w:val="1BF00C30"/>
    <w:rsid w:val="1C5E7925"/>
    <w:rsid w:val="1CD97CEE"/>
    <w:rsid w:val="1CFD070F"/>
    <w:rsid w:val="1D0B6BCE"/>
    <w:rsid w:val="1D5F6196"/>
    <w:rsid w:val="1D6132A5"/>
    <w:rsid w:val="1D8E56D5"/>
    <w:rsid w:val="1E7A43DA"/>
    <w:rsid w:val="1FE7539E"/>
    <w:rsid w:val="20671BE0"/>
    <w:rsid w:val="20963CB8"/>
    <w:rsid w:val="20A81A1B"/>
    <w:rsid w:val="20B07FB6"/>
    <w:rsid w:val="20B646FB"/>
    <w:rsid w:val="213B74B1"/>
    <w:rsid w:val="21500883"/>
    <w:rsid w:val="215A2310"/>
    <w:rsid w:val="21657475"/>
    <w:rsid w:val="21A209DD"/>
    <w:rsid w:val="21D44453"/>
    <w:rsid w:val="21DE318A"/>
    <w:rsid w:val="21EF5B80"/>
    <w:rsid w:val="22576990"/>
    <w:rsid w:val="22F47480"/>
    <w:rsid w:val="23AD7F3F"/>
    <w:rsid w:val="23DE1C48"/>
    <w:rsid w:val="240210CD"/>
    <w:rsid w:val="247C21ED"/>
    <w:rsid w:val="24BF09F7"/>
    <w:rsid w:val="252D53FE"/>
    <w:rsid w:val="25997194"/>
    <w:rsid w:val="25EC2D81"/>
    <w:rsid w:val="276E4893"/>
    <w:rsid w:val="277057A2"/>
    <w:rsid w:val="27BC1523"/>
    <w:rsid w:val="281E5185"/>
    <w:rsid w:val="29206EB8"/>
    <w:rsid w:val="29595666"/>
    <w:rsid w:val="29874881"/>
    <w:rsid w:val="298906A6"/>
    <w:rsid w:val="29D549E0"/>
    <w:rsid w:val="29E325E0"/>
    <w:rsid w:val="29F31BAA"/>
    <w:rsid w:val="2A452503"/>
    <w:rsid w:val="2B204BAA"/>
    <w:rsid w:val="2B271002"/>
    <w:rsid w:val="2B532C0B"/>
    <w:rsid w:val="2B8C610C"/>
    <w:rsid w:val="2B8D4984"/>
    <w:rsid w:val="2B9622BA"/>
    <w:rsid w:val="2BA936A8"/>
    <w:rsid w:val="2BEE36DE"/>
    <w:rsid w:val="2C315A5A"/>
    <w:rsid w:val="2C4B1C25"/>
    <w:rsid w:val="2CB3178D"/>
    <w:rsid w:val="2D9E56F5"/>
    <w:rsid w:val="2DD35542"/>
    <w:rsid w:val="2E667F96"/>
    <w:rsid w:val="2E8226AB"/>
    <w:rsid w:val="2F0B00D4"/>
    <w:rsid w:val="2F0E3A11"/>
    <w:rsid w:val="2F996AC6"/>
    <w:rsid w:val="2FA10454"/>
    <w:rsid w:val="2FD065E6"/>
    <w:rsid w:val="2FD96870"/>
    <w:rsid w:val="30580BC9"/>
    <w:rsid w:val="311E2ED7"/>
    <w:rsid w:val="31441F5B"/>
    <w:rsid w:val="315619EE"/>
    <w:rsid w:val="315C449C"/>
    <w:rsid w:val="31B82709"/>
    <w:rsid w:val="31D05482"/>
    <w:rsid w:val="32400B34"/>
    <w:rsid w:val="329E6876"/>
    <w:rsid w:val="333015F2"/>
    <w:rsid w:val="334B6320"/>
    <w:rsid w:val="3394207D"/>
    <w:rsid w:val="33BD11BE"/>
    <w:rsid w:val="33D934D4"/>
    <w:rsid w:val="33FE2F6A"/>
    <w:rsid w:val="340E07E5"/>
    <w:rsid w:val="34235BF7"/>
    <w:rsid w:val="358C5FA8"/>
    <w:rsid w:val="35C15DF1"/>
    <w:rsid w:val="35EF664F"/>
    <w:rsid w:val="36074A7F"/>
    <w:rsid w:val="36923549"/>
    <w:rsid w:val="36B75FBF"/>
    <w:rsid w:val="36BD0C45"/>
    <w:rsid w:val="37E00298"/>
    <w:rsid w:val="38B302F9"/>
    <w:rsid w:val="38F12CD3"/>
    <w:rsid w:val="38F94775"/>
    <w:rsid w:val="392971ED"/>
    <w:rsid w:val="39325651"/>
    <w:rsid w:val="39D73899"/>
    <w:rsid w:val="3A872856"/>
    <w:rsid w:val="3AD53C79"/>
    <w:rsid w:val="3B0D1A7B"/>
    <w:rsid w:val="3B3763D1"/>
    <w:rsid w:val="3BB65C95"/>
    <w:rsid w:val="3BCE3348"/>
    <w:rsid w:val="3C2F6E1E"/>
    <w:rsid w:val="3C4F64BA"/>
    <w:rsid w:val="3CDA245A"/>
    <w:rsid w:val="3D095DED"/>
    <w:rsid w:val="3D1E06B7"/>
    <w:rsid w:val="3E1824C4"/>
    <w:rsid w:val="3E6A47C7"/>
    <w:rsid w:val="3EDA0523"/>
    <w:rsid w:val="3F122AED"/>
    <w:rsid w:val="3F67001F"/>
    <w:rsid w:val="3FF70D6E"/>
    <w:rsid w:val="407A6407"/>
    <w:rsid w:val="40FA5F9C"/>
    <w:rsid w:val="4200449D"/>
    <w:rsid w:val="42042187"/>
    <w:rsid w:val="423A3BCC"/>
    <w:rsid w:val="424E57D2"/>
    <w:rsid w:val="42B26C49"/>
    <w:rsid w:val="43370864"/>
    <w:rsid w:val="433A6FE6"/>
    <w:rsid w:val="43480868"/>
    <w:rsid w:val="4350713C"/>
    <w:rsid w:val="436653E0"/>
    <w:rsid w:val="43A41B27"/>
    <w:rsid w:val="43C4431A"/>
    <w:rsid w:val="43CA59D0"/>
    <w:rsid w:val="44111171"/>
    <w:rsid w:val="44900AB6"/>
    <w:rsid w:val="44B951CC"/>
    <w:rsid w:val="44CD14E0"/>
    <w:rsid w:val="44F20B0B"/>
    <w:rsid w:val="452D2D11"/>
    <w:rsid w:val="452E5F4C"/>
    <w:rsid w:val="45612018"/>
    <w:rsid w:val="458946E9"/>
    <w:rsid w:val="45A47C0E"/>
    <w:rsid w:val="45AA61FC"/>
    <w:rsid w:val="45E45769"/>
    <w:rsid w:val="45ED01A8"/>
    <w:rsid w:val="45FB4742"/>
    <w:rsid w:val="46577FD6"/>
    <w:rsid w:val="466A28B8"/>
    <w:rsid w:val="46D955A7"/>
    <w:rsid w:val="46E611C6"/>
    <w:rsid w:val="47133957"/>
    <w:rsid w:val="47A07E0C"/>
    <w:rsid w:val="4870272E"/>
    <w:rsid w:val="499862E8"/>
    <w:rsid w:val="49DC7715"/>
    <w:rsid w:val="4A023139"/>
    <w:rsid w:val="4A7B576F"/>
    <w:rsid w:val="4AF561A9"/>
    <w:rsid w:val="4C4A0649"/>
    <w:rsid w:val="4C7E5ECA"/>
    <w:rsid w:val="4C876AA5"/>
    <w:rsid w:val="4D0E00FB"/>
    <w:rsid w:val="4D176606"/>
    <w:rsid w:val="4D8641D9"/>
    <w:rsid w:val="4DEC4FB0"/>
    <w:rsid w:val="4E075D8A"/>
    <w:rsid w:val="4E3F1E8B"/>
    <w:rsid w:val="4EC00FAD"/>
    <w:rsid w:val="4F9843DC"/>
    <w:rsid w:val="4FC62A8C"/>
    <w:rsid w:val="4FE20F0D"/>
    <w:rsid w:val="4FE51552"/>
    <w:rsid w:val="50504C4B"/>
    <w:rsid w:val="50981B75"/>
    <w:rsid w:val="509C6E7C"/>
    <w:rsid w:val="5162104E"/>
    <w:rsid w:val="51B26BB3"/>
    <w:rsid w:val="53A039CC"/>
    <w:rsid w:val="53A1505A"/>
    <w:rsid w:val="54063E08"/>
    <w:rsid w:val="54175951"/>
    <w:rsid w:val="543437E8"/>
    <w:rsid w:val="54D4639F"/>
    <w:rsid w:val="54F73313"/>
    <w:rsid w:val="54F80955"/>
    <w:rsid w:val="555170A7"/>
    <w:rsid w:val="5587536D"/>
    <w:rsid w:val="559B174B"/>
    <w:rsid w:val="55CE0CF4"/>
    <w:rsid w:val="55FF4765"/>
    <w:rsid w:val="56AF5FE2"/>
    <w:rsid w:val="56B22A9C"/>
    <w:rsid w:val="56EA5C11"/>
    <w:rsid w:val="5774569D"/>
    <w:rsid w:val="57B72A76"/>
    <w:rsid w:val="57C3426C"/>
    <w:rsid w:val="57CE1F93"/>
    <w:rsid w:val="57E77248"/>
    <w:rsid w:val="57F55585"/>
    <w:rsid w:val="588743D1"/>
    <w:rsid w:val="5887701A"/>
    <w:rsid w:val="58A34D7C"/>
    <w:rsid w:val="59C0439F"/>
    <w:rsid w:val="5ABE2233"/>
    <w:rsid w:val="5AC21FB6"/>
    <w:rsid w:val="5BDF5D95"/>
    <w:rsid w:val="5BFE7528"/>
    <w:rsid w:val="5DBD7474"/>
    <w:rsid w:val="5E2467F1"/>
    <w:rsid w:val="5E702D30"/>
    <w:rsid w:val="5F1A2B43"/>
    <w:rsid w:val="5FAA4448"/>
    <w:rsid w:val="5FB837BB"/>
    <w:rsid w:val="5FB879D2"/>
    <w:rsid w:val="606F2888"/>
    <w:rsid w:val="60CC405A"/>
    <w:rsid w:val="61715CED"/>
    <w:rsid w:val="61A340AA"/>
    <w:rsid w:val="61E215D8"/>
    <w:rsid w:val="621B3775"/>
    <w:rsid w:val="62364782"/>
    <w:rsid w:val="62A14A1A"/>
    <w:rsid w:val="6394356A"/>
    <w:rsid w:val="63C61B2C"/>
    <w:rsid w:val="63D40BE9"/>
    <w:rsid w:val="64102431"/>
    <w:rsid w:val="64683570"/>
    <w:rsid w:val="64A5243A"/>
    <w:rsid w:val="64F531DE"/>
    <w:rsid w:val="65373578"/>
    <w:rsid w:val="65AF0BB8"/>
    <w:rsid w:val="65BD43E3"/>
    <w:rsid w:val="662A4F71"/>
    <w:rsid w:val="66575218"/>
    <w:rsid w:val="66C73387"/>
    <w:rsid w:val="66D75342"/>
    <w:rsid w:val="671F124A"/>
    <w:rsid w:val="674B7CC8"/>
    <w:rsid w:val="677A33C6"/>
    <w:rsid w:val="67EE5853"/>
    <w:rsid w:val="67F4327D"/>
    <w:rsid w:val="681F6961"/>
    <w:rsid w:val="68266A2B"/>
    <w:rsid w:val="682752B2"/>
    <w:rsid w:val="68610A2F"/>
    <w:rsid w:val="68805514"/>
    <w:rsid w:val="68D5685D"/>
    <w:rsid w:val="68E22FF3"/>
    <w:rsid w:val="69265AD9"/>
    <w:rsid w:val="69316E2F"/>
    <w:rsid w:val="694E2071"/>
    <w:rsid w:val="695C767F"/>
    <w:rsid w:val="69766163"/>
    <w:rsid w:val="697A3B33"/>
    <w:rsid w:val="69D44760"/>
    <w:rsid w:val="6A34047F"/>
    <w:rsid w:val="6A520EC7"/>
    <w:rsid w:val="6AB21457"/>
    <w:rsid w:val="6AF87E20"/>
    <w:rsid w:val="6B322639"/>
    <w:rsid w:val="6B512A9D"/>
    <w:rsid w:val="6C636C38"/>
    <w:rsid w:val="6C793309"/>
    <w:rsid w:val="6D476E33"/>
    <w:rsid w:val="6D9168F7"/>
    <w:rsid w:val="6DB34098"/>
    <w:rsid w:val="6DB545B6"/>
    <w:rsid w:val="6DE02FB4"/>
    <w:rsid w:val="6E514CED"/>
    <w:rsid w:val="6EB563D5"/>
    <w:rsid w:val="6ED92677"/>
    <w:rsid w:val="6EDA5808"/>
    <w:rsid w:val="6F225983"/>
    <w:rsid w:val="6FFC5590"/>
    <w:rsid w:val="706D1DD0"/>
    <w:rsid w:val="70856B87"/>
    <w:rsid w:val="70D527EE"/>
    <w:rsid w:val="71357F44"/>
    <w:rsid w:val="714D1E32"/>
    <w:rsid w:val="715B5300"/>
    <w:rsid w:val="71D27F8A"/>
    <w:rsid w:val="72553024"/>
    <w:rsid w:val="72D43E41"/>
    <w:rsid w:val="73122968"/>
    <w:rsid w:val="73183BB9"/>
    <w:rsid w:val="731F5D5E"/>
    <w:rsid w:val="73B8680A"/>
    <w:rsid w:val="73C51AD5"/>
    <w:rsid w:val="73D144F3"/>
    <w:rsid w:val="741E793C"/>
    <w:rsid w:val="742F6B70"/>
    <w:rsid w:val="745E3944"/>
    <w:rsid w:val="757C7BA3"/>
    <w:rsid w:val="75E31768"/>
    <w:rsid w:val="7635099D"/>
    <w:rsid w:val="76E62EEB"/>
    <w:rsid w:val="776B5585"/>
    <w:rsid w:val="77762421"/>
    <w:rsid w:val="77922532"/>
    <w:rsid w:val="77B56B1F"/>
    <w:rsid w:val="780F09F4"/>
    <w:rsid w:val="781B134B"/>
    <w:rsid w:val="782A6B5F"/>
    <w:rsid w:val="78A90480"/>
    <w:rsid w:val="79A97BDE"/>
    <w:rsid w:val="79CF143C"/>
    <w:rsid w:val="79DF2098"/>
    <w:rsid w:val="7A364017"/>
    <w:rsid w:val="7A8265E1"/>
    <w:rsid w:val="7AFF23F4"/>
    <w:rsid w:val="7B686D42"/>
    <w:rsid w:val="7B841746"/>
    <w:rsid w:val="7C3840A7"/>
    <w:rsid w:val="7C6C5AC7"/>
    <w:rsid w:val="7CC6544B"/>
    <w:rsid w:val="7D0239FF"/>
    <w:rsid w:val="7D5E40CD"/>
    <w:rsid w:val="7DCD56F2"/>
    <w:rsid w:val="7DFC5CF2"/>
    <w:rsid w:val="7E4518AC"/>
    <w:rsid w:val="7F001CE7"/>
    <w:rsid w:val="7FE47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colormenu v:ext="edit" fillcolor="none" strokecolor="none"/>
    </o:shapedefaults>
    <o:shapelayout v:ext="edit">
      <o:idmap v:ext="edit" data="1"/>
      <o:rules v:ext="edit">
        <o:r id="V:Rule49" type="connector" idref="#_x0000_s1116"/>
        <o:r id="V:Rule50" type="connector" idref="#_x0000_s1110"/>
        <o:r id="V:Rule51" type="connector" idref="#_x0000_s1129"/>
        <o:r id="V:Rule52" type="connector" idref="#_x0000_s1070"/>
        <o:r id="V:Rule53" type="connector" idref="#_x0000_s1099"/>
        <o:r id="V:Rule54" type="connector" idref="#_x0000_s1084"/>
        <o:r id="V:Rule55" type="connector" idref="#_x0000_s1077"/>
        <o:r id="V:Rule56" type="connector" idref="#自选图形 83"/>
        <o:r id="V:Rule57" type="connector" idref="#自选图形 79"/>
        <o:r id="V:Rule58" type="connector" idref="#_x0000_s1097"/>
        <o:r id="V:Rule59" type="connector" idref="#_x0000_s1114"/>
        <o:r id="V:Rule60" type="connector" idref="#_x0000_s1125"/>
        <o:r id="V:Rule61" type="connector" idref="#_x0000_s1120"/>
        <o:r id="V:Rule62" type="connector" idref="#_x0000_s1092"/>
        <o:r id="V:Rule63" type="connector" idref="#_x0000_s1139"/>
        <o:r id="V:Rule64" type="connector" idref="#_x0000_s1068"/>
        <o:r id="V:Rule65" type="connector" idref="#_x0000_s1109"/>
        <o:r id="V:Rule66" type="connector" idref="#_x0000_s1136"/>
        <o:r id="V:Rule67" type="connector" idref="#_x0000_s1111"/>
        <o:r id="V:Rule68" type="connector" idref="#_x0000_s1060"/>
        <o:r id="V:Rule69" type="connector" idref="#_x0000_s1127"/>
        <o:r id="V:Rule70" type="connector" idref="#_x0000_s1072"/>
        <o:r id="V:Rule71" type="connector" idref="#_x0000_s1078"/>
        <o:r id="V:Rule72" type="connector" idref="#_x0000_s1130"/>
        <o:r id="V:Rule73" type="connector" idref="#_x0000_s1058"/>
        <o:r id="V:Rule74" type="connector" idref="#_x0000_s1088"/>
        <o:r id="V:Rule75" type="connector" idref="#_x0000_s1066"/>
        <o:r id="V:Rule76" type="connector" idref="#自选图形 2491"/>
        <o:r id="V:Rule77" type="connector" idref="#自选图形 54"/>
        <o:r id="V:Rule78" type="connector" idref="#自选图形 81"/>
        <o:r id="V:Rule79" type="connector" idref="#_x0000_s1093"/>
        <o:r id="V:Rule80" type="connector" idref="#_x0000_s1133"/>
        <o:r id="V:Rule81" type="connector" idref="#自选图形 77"/>
        <o:r id="V:Rule82" type="connector" idref="#_x0000_s1056"/>
        <o:r id="V:Rule83" type="connector" idref="#自选图形 10"/>
        <o:r id="V:Rule84" type="connector" idref="#_x0000_s1052"/>
        <o:r id="V:Rule85" type="connector" idref="#_x0000_s1086"/>
        <o:r id="V:Rule86" type="connector" idref="#_x0000_s1117"/>
        <o:r id="V:Rule87" type="connector" idref="#_x0000_s1080"/>
        <o:r id="V:Rule88" type="connector" idref="#_x0000_s1059"/>
        <o:r id="V:Rule89" type="connector" idref="#_x0000_s1063"/>
        <o:r id="V:Rule90" type="connector" idref="#_x0000_s1141"/>
        <o:r id="V:Rule91" type="connector" idref="#_x0000_s1079"/>
        <o:r id="V:Rule92" type="connector" idref="#_x0000_s1144"/>
        <o:r id="V:Rule93" type="connector" idref="#_x0000_s1145"/>
        <o:r id="V:Rule94" type="connector" idref="#_x0000_s1122"/>
        <o:r id="V:Rule95" type="connector" idref="#_x0000_s1148"/>
        <o:r id="V:Rule96" type="connector" idref="#_x0000_s106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toc 1" w:uiPriority="39" w:unhideWhenUsed="1" w:qFormat="1"/>
    <w:lsdException w:name="toc 7" w:unhideWhenUsed="1" w:qFormat="1"/>
    <w:lsdException w:name="toc 9" w:qFormat="1"/>
    <w:lsdException w:name="Normal Indent" w:uiPriority="99" w:qFormat="1"/>
    <w:lsdException w:name="annotation text" w:locked="0" w:semiHidden="1" w:uiPriority="99" w:qFormat="1"/>
    <w:lsdException w:name="header" w:locked="0" w:uiPriority="99" w:qFormat="1"/>
    <w:lsdException w:name="footer" w:locked="0" w:uiPriority="99" w:qFormat="1"/>
    <w:lsdException w:name="caption" w:semiHidden="1" w:uiPriority="35" w:unhideWhenUsed="1" w:qFormat="1"/>
    <w:lsdException w:name="envelope return" w:uiPriority="99" w:qFormat="1"/>
    <w:lsdException w:name="annotation reference" w:locked="0" w:semiHidden="1" w:uiPriority="99" w:qFormat="1"/>
    <w:lsdException w:name="page number" w:qFormat="1"/>
    <w:lsdException w:name="List" w:uiPriority="99" w:unhideWhenUsed="1" w:qFormat="1"/>
    <w:lsdException w:name="Title" w:uiPriority="99" w:qFormat="1"/>
    <w:lsdException w:name="Default Paragraph Font" w:locked="0" w:semiHidden="1" w:uiPriority="1" w:unhideWhenUsed="1" w:qFormat="1"/>
    <w:lsdException w:name="Body Text" w:locked="0" w:uiPriority="99" w:qFormat="1"/>
    <w:lsdException w:name="Body Text Indent" w:locked="0" w:qFormat="1"/>
    <w:lsdException w:name="Subtitle" w:qFormat="1"/>
    <w:lsdException w:name="Date" w:locked="0" w:uiPriority="99" w:qFormat="1"/>
    <w:lsdException w:name="Body Text First Indent" w:qFormat="1"/>
    <w:lsdException w:name="Body Text First Indent 2" w:uiPriority="99" w:qFormat="1"/>
    <w:lsdException w:name="Body Text 2" w:uiPriority="99" w:qFormat="1"/>
    <w:lsdException w:name="Body Text 3" w:unhideWhenUsed="1" w:qFormat="1"/>
    <w:lsdException w:name="Body Text Indent 2" w:uiPriority="99" w:qFormat="1"/>
    <w:lsdException w:name="Body Text Indent 3" w:qFormat="1"/>
    <w:lsdException w:name="Block Text" w:unhideWhenUsed="1" w:qFormat="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unhideWhenUsed="1" w:qFormat="1"/>
    <w:lsdException w:name="Plain Text" w:unhideWhenUsed="1" w:qFormat="1"/>
    <w:lsdException w:name="HTML Top of Form" w:locked="0" w:semiHidden="1" w:uiPriority="99" w:unhideWhenUsed="1"/>
    <w:lsdException w:name="HTML Bottom of Form" w:locked="0" w:semiHidden="1" w:uiPriority="99" w:unhideWhenUsed="1"/>
    <w:lsdException w:name="Normal (Web)" w:locked="0" w:qFormat="1"/>
    <w:lsdException w:name="HTML Code" w:uiPriority="99"/>
    <w:lsdException w:name="HTML Definition" w:uiPriority="99"/>
    <w:lsdException w:name="HTML Keyboard" w:uiPriority="99"/>
    <w:lsdException w:name="HTML Preformatted" w:qFormat="1"/>
    <w:lsdException w:name="HTML Sample" w:uiPriority="99"/>
    <w:lsdException w:name="Normal Table" w:locked="0" w:semiHidden="1" w:uiPriority="99" w:unhideWhenUsed="1" w:qFormat="1"/>
    <w:lsdException w:name="annotation subject" w:locked="0" w:semiHidden="1" w:uiPriority="99"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Professional" w:uiPriority="99"/>
    <w:lsdException w:name="Balloon Text" w:locked="0" w:semiHidden="1" w:uiPriority="99" w:qFormat="1"/>
    <w:lsdException w:name="Table Grid" w:locked="0" w:qFormat="1"/>
    <w:lsdException w:name="Placeholder Text" w:locked="0" w:semiHidden="1" w:uiPriority="99" w:unhideWhenUsed="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semiHidden="1" w:uiPriority="99" w:unhideWhenUsed="1"/>
    <w:lsdException w:name="Quote" w:locked="0" w:qFormat="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next w:val="4"/>
    <w:qFormat/>
    <w:rsid w:val="002D271B"/>
    <w:pPr>
      <w:widowControl w:val="0"/>
      <w:jc w:val="both"/>
    </w:pPr>
    <w:rPr>
      <w:kern w:val="2"/>
      <w:sz w:val="21"/>
      <w:szCs w:val="24"/>
    </w:rPr>
  </w:style>
  <w:style w:type="paragraph" w:styleId="1">
    <w:name w:val="heading 1"/>
    <w:basedOn w:val="a"/>
    <w:next w:val="a"/>
    <w:link w:val="1Char"/>
    <w:qFormat/>
    <w:locked/>
    <w:rsid w:val="002D271B"/>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semiHidden/>
    <w:unhideWhenUsed/>
    <w:qFormat/>
    <w:locked/>
    <w:rsid w:val="002D271B"/>
    <w:pPr>
      <w:widowControl/>
      <w:spacing w:line="425" w:lineRule="atLeast"/>
      <w:ind w:leftChars="51" w:left="107" w:rightChars="59" w:right="124"/>
      <w:outlineLvl w:val="1"/>
    </w:pPr>
    <w:rPr>
      <w:b/>
      <w:color w:val="000000"/>
      <w:kern w:val="0"/>
      <w:sz w:val="28"/>
      <w:szCs w:val="28"/>
    </w:rPr>
  </w:style>
  <w:style w:type="paragraph" w:styleId="3">
    <w:name w:val="heading 3"/>
    <w:basedOn w:val="a"/>
    <w:next w:val="a"/>
    <w:link w:val="3Char"/>
    <w:qFormat/>
    <w:locked/>
    <w:rsid w:val="002D271B"/>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2D271B"/>
    <w:pPr>
      <w:keepNext/>
      <w:keepLines/>
      <w:spacing w:line="360" w:lineRule="auto"/>
      <w:outlineLvl w:val="3"/>
    </w:pPr>
    <w:rPr>
      <w:b/>
      <w:bCs/>
      <w:sz w:val="28"/>
      <w:szCs w:val="28"/>
    </w:rPr>
  </w:style>
  <w:style w:type="paragraph" w:styleId="9">
    <w:name w:val="heading 9"/>
    <w:basedOn w:val="a"/>
    <w:next w:val="a"/>
    <w:link w:val="9Char"/>
    <w:uiPriority w:val="9"/>
    <w:qFormat/>
    <w:locked/>
    <w:rsid w:val="002D271B"/>
    <w:pPr>
      <w:keepNext/>
      <w:keepLines/>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nhideWhenUsed/>
    <w:qFormat/>
    <w:locked/>
    <w:rsid w:val="002D271B"/>
    <w:pPr>
      <w:ind w:left="1260"/>
      <w:jc w:val="left"/>
    </w:pPr>
    <w:rPr>
      <w:sz w:val="18"/>
      <w:szCs w:val="18"/>
    </w:rPr>
  </w:style>
  <w:style w:type="paragraph" w:styleId="a3">
    <w:name w:val="Normal Indent"/>
    <w:basedOn w:val="a"/>
    <w:link w:val="Char"/>
    <w:uiPriority w:val="99"/>
    <w:qFormat/>
    <w:locked/>
    <w:rsid w:val="002D271B"/>
    <w:pPr>
      <w:spacing w:line="300" w:lineRule="auto"/>
      <w:ind w:firstLineChars="200" w:firstLine="200"/>
      <w:jc w:val="left"/>
    </w:pPr>
    <w:rPr>
      <w:rFonts w:ascii="宋体" w:hAnsi="宋体"/>
      <w:sz w:val="24"/>
    </w:rPr>
  </w:style>
  <w:style w:type="paragraph" w:styleId="a4">
    <w:name w:val="Document Map"/>
    <w:basedOn w:val="a"/>
    <w:link w:val="Char0"/>
    <w:uiPriority w:val="99"/>
    <w:unhideWhenUsed/>
    <w:qFormat/>
    <w:locked/>
    <w:rsid w:val="002D271B"/>
    <w:pPr>
      <w:shd w:val="clear" w:color="auto" w:fill="000080"/>
    </w:pPr>
    <w:rPr>
      <w:szCs w:val="20"/>
    </w:rPr>
  </w:style>
  <w:style w:type="paragraph" w:styleId="a5">
    <w:name w:val="annotation text"/>
    <w:basedOn w:val="a"/>
    <w:link w:val="Char1"/>
    <w:uiPriority w:val="99"/>
    <w:semiHidden/>
    <w:qFormat/>
    <w:rsid w:val="002D271B"/>
    <w:pPr>
      <w:jc w:val="left"/>
    </w:pPr>
    <w:rPr>
      <w:kern w:val="0"/>
      <w:sz w:val="24"/>
      <w:szCs w:val="20"/>
    </w:rPr>
  </w:style>
  <w:style w:type="paragraph" w:styleId="30">
    <w:name w:val="Body Text 3"/>
    <w:basedOn w:val="a"/>
    <w:link w:val="3Char0"/>
    <w:unhideWhenUsed/>
    <w:qFormat/>
    <w:locked/>
    <w:rsid w:val="002D271B"/>
    <w:pPr>
      <w:spacing w:after="120"/>
    </w:pPr>
    <w:rPr>
      <w:sz w:val="16"/>
      <w:szCs w:val="16"/>
    </w:rPr>
  </w:style>
  <w:style w:type="paragraph" w:styleId="a6">
    <w:name w:val="Body Text"/>
    <w:basedOn w:val="a"/>
    <w:next w:val="a"/>
    <w:link w:val="Char2"/>
    <w:uiPriority w:val="99"/>
    <w:qFormat/>
    <w:rsid w:val="002D271B"/>
    <w:pPr>
      <w:widowControl/>
      <w:snapToGrid w:val="0"/>
      <w:spacing w:before="60" w:after="160" w:line="259" w:lineRule="auto"/>
      <w:ind w:right="113"/>
    </w:pPr>
    <w:rPr>
      <w:kern w:val="0"/>
      <w:sz w:val="18"/>
      <w:szCs w:val="20"/>
    </w:rPr>
  </w:style>
  <w:style w:type="paragraph" w:styleId="a7">
    <w:name w:val="Body Text Indent"/>
    <w:basedOn w:val="a"/>
    <w:next w:val="20"/>
    <w:link w:val="Char3"/>
    <w:qFormat/>
    <w:rsid w:val="002D271B"/>
    <w:pPr>
      <w:spacing w:after="120"/>
      <w:ind w:leftChars="200" w:left="420"/>
    </w:pPr>
    <w:rPr>
      <w:kern w:val="0"/>
      <w:sz w:val="24"/>
      <w:szCs w:val="20"/>
    </w:rPr>
  </w:style>
  <w:style w:type="paragraph" w:styleId="20">
    <w:name w:val="Body Text Indent 2"/>
    <w:basedOn w:val="a"/>
    <w:next w:val="21"/>
    <w:link w:val="2Char0"/>
    <w:uiPriority w:val="99"/>
    <w:qFormat/>
    <w:locked/>
    <w:rsid w:val="002D271B"/>
    <w:pPr>
      <w:spacing w:after="120" w:line="480" w:lineRule="auto"/>
      <w:ind w:leftChars="200" w:left="420"/>
    </w:pPr>
  </w:style>
  <w:style w:type="paragraph" w:styleId="21">
    <w:name w:val="Body Text First Indent 2"/>
    <w:basedOn w:val="a7"/>
    <w:next w:val="a"/>
    <w:link w:val="2Char1"/>
    <w:uiPriority w:val="99"/>
    <w:qFormat/>
    <w:locked/>
    <w:rsid w:val="002D271B"/>
    <w:pPr>
      <w:ind w:firstLineChars="200" w:firstLine="420"/>
    </w:pPr>
    <w:rPr>
      <w:kern w:val="2"/>
      <w:sz w:val="21"/>
      <w:szCs w:val="24"/>
    </w:rPr>
  </w:style>
  <w:style w:type="paragraph" w:styleId="a8">
    <w:name w:val="Block Text"/>
    <w:basedOn w:val="a"/>
    <w:link w:val="Char4"/>
    <w:unhideWhenUsed/>
    <w:qFormat/>
    <w:locked/>
    <w:rsid w:val="002D271B"/>
    <w:pPr>
      <w:snapToGrid w:val="0"/>
      <w:spacing w:line="360" w:lineRule="auto"/>
      <w:ind w:leftChars="114" w:left="239" w:rightChars="100" w:right="210" w:firstLineChars="200" w:firstLine="480"/>
    </w:pPr>
    <w:rPr>
      <w:rFonts w:ascii="宋体"/>
      <w:sz w:val="24"/>
      <w:szCs w:val="20"/>
    </w:rPr>
  </w:style>
  <w:style w:type="paragraph" w:styleId="a9">
    <w:name w:val="Plain Text"/>
    <w:basedOn w:val="a"/>
    <w:link w:val="Char10"/>
    <w:unhideWhenUsed/>
    <w:qFormat/>
    <w:locked/>
    <w:rsid w:val="002D271B"/>
    <w:rPr>
      <w:rFonts w:ascii="宋体" w:hAnsi="Courier New"/>
      <w:szCs w:val="21"/>
    </w:rPr>
  </w:style>
  <w:style w:type="paragraph" w:styleId="aa">
    <w:name w:val="Date"/>
    <w:basedOn w:val="a"/>
    <w:next w:val="a"/>
    <w:link w:val="Char5"/>
    <w:uiPriority w:val="99"/>
    <w:qFormat/>
    <w:rsid w:val="002D271B"/>
    <w:pPr>
      <w:ind w:leftChars="2500" w:left="100"/>
    </w:pPr>
    <w:rPr>
      <w:kern w:val="0"/>
      <w:sz w:val="24"/>
      <w:szCs w:val="20"/>
    </w:rPr>
  </w:style>
  <w:style w:type="paragraph" w:styleId="ab">
    <w:name w:val="Balloon Text"/>
    <w:basedOn w:val="a"/>
    <w:link w:val="Char6"/>
    <w:uiPriority w:val="99"/>
    <w:semiHidden/>
    <w:qFormat/>
    <w:rsid w:val="002D271B"/>
    <w:rPr>
      <w:kern w:val="0"/>
      <w:sz w:val="18"/>
      <w:szCs w:val="20"/>
    </w:rPr>
  </w:style>
  <w:style w:type="paragraph" w:styleId="ac">
    <w:name w:val="footer"/>
    <w:basedOn w:val="a"/>
    <w:link w:val="Char7"/>
    <w:uiPriority w:val="99"/>
    <w:qFormat/>
    <w:rsid w:val="002D271B"/>
    <w:pPr>
      <w:tabs>
        <w:tab w:val="center" w:pos="4153"/>
        <w:tab w:val="right" w:pos="8306"/>
      </w:tabs>
      <w:snapToGrid w:val="0"/>
      <w:jc w:val="left"/>
    </w:pPr>
    <w:rPr>
      <w:kern w:val="0"/>
      <w:sz w:val="18"/>
      <w:szCs w:val="20"/>
    </w:rPr>
  </w:style>
  <w:style w:type="paragraph" w:styleId="ad">
    <w:name w:val="header"/>
    <w:basedOn w:val="a"/>
    <w:link w:val="Char8"/>
    <w:uiPriority w:val="99"/>
    <w:qFormat/>
    <w:rsid w:val="002D271B"/>
    <w:pPr>
      <w:pBdr>
        <w:bottom w:val="single" w:sz="6" w:space="1" w:color="auto"/>
      </w:pBdr>
      <w:tabs>
        <w:tab w:val="center" w:pos="4153"/>
        <w:tab w:val="right" w:pos="8306"/>
      </w:tabs>
      <w:snapToGrid w:val="0"/>
      <w:jc w:val="center"/>
    </w:pPr>
    <w:rPr>
      <w:kern w:val="0"/>
      <w:sz w:val="18"/>
      <w:szCs w:val="20"/>
    </w:rPr>
  </w:style>
  <w:style w:type="paragraph" w:styleId="10">
    <w:name w:val="toc 1"/>
    <w:basedOn w:val="Default"/>
    <w:next w:val="Default"/>
    <w:uiPriority w:val="39"/>
    <w:unhideWhenUsed/>
    <w:qFormat/>
    <w:locked/>
    <w:rsid w:val="002D271B"/>
    <w:pPr>
      <w:tabs>
        <w:tab w:val="right" w:leader="dot" w:pos="9060"/>
      </w:tabs>
      <w:spacing w:before="120" w:after="120"/>
    </w:pPr>
    <w:rPr>
      <w:bCs/>
      <w:caps/>
      <w:sz w:val="28"/>
      <w:szCs w:val="28"/>
    </w:rPr>
  </w:style>
  <w:style w:type="paragraph" w:customStyle="1" w:styleId="Default">
    <w:name w:val="Default"/>
    <w:basedOn w:val="40"/>
    <w:next w:val="xl23"/>
    <w:unhideWhenUsed/>
    <w:qFormat/>
    <w:rsid w:val="002D271B"/>
    <w:pPr>
      <w:widowControl w:val="0"/>
      <w:autoSpaceDE w:val="0"/>
      <w:autoSpaceDN w:val="0"/>
      <w:adjustRightInd w:val="0"/>
    </w:pPr>
    <w:rPr>
      <w:rFonts w:ascii="宋体" w:hAnsi="宋体"/>
      <w:color w:val="000000"/>
      <w:sz w:val="24"/>
    </w:rPr>
  </w:style>
  <w:style w:type="paragraph" w:customStyle="1" w:styleId="40">
    <w:name w:val="标题 段落4级"/>
    <w:qFormat/>
    <w:rsid w:val="002D271B"/>
    <w:pPr>
      <w:spacing w:line="500" w:lineRule="exact"/>
      <w:outlineLvl w:val="3"/>
    </w:pPr>
    <w:rPr>
      <w:rFonts w:eastAsia="仿宋_GB2312" w:cs="Calibri"/>
      <w:b/>
      <w:kern w:val="2"/>
      <w:sz w:val="28"/>
      <w:szCs w:val="24"/>
    </w:rPr>
  </w:style>
  <w:style w:type="paragraph" w:customStyle="1" w:styleId="xl23">
    <w:name w:val="xl23"/>
    <w:basedOn w:val="a"/>
    <w:next w:val="a"/>
    <w:uiPriority w:val="99"/>
    <w:qFormat/>
    <w:rsid w:val="002D271B"/>
    <w:pPr>
      <w:widowControl/>
      <w:spacing w:before="100" w:after="100"/>
      <w:jc w:val="center"/>
    </w:pPr>
    <w:rPr>
      <w:rFonts w:ascii="Arial Unicode MS"/>
      <w:sz w:val="24"/>
      <w:szCs w:val="22"/>
    </w:rPr>
  </w:style>
  <w:style w:type="paragraph" w:styleId="ae">
    <w:name w:val="List"/>
    <w:basedOn w:val="a"/>
    <w:uiPriority w:val="99"/>
    <w:unhideWhenUsed/>
    <w:qFormat/>
    <w:locked/>
    <w:rsid w:val="002D271B"/>
    <w:pPr>
      <w:spacing w:line="320" w:lineRule="exact"/>
      <w:jc w:val="center"/>
    </w:pPr>
    <w:rPr>
      <w:sz w:val="22"/>
    </w:rPr>
  </w:style>
  <w:style w:type="paragraph" w:styleId="31">
    <w:name w:val="Body Text Indent 3"/>
    <w:basedOn w:val="a"/>
    <w:link w:val="3Char1"/>
    <w:qFormat/>
    <w:locked/>
    <w:rsid w:val="002D271B"/>
    <w:pPr>
      <w:snapToGrid w:val="0"/>
      <w:spacing w:line="360" w:lineRule="auto"/>
      <w:ind w:leftChars="405" w:left="834" w:firstLineChars="1" w:firstLine="2"/>
    </w:pPr>
    <w:rPr>
      <w:rFonts w:ascii="宋体"/>
      <w:sz w:val="24"/>
    </w:rPr>
  </w:style>
  <w:style w:type="paragraph" w:styleId="90">
    <w:name w:val="toc 9"/>
    <w:basedOn w:val="a"/>
    <w:next w:val="a"/>
    <w:qFormat/>
    <w:locked/>
    <w:rsid w:val="002D271B"/>
    <w:pPr>
      <w:wordWrap w:val="0"/>
      <w:ind w:left="2975"/>
    </w:pPr>
    <w:rPr>
      <w:szCs w:val="22"/>
    </w:rPr>
  </w:style>
  <w:style w:type="paragraph" w:styleId="22">
    <w:name w:val="Body Text 2"/>
    <w:basedOn w:val="a"/>
    <w:link w:val="2Char2"/>
    <w:uiPriority w:val="99"/>
    <w:qFormat/>
    <w:locked/>
    <w:rsid w:val="002D271B"/>
    <w:rPr>
      <w:rFonts w:ascii="宋体"/>
      <w:b/>
      <w:bCs/>
      <w:color w:val="000000"/>
      <w:sz w:val="28"/>
    </w:rPr>
  </w:style>
  <w:style w:type="paragraph" w:styleId="HTML">
    <w:name w:val="HTML Preformatted"/>
    <w:basedOn w:val="a"/>
    <w:qFormat/>
    <w:locked/>
    <w:rsid w:val="002D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
    <w:name w:val="Normal (Web)"/>
    <w:basedOn w:val="a"/>
    <w:link w:val="Char9"/>
    <w:qFormat/>
    <w:rsid w:val="002D271B"/>
    <w:pPr>
      <w:widowControl/>
      <w:spacing w:before="100" w:beforeAutospacing="1" w:after="100" w:afterAutospacing="1"/>
      <w:jc w:val="left"/>
    </w:pPr>
    <w:rPr>
      <w:rFonts w:ascii="宋体" w:hAnsi="宋体"/>
      <w:kern w:val="0"/>
      <w:sz w:val="24"/>
      <w:szCs w:val="20"/>
    </w:rPr>
  </w:style>
  <w:style w:type="paragraph" w:styleId="af0">
    <w:name w:val="Title"/>
    <w:basedOn w:val="a"/>
    <w:next w:val="a"/>
    <w:link w:val="Chara"/>
    <w:uiPriority w:val="99"/>
    <w:qFormat/>
    <w:locked/>
    <w:rsid w:val="002D271B"/>
    <w:pPr>
      <w:adjustRightInd w:val="0"/>
      <w:snapToGrid w:val="0"/>
      <w:spacing w:line="500" w:lineRule="exact"/>
      <w:jc w:val="center"/>
    </w:pPr>
    <w:rPr>
      <w:rFonts w:eastAsia="黑体"/>
      <w:bCs/>
      <w:kern w:val="0"/>
      <w:sz w:val="24"/>
      <w:szCs w:val="32"/>
    </w:rPr>
  </w:style>
  <w:style w:type="paragraph" w:styleId="af1">
    <w:name w:val="annotation subject"/>
    <w:basedOn w:val="a5"/>
    <w:next w:val="a5"/>
    <w:link w:val="Charb"/>
    <w:uiPriority w:val="99"/>
    <w:semiHidden/>
    <w:qFormat/>
    <w:rsid w:val="002D271B"/>
    <w:rPr>
      <w:b/>
      <w:kern w:val="2"/>
    </w:rPr>
  </w:style>
  <w:style w:type="paragraph" w:styleId="af2">
    <w:name w:val="Body Text First Indent"/>
    <w:basedOn w:val="a"/>
    <w:link w:val="Charc"/>
    <w:qFormat/>
    <w:locked/>
    <w:rsid w:val="002D271B"/>
    <w:pPr>
      <w:ind w:firstLineChars="200" w:firstLine="200"/>
    </w:pPr>
    <w:rPr>
      <w:lang w:eastAsia="en-US"/>
    </w:rPr>
  </w:style>
  <w:style w:type="table" w:styleId="af3">
    <w:name w:val="Table Grid"/>
    <w:basedOn w:val="a1"/>
    <w:qFormat/>
    <w:rsid w:val="002D2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qFormat/>
    <w:locked/>
    <w:rsid w:val="002D271B"/>
  </w:style>
  <w:style w:type="character" w:styleId="af5">
    <w:name w:val="FollowedHyperlink"/>
    <w:basedOn w:val="a0"/>
    <w:uiPriority w:val="99"/>
    <w:unhideWhenUsed/>
    <w:qFormat/>
    <w:locked/>
    <w:rsid w:val="002D271B"/>
    <w:rPr>
      <w:color w:val="800080"/>
      <w:u w:val="single"/>
    </w:rPr>
  </w:style>
  <w:style w:type="character" w:styleId="af6">
    <w:name w:val="Hyperlink"/>
    <w:basedOn w:val="a0"/>
    <w:uiPriority w:val="99"/>
    <w:qFormat/>
    <w:locked/>
    <w:rsid w:val="002D271B"/>
    <w:rPr>
      <w:color w:val="136EC2"/>
      <w:u w:val="single"/>
    </w:rPr>
  </w:style>
  <w:style w:type="character" w:styleId="af7">
    <w:name w:val="annotation reference"/>
    <w:uiPriority w:val="99"/>
    <w:semiHidden/>
    <w:qFormat/>
    <w:rsid w:val="002D271B"/>
    <w:rPr>
      <w:sz w:val="21"/>
    </w:rPr>
  </w:style>
  <w:style w:type="character" w:customStyle="1" w:styleId="1Char">
    <w:name w:val="标题 1 Char"/>
    <w:basedOn w:val="a0"/>
    <w:link w:val="1"/>
    <w:qFormat/>
    <w:rsid w:val="002D271B"/>
    <w:rPr>
      <w:rFonts w:eastAsia="黑体"/>
      <w:b/>
      <w:bCs/>
      <w:color w:val="000000"/>
      <w:kern w:val="44"/>
      <w:sz w:val="30"/>
      <w:szCs w:val="30"/>
    </w:rPr>
  </w:style>
  <w:style w:type="character" w:customStyle="1" w:styleId="3Char">
    <w:name w:val="标题 3 Char"/>
    <w:basedOn w:val="a0"/>
    <w:link w:val="3"/>
    <w:semiHidden/>
    <w:qFormat/>
    <w:rsid w:val="002D271B"/>
    <w:rPr>
      <w:b/>
      <w:bCs/>
      <w:kern w:val="2"/>
      <w:sz w:val="32"/>
      <w:szCs w:val="32"/>
    </w:rPr>
  </w:style>
  <w:style w:type="character" w:customStyle="1" w:styleId="4Char">
    <w:name w:val="标题 4 Char"/>
    <w:basedOn w:val="a0"/>
    <w:link w:val="4"/>
    <w:uiPriority w:val="9"/>
    <w:qFormat/>
    <w:rsid w:val="002D271B"/>
    <w:rPr>
      <w:b/>
      <w:bCs/>
      <w:kern w:val="2"/>
      <w:sz w:val="28"/>
      <w:szCs w:val="28"/>
    </w:rPr>
  </w:style>
  <w:style w:type="character" w:customStyle="1" w:styleId="9Char">
    <w:name w:val="标题 9 Char"/>
    <w:basedOn w:val="a0"/>
    <w:link w:val="9"/>
    <w:uiPriority w:val="9"/>
    <w:semiHidden/>
    <w:qFormat/>
    <w:rsid w:val="002D271B"/>
    <w:rPr>
      <w:rFonts w:ascii="Cambria" w:hAnsi="Cambria"/>
      <w:kern w:val="2"/>
      <w:sz w:val="21"/>
      <w:szCs w:val="21"/>
    </w:rPr>
  </w:style>
  <w:style w:type="character" w:customStyle="1" w:styleId="Char">
    <w:name w:val="正文缩进 Char"/>
    <w:link w:val="a3"/>
    <w:qFormat/>
    <w:locked/>
    <w:rsid w:val="002D271B"/>
    <w:rPr>
      <w:rFonts w:ascii="宋体" w:hAnsi="宋体"/>
      <w:kern w:val="2"/>
      <w:sz w:val="24"/>
      <w:szCs w:val="24"/>
    </w:rPr>
  </w:style>
  <w:style w:type="character" w:customStyle="1" w:styleId="Char0">
    <w:name w:val="文档结构图 Char"/>
    <w:basedOn w:val="a0"/>
    <w:link w:val="a4"/>
    <w:uiPriority w:val="99"/>
    <w:qFormat/>
    <w:rsid w:val="002D271B"/>
    <w:rPr>
      <w:kern w:val="2"/>
      <w:sz w:val="21"/>
      <w:shd w:val="clear" w:color="auto" w:fill="000080"/>
    </w:rPr>
  </w:style>
  <w:style w:type="character" w:customStyle="1" w:styleId="Char1">
    <w:name w:val="批注文字 Char"/>
    <w:link w:val="a5"/>
    <w:uiPriority w:val="99"/>
    <w:qFormat/>
    <w:locked/>
    <w:rsid w:val="002D271B"/>
    <w:rPr>
      <w:rFonts w:ascii="Times New Roman" w:eastAsia="宋体" w:hAnsi="Times New Roman"/>
      <w:sz w:val="24"/>
    </w:rPr>
  </w:style>
  <w:style w:type="character" w:customStyle="1" w:styleId="3Char0">
    <w:name w:val="正文文本 3 Char"/>
    <w:basedOn w:val="a0"/>
    <w:link w:val="30"/>
    <w:qFormat/>
    <w:rsid w:val="002D271B"/>
    <w:rPr>
      <w:kern w:val="2"/>
      <w:sz w:val="16"/>
      <w:szCs w:val="16"/>
    </w:rPr>
  </w:style>
  <w:style w:type="character" w:customStyle="1" w:styleId="Char2">
    <w:name w:val="正文文本 Char"/>
    <w:link w:val="a6"/>
    <w:uiPriority w:val="99"/>
    <w:qFormat/>
    <w:locked/>
    <w:rsid w:val="002D271B"/>
    <w:rPr>
      <w:sz w:val="18"/>
    </w:rPr>
  </w:style>
  <w:style w:type="character" w:customStyle="1" w:styleId="Char3">
    <w:name w:val="正文文本缩进 Char"/>
    <w:link w:val="a7"/>
    <w:semiHidden/>
    <w:qFormat/>
    <w:locked/>
    <w:rsid w:val="002D271B"/>
    <w:rPr>
      <w:rFonts w:ascii="Times New Roman" w:eastAsia="宋体" w:hAnsi="Times New Roman"/>
      <w:sz w:val="24"/>
    </w:rPr>
  </w:style>
  <w:style w:type="character" w:customStyle="1" w:styleId="Char10">
    <w:name w:val="纯文本 Char1"/>
    <w:basedOn w:val="a0"/>
    <w:link w:val="a9"/>
    <w:qFormat/>
    <w:locked/>
    <w:rsid w:val="002D271B"/>
    <w:rPr>
      <w:rFonts w:ascii="宋体" w:hAnsi="Courier New"/>
      <w:kern w:val="2"/>
      <w:sz w:val="21"/>
      <w:szCs w:val="21"/>
    </w:rPr>
  </w:style>
  <w:style w:type="character" w:customStyle="1" w:styleId="Char5">
    <w:name w:val="日期 Char"/>
    <w:link w:val="aa"/>
    <w:uiPriority w:val="99"/>
    <w:qFormat/>
    <w:locked/>
    <w:rsid w:val="002D271B"/>
    <w:rPr>
      <w:rFonts w:ascii="Times New Roman" w:eastAsia="宋体" w:hAnsi="Times New Roman"/>
      <w:sz w:val="24"/>
    </w:rPr>
  </w:style>
  <w:style w:type="character" w:customStyle="1" w:styleId="2Char0">
    <w:name w:val="正文文本缩进 2 Char"/>
    <w:basedOn w:val="a0"/>
    <w:link w:val="20"/>
    <w:uiPriority w:val="99"/>
    <w:qFormat/>
    <w:rsid w:val="002D271B"/>
    <w:rPr>
      <w:kern w:val="2"/>
      <w:sz w:val="21"/>
      <w:szCs w:val="24"/>
    </w:rPr>
  </w:style>
  <w:style w:type="character" w:customStyle="1" w:styleId="Char6">
    <w:name w:val="批注框文本 Char"/>
    <w:link w:val="ab"/>
    <w:uiPriority w:val="99"/>
    <w:semiHidden/>
    <w:qFormat/>
    <w:locked/>
    <w:rsid w:val="002D271B"/>
    <w:rPr>
      <w:rFonts w:ascii="Times New Roman" w:eastAsia="宋体" w:hAnsi="Times New Roman"/>
      <w:sz w:val="18"/>
    </w:rPr>
  </w:style>
  <w:style w:type="character" w:customStyle="1" w:styleId="Char7">
    <w:name w:val="页脚 Char"/>
    <w:link w:val="ac"/>
    <w:uiPriority w:val="99"/>
    <w:qFormat/>
    <w:locked/>
    <w:rsid w:val="002D271B"/>
    <w:rPr>
      <w:sz w:val="18"/>
    </w:rPr>
  </w:style>
  <w:style w:type="character" w:customStyle="1" w:styleId="Char8">
    <w:name w:val="页眉 Char"/>
    <w:link w:val="ad"/>
    <w:uiPriority w:val="99"/>
    <w:qFormat/>
    <w:locked/>
    <w:rsid w:val="002D271B"/>
    <w:rPr>
      <w:sz w:val="18"/>
    </w:rPr>
  </w:style>
  <w:style w:type="character" w:customStyle="1" w:styleId="3Char1">
    <w:name w:val="正文文本缩进 3 Char"/>
    <w:basedOn w:val="a0"/>
    <w:link w:val="31"/>
    <w:qFormat/>
    <w:rsid w:val="002D271B"/>
    <w:rPr>
      <w:rFonts w:ascii="宋体"/>
      <w:kern w:val="2"/>
      <w:sz w:val="24"/>
      <w:szCs w:val="24"/>
    </w:rPr>
  </w:style>
  <w:style w:type="character" w:customStyle="1" w:styleId="2Char2">
    <w:name w:val="正文文本 2 Char"/>
    <w:basedOn w:val="a0"/>
    <w:link w:val="22"/>
    <w:uiPriority w:val="99"/>
    <w:qFormat/>
    <w:rsid w:val="002D271B"/>
    <w:rPr>
      <w:rFonts w:ascii="宋体"/>
      <w:b/>
      <w:bCs/>
      <w:color w:val="000000"/>
      <w:kern w:val="2"/>
      <w:sz w:val="28"/>
      <w:szCs w:val="24"/>
    </w:rPr>
  </w:style>
  <w:style w:type="character" w:customStyle="1" w:styleId="Char9">
    <w:name w:val="普通(网站) Char"/>
    <w:link w:val="af"/>
    <w:qFormat/>
    <w:locked/>
    <w:rsid w:val="002D271B"/>
    <w:rPr>
      <w:rFonts w:ascii="宋体" w:eastAsia="宋体" w:hAnsi="宋体"/>
      <w:sz w:val="24"/>
    </w:rPr>
  </w:style>
  <w:style w:type="character" w:customStyle="1" w:styleId="Charb">
    <w:name w:val="批注主题 Char"/>
    <w:link w:val="af1"/>
    <w:uiPriority w:val="99"/>
    <w:semiHidden/>
    <w:qFormat/>
    <w:locked/>
    <w:rsid w:val="002D271B"/>
    <w:rPr>
      <w:rFonts w:ascii="Times New Roman" w:eastAsia="宋体" w:hAnsi="Times New Roman"/>
      <w:b/>
      <w:kern w:val="2"/>
      <w:sz w:val="24"/>
    </w:rPr>
  </w:style>
  <w:style w:type="character" w:customStyle="1" w:styleId="Charc">
    <w:name w:val="正文首行缩进 Char"/>
    <w:basedOn w:val="Char2"/>
    <w:link w:val="af2"/>
    <w:qFormat/>
    <w:rsid w:val="002D271B"/>
    <w:rPr>
      <w:kern w:val="2"/>
      <w:sz w:val="21"/>
      <w:szCs w:val="24"/>
      <w:lang w:eastAsia="en-US"/>
    </w:rPr>
  </w:style>
  <w:style w:type="character" w:customStyle="1" w:styleId="Chard">
    <w:name w:val="表格 Char"/>
    <w:link w:val="af8"/>
    <w:qFormat/>
    <w:locked/>
    <w:rsid w:val="002D271B"/>
    <w:rPr>
      <w:rFonts w:ascii="宋体"/>
      <w:sz w:val="21"/>
    </w:rPr>
  </w:style>
  <w:style w:type="paragraph" w:customStyle="1" w:styleId="af8">
    <w:name w:val="表格"/>
    <w:basedOn w:val="af9"/>
    <w:next w:val="a"/>
    <w:link w:val="Chard"/>
    <w:qFormat/>
    <w:rsid w:val="002D271B"/>
    <w:pPr>
      <w:adjustRightInd w:val="0"/>
      <w:spacing w:beforeLines="10" w:afterLines="10" w:line="259" w:lineRule="auto"/>
    </w:pPr>
    <w:rPr>
      <w:rFonts w:ascii="宋体"/>
      <w:kern w:val="0"/>
      <w:szCs w:val="20"/>
    </w:rPr>
  </w:style>
  <w:style w:type="paragraph" w:customStyle="1" w:styleId="af9">
    <w:name w:val="表头"/>
    <w:basedOn w:val="afa"/>
    <w:next w:val="a"/>
    <w:link w:val="Chare"/>
    <w:qFormat/>
    <w:rsid w:val="002D271B"/>
    <w:pPr>
      <w:keepNext/>
      <w:snapToGrid w:val="0"/>
      <w:jc w:val="center"/>
    </w:pPr>
    <w:rPr>
      <w:b/>
      <w:lang w:eastAsia="en-US"/>
    </w:rPr>
  </w:style>
  <w:style w:type="paragraph" w:customStyle="1" w:styleId="afa">
    <w:name w:val="文本"/>
    <w:basedOn w:val="a"/>
    <w:uiPriority w:val="99"/>
    <w:qFormat/>
    <w:rsid w:val="002D271B"/>
    <w:pPr>
      <w:widowControl/>
      <w:spacing w:line="440" w:lineRule="exact"/>
      <w:jc w:val="left"/>
    </w:pPr>
    <w:rPr>
      <w:sz w:val="24"/>
    </w:rPr>
  </w:style>
  <w:style w:type="character" w:customStyle="1" w:styleId="11">
    <w:name w:val="批注文字 字符1"/>
    <w:semiHidden/>
    <w:qFormat/>
    <w:rsid w:val="002D271B"/>
    <w:rPr>
      <w:rFonts w:ascii="Times New Roman" w:eastAsia="宋体" w:hAnsi="Times New Roman"/>
      <w:sz w:val="24"/>
    </w:rPr>
  </w:style>
  <w:style w:type="character" w:customStyle="1" w:styleId="12">
    <w:name w:val="正文文本 字符1"/>
    <w:semiHidden/>
    <w:qFormat/>
    <w:rsid w:val="002D271B"/>
    <w:rPr>
      <w:rFonts w:ascii="Times New Roman" w:eastAsia="宋体" w:hAnsi="Times New Roman"/>
      <w:sz w:val="24"/>
    </w:rPr>
  </w:style>
  <w:style w:type="character" w:customStyle="1" w:styleId="Charf">
    <w:name w:val="正文文本，表格 Char"/>
    <w:link w:val="afb"/>
    <w:qFormat/>
    <w:locked/>
    <w:rsid w:val="002D271B"/>
    <w:rPr>
      <w:rFonts w:cs="宋体"/>
      <w:kern w:val="2"/>
      <w:sz w:val="21"/>
      <w:szCs w:val="21"/>
    </w:rPr>
  </w:style>
  <w:style w:type="paragraph" w:customStyle="1" w:styleId="afb">
    <w:name w:val="正文文本，表格"/>
    <w:basedOn w:val="a"/>
    <w:link w:val="Charf"/>
    <w:uiPriority w:val="99"/>
    <w:qFormat/>
    <w:rsid w:val="002D271B"/>
    <w:pPr>
      <w:jc w:val="center"/>
    </w:pPr>
    <w:rPr>
      <w:szCs w:val="21"/>
    </w:rPr>
  </w:style>
  <w:style w:type="character" w:customStyle="1" w:styleId="afc">
    <w:name w:val="日期 字符"/>
    <w:semiHidden/>
    <w:qFormat/>
    <w:rsid w:val="002D271B"/>
    <w:rPr>
      <w:rFonts w:ascii="Times New Roman" w:eastAsia="宋体" w:hAnsi="Times New Roman"/>
      <w:sz w:val="24"/>
    </w:rPr>
  </w:style>
  <w:style w:type="character" w:customStyle="1" w:styleId="Charf0">
    <w:name w:val="纯文本 Char"/>
    <w:basedOn w:val="a0"/>
    <w:qFormat/>
    <w:rsid w:val="002D271B"/>
    <w:rPr>
      <w:rFonts w:ascii="宋体" w:hAnsi="Courier New" w:cs="Courier New"/>
      <w:kern w:val="2"/>
      <w:sz w:val="21"/>
      <w:szCs w:val="21"/>
    </w:rPr>
  </w:style>
  <w:style w:type="character" w:customStyle="1" w:styleId="afd">
    <w:name w:val="页脚 字符"/>
    <w:basedOn w:val="a0"/>
    <w:uiPriority w:val="99"/>
    <w:qFormat/>
    <w:rsid w:val="002D271B"/>
  </w:style>
  <w:style w:type="paragraph" w:customStyle="1" w:styleId="afe">
    <w:name w:val="表格题目"/>
    <w:basedOn w:val="a"/>
    <w:qFormat/>
    <w:rsid w:val="002D271B"/>
    <w:pPr>
      <w:spacing w:line="240" w:lineRule="atLeast"/>
      <w:jc w:val="center"/>
    </w:pPr>
    <w:rPr>
      <w:rFonts w:ascii="黑体" w:eastAsia="黑体" w:hAnsi="宋体"/>
      <w:sz w:val="24"/>
    </w:rPr>
  </w:style>
  <w:style w:type="paragraph" w:customStyle="1" w:styleId="aff">
    <w:name w:val="表"/>
    <w:basedOn w:val="a"/>
    <w:qFormat/>
    <w:rsid w:val="002D271B"/>
    <w:pPr>
      <w:adjustRightInd w:val="0"/>
      <w:snapToGrid w:val="0"/>
      <w:jc w:val="center"/>
    </w:pPr>
    <w:rPr>
      <w:kern w:val="0"/>
      <w:szCs w:val="21"/>
    </w:rPr>
  </w:style>
  <w:style w:type="paragraph" w:customStyle="1" w:styleId="aff0">
    <w:name w:val="表名"/>
    <w:basedOn w:val="a"/>
    <w:qFormat/>
    <w:rsid w:val="002D271B"/>
    <w:pPr>
      <w:spacing w:line="240" w:lineRule="exact"/>
      <w:jc w:val="center"/>
    </w:pPr>
    <w:rPr>
      <w:rFonts w:ascii="宋体" w:hAnsi="宋体"/>
      <w:b/>
      <w:color w:val="000000"/>
      <w:sz w:val="24"/>
    </w:rPr>
  </w:style>
  <w:style w:type="paragraph" w:customStyle="1" w:styleId="100">
    <w:name w:val="正文_10"/>
    <w:qFormat/>
    <w:rsid w:val="002D271B"/>
    <w:pPr>
      <w:widowControl w:val="0"/>
      <w:jc w:val="both"/>
    </w:pPr>
    <w:rPr>
      <w:kern w:val="2"/>
      <w:sz w:val="21"/>
      <w:szCs w:val="22"/>
    </w:rPr>
  </w:style>
  <w:style w:type="paragraph" w:customStyle="1" w:styleId="13">
    <w:name w:val="正文缩进1"/>
    <w:basedOn w:val="a"/>
    <w:qFormat/>
    <w:rsid w:val="002D271B"/>
    <w:pPr>
      <w:ind w:firstLine="420"/>
    </w:pPr>
    <w:rPr>
      <w:sz w:val="24"/>
    </w:rPr>
  </w:style>
  <w:style w:type="paragraph" w:customStyle="1" w:styleId="23">
    <w:name w:val="普通(网站)2"/>
    <w:basedOn w:val="a"/>
    <w:qFormat/>
    <w:rsid w:val="002D271B"/>
    <w:pPr>
      <w:widowControl/>
      <w:spacing w:before="100" w:beforeAutospacing="1" w:after="100" w:afterAutospacing="1"/>
      <w:jc w:val="left"/>
    </w:pPr>
    <w:rPr>
      <w:rFonts w:ascii="宋体" w:hAnsi="宋体"/>
      <w:sz w:val="24"/>
      <w:szCs w:val="20"/>
    </w:rPr>
  </w:style>
  <w:style w:type="paragraph" w:customStyle="1" w:styleId="aff1">
    <w:name w:val="表内容"/>
    <w:basedOn w:val="a"/>
    <w:next w:val="a"/>
    <w:qFormat/>
    <w:rsid w:val="002D271B"/>
    <w:pPr>
      <w:spacing w:line="320" w:lineRule="exact"/>
      <w:jc w:val="center"/>
    </w:pPr>
  </w:style>
  <w:style w:type="paragraph" w:customStyle="1" w:styleId="14">
    <w:name w:val="1正文"/>
    <w:basedOn w:val="a"/>
    <w:qFormat/>
    <w:rsid w:val="002D271B"/>
    <w:pPr>
      <w:spacing w:line="360" w:lineRule="auto"/>
      <w:ind w:firstLineChars="200" w:firstLine="200"/>
    </w:pPr>
    <w:rPr>
      <w:rFonts w:cs="宋体"/>
      <w:sz w:val="24"/>
    </w:rPr>
  </w:style>
  <w:style w:type="paragraph" w:customStyle="1" w:styleId="p15">
    <w:name w:val="p15"/>
    <w:basedOn w:val="a"/>
    <w:qFormat/>
    <w:rsid w:val="002D271B"/>
    <w:pPr>
      <w:widowControl/>
      <w:snapToGrid w:val="0"/>
      <w:jc w:val="center"/>
    </w:pPr>
    <w:rPr>
      <w:b/>
      <w:bCs/>
      <w:kern w:val="0"/>
      <w:sz w:val="24"/>
    </w:rPr>
  </w:style>
  <w:style w:type="paragraph" w:customStyle="1" w:styleId="aff2">
    <w:name w:val="九晟表格"/>
    <w:qFormat/>
    <w:rsid w:val="002D271B"/>
    <w:pPr>
      <w:jc w:val="center"/>
    </w:pPr>
    <w:rPr>
      <w:rFonts w:eastAsia="Calibri"/>
      <w:szCs w:val="21"/>
    </w:rPr>
  </w:style>
  <w:style w:type="character" w:customStyle="1" w:styleId="Chare">
    <w:name w:val="表头 Char"/>
    <w:link w:val="af9"/>
    <w:qFormat/>
    <w:locked/>
    <w:rsid w:val="002D271B"/>
    <w:rPr>
      <w:b/>
      <w:kern w:val="2"/>
      <w:sz w:val="21"/>
      <w:szCs w:val="24"/>
      <w:lang w:eastAsia="en-US"/>
    </w:rPr>
  </w:style>
  <w:style w:type="paragraph" w:customStyle="1" w:styleId="aff3">
    <w:name w:val="表格正文"/>
    <w:basedOn w:val="a"/>
    <w:qFormat/>
    <w:rsid w:val="002D271B"/>
    <w:pPr>
      <w:spacing w:line="360" w:lineRule="exact"/>
      <w:jc w:val="center"/>
    </w:pPr>
  </w:style>
  <w:style w:type="paragraph" w:customStyle="1" w:styleId="aff4">
    <w:name w:val="填表内容"/>
    <w:basedOn w:val="a"/>
    <w:qFormat/>
    <w:rsid w:val="002D271B"/>
    <w:pPr>
      <w:adjustRightInd w:val="0"/>
      <w:spacing w:line="480" w:lineRule="exact"/>
      <w:ind w:firstLineChars="200" w:firstLine="560"/>
      <w:jc w:val="left"/>
    </w:pPr>
    <w:rPr>
      <w:rFonts w:ascii="楷体_GB2312" w:eastAsia="楷体_GB2312"/>
      <w:sz w:val="28"/>
      <w:szCs w:val="20"/>
    </w:rPr>
  </w:style>
  <w:style w:type="paragraph" w:customStyle="1" w:styleId="aff5">
    <w:name w:val="九晟正文"/>
    <w:basedOn w:val="a"/>
    <w:qFormat/>
    <w:rsid w:val="002D271B"/>
    <w:pPr>
      <w:spacing w:line="360" w:lineRule="auto"/>
      <w:ind w:firstLineChars="200" w:firstLine="480"/>
      <w:jc w:val="left"/>
    </w:pPr>
    <w:rPr>
      <w:sz w:val="24"/>
    </w:rPr>
  </w:style>
  <w:style w:type="paragraph" w:customStyle="1" w:styleId="aff6">
    <w:name w:val="九晟表格标题"/>
    <w:basedOn w:val="a"/>
    <w:qFormat/>
    <w:rsid w:val="002D271B"/>
    <w:pPr>
      <w:spacing w:line="360" w:lineRule="auto"/>
      <w:jc w:val="center"/>
    </w:pPr>
    <w:rPr>
      <w:b/>
      <w:color w:val="FF0000"/>
    </w:rPr>
  </w:style>
  <w:style w:type="paragraph" w:customStyle="1" w:styleId="242">
    <w:name w:val="样式 行距: 固定值 24 磅 首行缩进:  2 字符"/>
    <w:basedOn w:val="a"/>
    <w:qFormat/>
    <w:rsid w:val="002D271B"/>
    <w:pPr>
      <w:spacing w:line="480" w:lineRule="exact"/>
      <w:ind w:firstLineChars="200" w:firstLine="480"/>
    </w:pPr>
    <w:rPr>
      <w:rFonts w:cs="宋体"/>
      <w:sz w:val="24"/>
    </w:rPr>
  </w:style>
  <w:style w:type="paragraph" w:customStyle="1" w:styleId="24">
    <w:name w:val="正文 首行缩进:  2 字符"/>
    <w:basedOn w:val="a"/>
    <w:uiPriority w:val="99"/>
    <w:qFormat/>
    <w:rsid w:val="002D271B"/>
    <w:pPr>
      <w:ind w:firstLineChars="200" w:firstLine="579"/>
    </w:pPr>
    <w:rPr>
      <w:rFonts w:cs="宋体"/>
      <w:szCs w:val="20"/>
    </w:rPr>
  </w:style>
  <w:style w:type="paragraph" w:customStyle="1" w:styleId="TableParagraph">
    <w:name w:val="Table Paragraph"/>
    <w:basedOn w:val="a"/>
    <w:uiPriority w:val="1"/>
    <w:qFormat/>
    <w:rsid w:val="002D271B"/>
  </w:style>
  <w:style w:type="paragraph" w:customStyle="1" w:styleId="p0">
    <w:name w:val="p0"/>
    <w:basedOn w:val="a"/>
    <w:qFormat/>
    <w:rsid w:val="002D271B"/>
    <w:pPr>
      <w:widowControl/>
    </w:pPr>
    <w:rPr>
      <w:kern w:val="0"/>
      <w:szCs w:val="21"/>
    </w:rPr>
  </w:style>
  <w:style w:type="paragraph" w:styleId="aff7">
    <w:name w:val="Quote"/>
    <w:basedOn w:val="a"/>
    <w:next w:val="a"/>
    <w:link w:val="Char11"/>
    <w:qFormat/>
    <w:rsid w:val="002D271B"/>
    <w:pPr>
      <w:jc w:val="center"/>
    </w:pPr>
    <w:rPr>
      <w:rFonts w:ascii="Calibri" w:hAnsi="Calibri"/>
      <w:iCs/>
      <w:color w:val="404040"/>
    </w:rPr>
  </w:style>
  <w:style w:type="character" w:customStyle="1" w:styleId="Charf1">
    <w:name w:val="引用 Char"/>
    <w:basedOn w:val="a0"/>
    <w:link w:val="aff7"/>
    <w:uiPriority w:val="99"/>
    <w:qFormat/>
    <w:rsid w:val="002D271B"/>
    <w:rPr>
      <w:i/>
      <w:iCs/>
      <w:color w:val="000000"/>
      <w:kern w:val="2"/>
      <w:sz w:val="21"/>
      <w:szCs w:val="24"/>
    </w:rPr>
  </w:style>
  <w:style w:type="character" w:customStyle="1" w:styleId="Char11">
    <w:name w:val="引用 Char1"/>
    <w:basedOn w:val="a0"/>
    <w:link w:val="aff7"/>
    <w:qFormat/>
    <w:locked/>
    <w:rsid w:val="002D271B"/>
    <w:rPr>
      <w:rFonts w:ascii="Calibri" w:hAnsi="Calibri"/>
      <w:iCs/>
      <w:color w:val="404040"/>
      <w:kern w:val="2"/>
      <w:sz w:val="21"/>
      <w:szCs w:val="24"/>
    </w:rPr>
  </w:style>
  <w:style w:type="paragraph" w:customStyle="1" w:styleId="aff8">
    <w:name w:val="表题"/>
    <w:basedOn w:val="a"/>
    <w:qFormat/>
    <w:rsid w:val="002D271B"/>
    <w:pPr>
      <w:spacing w:line="360" w:lineRule="auto"/>
      <w:jc w:val="center"/>
    </w:pPr>
    <w:rPr>
      <w:rFonts w:eastAsia="仿宋_GB2312"/>
      <w:b/>
      <w:sz w:val="24"/>
      <w:szCs w:val="22"/>
    </w:rPr>
  </w:style>
  <w:style w:type="paragraph" w:customStyle="1" w:styleId="aff9">
    <w:name w:val="表格文字"/>
    <w:basedOn w:val="a"/>
    <w:qFormat/>
    <w:rsid w:val="002D271B"/>
    <w:pPr>
      <w:jc w:val="center"/>
    </w:pPr>
    <w:rPr>
      <w:rFonts w:ascii="仿宋_GB2312" w:eastAsia="仿宋_GB2312" w:hAnsi="Arial Black"/>
      <w:kern w:val="44"/>
      <w:sz w:val="24"/>
      <w:szCs w:val="20"/>
    </w:rPr>
  </w:style>
  <w:style w:type="paragraph" w:customStyle="1" w:styleId="affa">
    <w:name w:val="环评正文"/>
    <w:basedOn w:val="a"/>
    <w:uiPriority w:val="99"/>
    <w:qFormat/>
    <w:rsid w:val="002D271B"/>
    <w:pPr>
      <w:spacing w:beforeLines="30"/>
      <w:ind w:firstLineChars="200" w:firstLine="480"/>
    </w:pPr>
    <w:rPr>
      <w:rFonts w:ascii="Tahoma" w:hAnsi="Tahoma" w:cs="Tahoma"/>
      <w:kern w:val="0"/>
      <w:sz w:val="24"/>
      <w:szCs w:val="20"/>
    </w:rPr>
  </w:style>
  <w:style w:type="paragraph" w:customStyle="1" w:styleId="affb">
    <w:name w:val="表格中文字"/>
    <w:basedOn w:val="a"/>
    <w:qFormat/>
    <w:rsid w:val="002D271B"/>
    <w:pPr>
      <w:adjustRightInd w:val="0"/>
      <w:snapToGrid w:val="0"/>
      <w:jc w:val="center"/>
    </w:pPr>
    <w:rPr>
      <w:kern w:val="18"/>
      <w:szCs w:val="21"/>
    </w:rPr>
  </w:style>
  <w:style w:type="paragraph" w:customStyle="1" w:styleId="25">
    <w:name w:val="列出段落2"/>
    <w:basedOn w:val="a"/>
    <w:uiPriority w:val="99"/>
    <w:qFormat/>
    <w:rsid w:val="002D271B"/>
    <w:pPr>
      <w:ind w:firstLine="420"/>
    </w:pPr>
    <w:rPr>
      <w:szCs w:val="20"/>
    </w:rPr>
  </w:style>
  <w:style w:type="paragraph" w:customStyle="1" w:styleId="3CharCharCharChar">
    <w:name w:val="3 Char Char Char Char"/>
    <w:basedOn w:val="a"/>
    <w:next w:val="a"/>
    <w:qFormat/>
    <w:rsid w:val="002D271B"/>
    <w:pPr>
      <w:spacing w:line="360" w:lineRule="auto"/>
      <w:ind w:firstLineChars="200" w:firstLine="200"/>
    </w:pPr>
    <w:rPr>
      <w:rFonts w:ascii="宋体" w:eastAsia="汉鼎简书宋" w:hAnsi="宋体" w:cs="宋体"/>
      <w:sz w:val="24"/>
    </w:rPr>
  </w:style>
  <w:style w:type="paragraph" w:customStyle="1" w:styleId="32">
    <w:name w:val="样式3"/>
    <w:basedOn w:val="3"/>
    <w:qFormat/>
    <w:rsid w:val="002D271B"/>
    <w:pPr>
      <w:keepNext w:val="0"/>
      <w:keepLines w:val="0"/>
      <w:tabs>
        <w:tab w:val="left" w:pos="71"/>
        <w:tab w:val="left" w:pos="5775"/>
      </w:tabs>
      <w:snapToGrid w:val="0"/>
      <w:spacing w:before="0" w:after="0" w:line="360" w:lineRule="auto"/>
      <w:ind w:left="57" w:firstLineChars="170" w:firstLine="408"/>
      <w:outlineLvl w:val="9"/>
    </w:pPr>
    <w:rPr>
      <w:b w:val="0"/>
      <w:bCs w:val="0"/>
      <w:color w:val="000000"/>
      <w:kern w:val="0"/>
      <w:sz w:val="24"/>
      <w:szCs w:val="24"/>
    </w:rPr>
  </w:style>
  <w:style w:type="paragraph" w:customStyle="1" w:styleId="Char20">
    <w:name w:val="Char2"/>
    <w:basedOn w:val="a"/>
    <w:qFormat/>
    <w:rsid w:val="002D271B"/>
    <w:pPr>
      <w:spacing w:line="360" w:lineRule="auto"/>
      <w:ind w:firstLineChars="200" w:firstLine="200"/>
    </w:pPr>
    <w:rPr>
      <w:szCs w:val="20"/>
    </w:rPr>
  </w:style>
  <w:style w:type="paragraph" w:customStyle="1" w:styleId="affc">
    <w:name w:val="表前文字"/>
    <w:basedOn w:val="a"/>
    <w:qFormat/>
    <w:rsid w:val="002D271B"/>
    <w:pPr>
      <w:adjustRightInd w:val="0"/>
      <w:spacing w:beforeLines="50" w:line="360" w:lineRule="auto"/>
      <w:ind w:firstLineChars="200" w:firstLine="480"/>
    </w:pPr>
    <w:rPr>
      <w:sz w:val="24"/>
    </w:rPr>
  </w:style>
  <w:style w:type="paragraph" w:customStyle="1" w:styleId="affd">
    <w:name w:val="表正文"/>
    <w:basedOn w:val="a6"/>
    <w:uiPriority w:val="99"/>
    <w:qFormat/>
    <w:rsid w:val="002D271B"/>
    <w:pPr>
      <w:widowControl w:val="0"/>
      <w:snapToGrid/>
      <w:spacing w:before="0" w:after="120" w:line="240" w:lineRule="auto"/>
      <w:ind w:right="0" w:firstLineChars="200" w:firstLine="200"/>
    </w:pPr>
    <w:rPr>
      <w:rFonts w:ascii="宋体" w:hAnsi="宋体"/>
      <w:bCs/>
      <w:kern w:val="2"/>
      <w:sz w:val="24"/>
      <w:szCs w:val="24"/>
    </w:rPr>
  </w:style>
  <w:style w:type="paragraph" w:customStyle="1" w:styleId="15">
    <w:name w:val="1"/>
    <w:basedOn w:val="a"/>
    <w:next w:val="a9"/>
    <w:qFormat/>
    <w:rsid w:val="002D271B"/>
    <w:pPr>
      <w:widowControl/>
      <w:snapToGrid w:val="0"/>
      <w:spacing w:line="300" w:lineRule="auto"/>
      <w:jc w:val="left"/>
    </w:pPr>
    <w:rPr>
      <w:rFonts w:eastAsia="黑体"/>
      <w:kern w:val="0"/>
      <w:sz w:val="28"/>
      <w:szCs w:val="28"/>
      <w:lang w:eastAsia="en-US"/>
    </w:rPr>
  </w:style>
  <w:style w:type="character" w:customStyle="1" w:styleId="Charf2">
    <w:name w:val="表格内文字 Char"/>
    <w:link w:val="affe"/>
    <w:qFormat/>
    <w:locked/>
    <w:rsid w:val="002D271B"/>
    <w:rPr>
      <w:spacing w:val="10"/>
      <w:kern w:val="2"/>
      <w:sz w:val="24"/>
    </w:rPr>
  </w:style>
  <w:style w:type="paragraph" w:customStyle="1" w:styleId="affe">
    <w:name w:val="表格内文字"/>
    <w:basedOn w:val="a"/>
    <w:link w:val="Charf2"/>
    <w:qFormat/>
    <w:rsid w:val="002D271B"/>
    <w:pPr>
      <w:spacing w:before="100" w:after="100" w:line="320" w:lineRule="exact"/>
      <w:jc w:val="center"/>
    </w:pPr>
    <w:rPr>
      <w:spacing w:val="10"/>
      <w:sz w:val="24"/>
      <w:szCs w:val="20"/>
    </w:rPr>
  </w:style>
  <w:style w:type="paragraph" w:customStyle="1" w:styleId="33">
    <w:name w:val="3级"/>
    <w:basedOn w:val="4"/>
    <w:qFormat/>
    <w:rsid w:val="002D271B"/>
    <w:pPr>
      <w:spacing w:line="440" w:lineRule="exact"/>
      <w:outlineLvl w:val="2"/>
    </w:pPr>
    <w:rPr>
      <w:rFonts w:ascii="宋体" w:hAnsi="宋体"/>
      <w:sz w:val="24"/>
    </w:rPr>
  </w:style>
  <w:style w:type="paragraph" w:customStyle="1" w:styleId="afff">
    <w:name w:val="样式 题注"/>
    <w:basedOn w:val="a6"/>
    <w:uiPriority w:val="99"/>
    <w:qFormat/>
    <w:rsid w:val="002D271B"/>
    <w:pPr>
      <w:widowControl w:val="0"/>
      <w:snapToGrid/>
      <w:spacing w:beforeLines="50" w:afterLines="50" w:line="240" w:lineRule="auto"/>
      <w:ind w:right="0"/>
      <w:jc w:val="center"/>
    </w:pPr>
    <w:rPr>
      <w:b/>
      <w:kern w:val="2"/>
      <w:sz w:val="21"/>
      <w:szCs w:val="21"/>
    </w:rPr>
  </w:style>
  <w:style w:type="paragraph" w:customStyle="1" w:styleId="xl22">
    <w:name w:val="xl22"/>
    <w:basedOn w:val="a"/>
    <w:qFormat/>
    <w:rsid w:val="002D271B"/>
    <w:pPr>
      <w:widowControl/>
      <w:spacing w:before="100" w:after="100"/>
      <w:jc w:val="center"/>
    </w:pPr>
    <w:rPr>
      <w:kern w:val="0"/>
      <w:sz w:val="24"/>
    </w:rPr>
  </w:style>
  <w:style w:type="paragraph" w:customStyle="1" w:styleId="xl24">
    <w:name w:val="xl24"/>
    <w:basedOn w:val="a"/>
    <w:qFormat/>
    <w:rsid w:val="002D271B"/>
    <w:pPr>
      <w:widowControl/>
      <w:pBdr>
        <w:left w:val="single" w:sz="4" w:space="0" w:color="auto"/>
        <w:right w:val="single" w:sz="4" w:space="0" w:color="auto"/>
      </w:pBdr>
      <w:spacing w:before="100" w:beforeAutospacing="1" w:after="100" w:afterAutospacing="1"/>
      <w:jc w:val="center"/>
    </w:pPr>
    <w:rPr>
      <w:kern w:val="0"/>
      <w:szCs w:val="21"/>
    </w:rPr>
  </w:style>
  <w:style w:type="paragraph" w:customStyle="1" w:styleId="afff0">
    <w:name w:val="表格工程公司"/>
    <w:basedOn w:val="a"/>
    <w:qFormat/>
    <w:rsid w:val="002D271B"/>
    <w:pPr>
      <w:snapToGrid w:val="0"/>
    </w:pPr>
    <w:rPr>
      <w:rFonts w:ascii="宋体" w:hAnsi="宋体" w:cs="宋体"/>
      <w:szCs w:val="21"/>
    </w:rPr>
  </w:style>
  <w:style w:type="paragraph" w:customStyle="1" w:styleId="CharCharCharCharCharChar1Char">
    <w:name w:val="Char Char Char Char Char Char1 Char"/>
    <w:basedOn w:val="a"/>
    <w:qFormat/>
    <w:rsid w:val="002D271B"/>
    <w:pPr>
      <w:widowControl/>
      <w:spacing w:after="160" w:line="240" w:lineRule="exact"/>
      <w:jc w:val="left"/>
    </w:pPr>
    <w:rPr>
      <w:rFonts w:ascii="Arial" w:eastAsia="Times New Roman" w:hAnsi="Arial" w:cs="Verdana"/>
      <w:b/>
      <w:kern w:val="0"/>
      <w:lang w:eastAsia="en-US"/>
    </w:rPr>
  </w:style>
  <w:style w:type="paragraph" w:customStyle="1" w:styleId="afff1">
    <w:name w:val="书正文"/>
    <w:basedOn w:val="a"/>
    <w:qFormat/>
    <w:rsid w:val="002D271B"/>
    <w:pPr>
      <w:spacing w:line="400" w:lineRule="atLeast"/>
      <w:ind w:firstLineChars="200" w:firstLine="200"/>
    </w:pPr>
    <w:rPr>
      <w:sz w:val="28"/>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2D271B"/>
    <w:pPr>
      <w:spacing w:line="360" w:lineRule="auto"/>
      <w:ind w:firstLineChars="200" w:firstLine="200"/>
    </w:pPr>
    <w:rPr>
      <w:rFonts w:ascii="宋体" w:hAnsi="宋体" w:cs="宋体"/>
      <w:sz w:val="24"/>
    </w:rPr>
  </w:style>
  <w:style w:type="paragraph" w:customStyle="1" w:styleId="ParaCharCharCharChar">
    <w:name w:val="默认段落字体 Para Char Char Char Char"/>
    <w:basedOn w:val="a"/>
    <w:qFormat/>
    <w:rsid w:val="002D271B"/>
    <w:pPr>
      <w:spacing w:beforeLines="100" w:line="600" w:lineRule="exact"/>
      <w:ind w:firstLineChars="200" w:firstLine="200"/>
    </w:pPr>
    <w:rPr>
      <w:rFonts w:eastAsia="黑体"/>
      <w:sz w:val="28"/>
    </w:rPr>
  </w:style>
  <w:style w:type="paragraph" w:customStyle="1" w:styleId="Char1CharCharChar">
    <w:name w:val="Char1 Char Char Char"/>
    <w:basedOn w:val="a"/>
    <w:qFormat/>
    <w:rsid w:val="002D271B"/>
    <w:pPr>
      <w:widowControl/>
      <w:spacing w:after="160" w:line="240" w:lineRule="exact"/>
      <w:jc w:val="left"/>
    </w:pPr>
    <w:rPr>
      <w:rFonts w:ascii="Arial" w:eastAsia="Times New Roman" w:hAnsi="Arial" w:cs="Verdana"/>
      <w:b/>
      <w:kern w:val="0"/>
      <w:sz w:val="24"/>
      <w:szCs w:val="20"/>
      <w:lang w:eastAsia="en-US"/>
    </w:rPr>
  </w:style>
  <w:style w:type="paragraph" w:customStyle="1" w:styleId="Style18">
    <w:name w:val="_Style 18"/>
    <w:basedOn w:val="a"/>
    <w:qFormat/>
    <w:rsid w:val="002D271B"/>
    <w:pPr>
      <w:spacing w:beforeLines="100" w:line="600" w:lineRule="exact"/>
      <w:ind w:firstLineChars="200" w:firstLine="200"/>
    </w:pPr>
    <w:rPr>
      <w:rFonts w:eastAsia="黑体"/>
      <w:sz w:val="28"/>
    </w:rPr>
  </w:style>
  <w:style w:type="character" w:customStyle="1" w:styleId="Charf3">
    <w:name w:val="报告 Char"/>
    <w:link w:val="afff2"/>
    <w:qFormat/>
    <w:locked/>
    <w:rsid w:val="002D271B"/>
    <w:rPr>
      <w:sz w:val="24"/>
    </w:rPr>
  </w:style>
  <w:style w:type="paragraph" w:customStyle="1" w:styleId="afff2">
    <w:name w:val="报告"/>
    <w:basedOn w:val="a"/>
    <w:link w:val="Charf3"/>
    <w:qFormat/>
    <w:rsid w:val="002D271B"/>
    <w:pPr>
      <w:adjustRightInd w:val="0"/>
      <w:spacing w:line="360" w:lineRule="auto"/>
      <w:ind w:firstLine="505"/>
    </w:pPr>
    <w:rPr>
      <w:kern w:val="0"/>
      <w:sz w:val="24"/>
      <w:szCs w:val="20"/>
    </w:rPr>
  </w:style>
  <w:style w:type="character" w:customStyle="1" w:styleId="2Char10">
    <w:name w:val="样式 首行缩进:  2 字符 Char1"/>
    <w:basedOn w:val="a0"/>
    <w:link w:val="26"/>
    <w:qFormat/>
    <w:locked/>
    <w:rsid w:val="002D271B"/>
    <w:rPr>
      <w:rFonts w:ascii="宋体" w:hAnsi="宋体" w:cs="宋体"/>
      <w:kern w:val="2"/>
      <w:sz w:val="28"/>
      <w:szCs w:val="24"/>
    </w:rPr>
  </w:style>
  <w:style w:type="paragraph" w:customStyle="1" w:styleId="26">
    <w:name w:val="样式 首行缩进:  2 字符"/>
    <w:basedOn w:val="a"/>
    <w:link w:val="2Char10"/>
    <w:qFormat/>
    <w:rsid w:val="002D271B"/>
    <w:pPr>
      <w:spacing w:before="100" w:line="500" w:lineRule="exact"/>
      <w:ind w:firstLineChars="200" w:firstLine="560"/>
      <w:jc w:val="left"/>
    </w:pPr>
    <w:rPr>
      <w:rFonts w:ascii="宋体" w:hAnsi="宋体" w:cs="宋体"/>
      <w:sz w:val="28"/>
    </w:rPr>
  </w:style>
  <w:style w:type="paragraph" w:customStyle="1" w:styleId="afff3">
    <w:name w:val="样式 小四"/>
    <w:basedOn w:val="a"/>
    <w:qFormat/>
    <w:rsid w:val="002D271B"/>
    <w:pPr>
      <w:spacing w:line="360" w:lineRule="auto"/>
      <w:ind w:firstLineChars="200" w:firstLine="480"/>
    </w:pPr>
    <w:rPr>
      <w:rFonts w:cs="宋体"/>
      <w:b/>
      <w:sz w:val="24"/>
      <w:szCs w:val="20"/>
    </w:rPr>
  </w:style>
  <w:style w:type="character" w:customStyle="1" w:styleId="Char12">
    <w:name w:val="表文字 Char1"/>
    <w:basedOn w:val="a0"/>
    <w:link w:val="afff4"/>
    <w:qFormat/>
    <w:locked/>
    <w:rsid w:val="002D271B"/>
    <w:rPr>
      <w:rFonts w:ascii="宋体" w:hAnsi="宋体" w:cs="宋体"/>
      <w:kern w:val="2"/>
      <w:sz w:val="21"/>
      <w:szCs w:val="21"/>
    </w:rPr>
  </w:style>
  <w:style w:type="paragraph" w:customStyle="1" w:styleId="afff4">
    <w:name w:val="表文字"/>
    <w:basedOn w:val="a"/>
    <w:link w:val="Char12"/>
    <w:qFormat/>
    <w:rsid w:val="002D271B"/>
    <w:pPr>
      <w:topLinePunct/>
      <w:adjustRightInd w:val="0"/>
      <w:spacing w:line="240" w:lineRule="exact"/>
      <w:jc w:val="center"/>
    </w:pPr>
    <w:rPr>
      <w:rFonts w:ascii="宋体" w:hAnsi="宋体" w:cs="宋体"/>
      <w:szCs w:val="21"/>
    </w:rPr>
  </w:style>
  <w:style w:type="character" w:customStyle="1" w:styleId="aaChar">
    <w:name w:val="aa正文 Char"/>
    <w:link w:val="aa0"/>
    <w:qFormat/>
    <w:locked/>
    <w:rsid w:val="002D271B"/>
    <w:rPr>
      <w:kern w:val="2"/>
      <w:sz w:val="24"/>
      <w:szCs w:val="24"/>
    </w:rPr>
  </w:style>
  <w:style w:type="paragraph" w:customStyle="1" w:styleId="aa0">
    <w:name w:val="aa正文"/>
    <w:basedOn w:val="a"/>
    <w:link w:val="aaChar"/>
    <w:qFormat/>
    <w:rsid w:val="002D271B"/>
    <w:pPr>
      <w:spacing w:line="360" w:lineRule="auto"/>
      <w:ind w:firstLineChars="200" w:firstLine="200"/>
    </w:pPr>
    <w:rPr>
      <w:sz w:val="24"/>
    </w:rPr>
  </w:style>
  <w:style w:type="paragraph" w:customStyle="1" w:styleId="B">
    <w:name w:val="B表格字体"/>
    <w:basedOn w:val="a"/>
    <w:qFormat/>
    <w:rsid w:val="002D271B"/>
    <w:pPr>
      <w:widowControl/>
      <w:jc w:val="center"/>
    </w:pPr>
    <w:rPr>
      <w:szCs w:val="21"/>
    </w:rPr>
  </w:style>
  <w:style w:type="character" w:customStyle="1" w:styleId="Char13">
    <w:name w:val="正文文本 Char1"/>
    <w:qFormat/>
    <w:rsid w:val="002D271B"/>
    <w:rPr>
      <w:rFonts w:ascii="宋体" w:eastAsia="宋体" w:hAnsi="宋体" w:hint="eastAsia"/>
      <w:kern w:val="2"/>
      <w:sz w:val="24"/>
      <w:lang w:val="en-US" w:eastAsia="zh-CN" w:bidi="ar-SA"/>
    </w:rPr>
  </w:style>
  <w:style w:type="character" w:customStyle="1" w:styleId="unnamed11">
    <w:name w:val="unnamed11"/>
    <w:qFormat/>
    <w:rsid w:val="002D271B"/>
    <w:rPr>
      <w:rFonts w:ascii="宋体" w:eastAsia="宋体" w:hAnsi="宋体" w:cs="宋体" w:hint="eastAsia"/>
      <w:sz w:val="18"/>
      <w:szCs w:val="18"/>
    </w:rPr>
  </w:style>
  <w:style w:type="character" w:customStyle="1" w:styleId="font11">
    <w:name w:val="font11"/>
    <w:qFormat/>
    <w:rsid w:val="002D271B"/>
    <w:rPr>
      <w:rFonts w:ascii="Times New Roman" w:hAnsi="Times New Roman" w:cs="Times New Roman" w:hint="default"/>
      <w:color w:val="000000"/>
      <w:sz w:val="21"/>
      <w:szCs w:val="21"/>
      <w:u w:val="none"/>
    </w:rPr>
  </w:style>
  <w:style w:type="character" w:customStyle="1" w:styleId="Char14">
    <w:name w:val="表格 Char1"/>
    <w:qFormat/>
    <w:rsid w:val="002D271B"/>
    <w:rPr>
      <w:rFonts w:ascii="宋体" w:eastAsia="宋体" w:hAnsi="宋体" w:hint="eastAsia"/>
      <w:kern w:val="2"/>
      <w:sz w:val="21"/>
      <w:szCs w:val="21"/>
      <w:lang w:val="en-US" w:eastAsia="zh-CN" w:bidi="ar-SA"/>
    </w:rPr>
  </w:style>
  <w:style w:type="character" w:customStyle="1" w:styleId="Char21">
    <w:name w:val="正文文本 Char2"/>
    <w:basedOn w:val="a0"/>
    <w:qFormat/>
    <w:locked/>
    <w:rsid w:val="002D271B"/>
    <w:rPr>
      <w:kern w:val="2"/>
      <w:sz w:val="21"/>
    </w:rPr>
  </w:style>
  <w:style w:type="paragraph" w:customStyle="1" w:styleId="Normal4">
    <w:name w:val="Normal_4"/>
    <w:qFormat/>
    <w:rsid w:val="002D271B"/>
    <w:pPr>
      <w:spacing w:before="120" w:after="240"/>
      <w:jc w:val="both"/>
    </w:pPr>
    <w:rPr>
      <w:rFonts w:ascii="Calibri" w:eastAsia="Calibri" w:hAnsi="Calibri"/>
      <w:sz w:val="22"/>
      <w:szCs w:val="22"/>
      <w:lang w:val="ru-RU" w:eastAsia="en-US"/>
    </w:rPr>
  </w:style>
  <w:style w:type="paragraph" w:customStyle="1" w:styleId="16">
    <w:name w:val="样式1"/>
    <w:basedOn w:val="a"/>
    <w:qFormat/>
    <w:rsid w:val="002D271B"/>
    <w:pPr>
      <w:spacing w:line="500" w:lineRule="exact"/>
      <w:ind w:firstLineChars="225" w:firstLine="540"/>
    </w:pPr>
    <w:rPr>
      <w:color w:val="000000"/>
      <w:szCs w:val="22"/>
    </w:rPr>
  </w:style>
  <w:style w:type="character" w:customStyle="1" w:styleId="2Char1">
    <w:name w:val="正文首行缩进 2 Char"/>
    <w:basedOn w:val="Char3"/>
    <w:link w:val="21"/>
    <w:uiPriority w:val="99"/>
    <w:qFormat/>
    <w:rsid w:val="002D271B"/>
    <w:rPr>
      <w:kern w:val="2"/>
      <w:sz w:val="21"/>
      <w:szCs w:val="24"/>
    </w:rPr>
  </w:style>
  <w:style w:type="paragraph" w:customStyle="1" w:styleId="afff5">
    <w:name w:val="报告书正文"/>
    <w:basedOn w:val="a"/>
    <w:uiPriority w:val="99"/>
    <w:qFormat/>
    <w:rsid w:val="002D271B"/>
    <w:pPr>
      <w:spacing w:line="300" w:lineRule="auto"/>
      <w:ind w:firstLineChars="200" w:firstLine="480"/>
    </w:pPr>
    <w:rPr>
      <w:sz w:val="24"/>
      <w:szCs w:val="22"/>
    </w:rPr>
  </w:style>
  <w:style w:type="character" w:customStyle="1" w:styleId="2Char">
    <w:name w:val="标题 2 Char"/>
    <w:basedOn w:val="a0"/>
    <w:link w:val="2"/>
    <w:semiHidden/>
    <w:qFormat/>
    <w:rsid w:val="002D271B"/>
    <w:rPr>
      <w:b/>
      <w:color w:val="000000"/>
      <w:sz w:val="28"/>
      <w:szCs w:val="28"/>
    </w:rPr>
  </w:style>
  <w:style w:type="character" w:customStyle="1" w:styleId="Chara">
    <w:name w:val="标题 Char"/>
    <w:basedOn w:val="a0"/>
    <w:link w:val="af0"/>
    <w:uiPriority w:val="99"/>
    <w:qFormat/>
    <w:rsid w:val="002D271B"/>
    <w:rPr>
      <w:rFonts w:eastAsia="黑体"/>
      <w:bCs/>
      <w:sz w:val="24"/>
      <w:szCs w:val="32"/>
    </w:rPr>
  </w:style>
  <w:style w:type="character" w:customStyle="1" w:styleId="00Char">
    <w:name w:val="正文00 Char"/>
    <w:link w:val="00"/>
    <w:qFormat/>
    <w:locked/>
    <w:rsid w:val="002D271B"/>
    <w:rPr>
      <w:sz w:val="28"/>
      <w:szCs w:val="24"/>
    </w:rPr>
  </w:style>
  <w:style w:type="paragraph" w:customStyle="1" w:styleId="00">
    <w:name w:val="正文00"/>
    <w:basedOn w:val="a"/>
    <w:link w:val="00Char"/>
    <w:qFormat/>
    <w:rsid w:val="002D271B"/>
    <w:pPr>
      <w:widowControl/>
      <w:spacing w:line="425" w:lineRule="atLeast"/>
      <w:ind w:leftChars="51" w:left="107" w:rightChars="59" w:right="124" w:firstLine="480"/>
    </w:pPr>
    <w:rPr>
      <w:kern w:val="0"/>
      <w:sz w:val="28"/>
    </w:rPr>
  </w:style>
  <w:style w:type="character" w:customStyle="1" w:styleId="Charf4">
    <w:name w:val="表中大字 Char"/>
    <w:link w:val="afff6"/>
    <w:qFormat/>
    <w:locked/>
    <w:rsid w:val="002D271B"/>
    <w:rPr>
      <w:sz w:val="28"/>
      <w:szCs w:val="28"/>
    </w:rPr>
  </w:style>
  <w:style w:type="paragraph" w:customStyle="1" w:styleId="afff6">
    <w:name w:val="表中大字"/>
    <w:basedOn w:val="a"/>
    <w:link w:val="Charf4"/>
    <w:qFormat/>
    <w:rsid w:val="002D271B"/>
    <w:pPr>
      <w:spacing w:line="440" w:lineRule="exact"/>
      <w:jc w:val="center"/>
    </w:pPr>
    <w:rPr>
      <w:kern w:val="0"/>
      <w:sz w:val="28"/>
      <w:szCs w:val="28"/>
    </w:rPr>
  </w:style>
  <w:style w:type="character" w:customStyle="1" w:styleId="Charf5">
    <w:name w:val="表内文字 Char"/>
    <w:link w:val="afff7"/>
    <w:qFormat/>
    <w:locked/>
    <w:rsid w:val="002D271B"/>
    <w:rPr>
      <w:spacing w:val="20"/>
      <w:sz w:val="24"/>
    </w:rPr>
  </w:style>
  <w:style w:type="paragraph" w:customStyle="1" w:styleId="afff7">
    <w:name w:val="表内文字"/>
    <w:basedOn w:val="a"/>
    <w:link w:val="Charf5"/>
    <w:qFormat/>
    <w:rsid w:val="002D271B"/>
    <w:pPr>
      <w:spacing w:line="400" w:lineRule="exact"/>
      <w:ind w:firstLine="624"/>
    </w:pPr>
    <w:rPr>
      <w:spacing w:val="20"/>
      <w:kern w:val="0"/>
      <w:sz w:val="24"/>
      <w:szCs w:val="20"/>
    </w:rPr>
  </w:style>
  <w:style w:type="paragraph" w:customStyle="1" w:styleId="41">
    <w:name w:val="标题4"/>
    <w:basedOn w:val="a"/>
    <w:link w:val="4Char0"/>
    <w:qFormat/>
    <w:rsid w:val="002D271B"/>
    <w:rPr>
      <w:szCs w:val="22"/>
    </w:rPr>
  </w:style>
  <w:style w:type="character" w:customStyle="1" w:styleId="4Char0">
    <w:name w:val="标题4 Char"/>
    <w:link w:val="41"/>
    <w:qFormat/>
    <w:locked/>
    <w:rsid w:val="002D271B"/>
    <w:rPr>
      <w:kern w:val="2"/>
      <w:sz w:val="21"/>
      <w:szCs w:val="22"/>
    </w:rPr>
  </w:style>
  <w:style w:type="paragraph" w:customStyle="1" w:styleId="afff8">
    <w:name w:val="表格内容"/>
    <w:basedOn w:val="afff9"/>
    <w:next w:val="a"/>
    <w:qFormat/>
    <w:rsid w:val="002D271B"/>
    <w:pPr>
      <w:spacing w:line="240" w:lineRule="atLeast"/>
    </w:pPr>
    <w:rPr>
      <w:rFonts w:eastAsia="宋体"/>
      <w:sz w:val="21"/>
    </w:rPr>
  </w:style>
  <w:style w:type="paragraph" w:customStyle="1" w:styleId="afff9">
    <w:name w:val="表格标题"/>
    <w:basedOn w:val="a"/>
    <w:next w:val="afff8"/>
    <w:uiPriority w:val="99"/>
    <w:qFormat/>
    <w:rsid w:val="002D271B"/>
    <w:pPr>
      <w:spacing w:line="360" w:lineRule="auto"/>
      <w:jc w:val="center"/>
    </w:pPr>
    <w:rPr>
      <w:rFonts w:eastAsia="黑体"/>
      <w:sz w:val="24"/>
      <w:szCs w:val="20"/>
    </w:rPr>
  </w:style>
  <w:style w:type="paragraph" w:customStyle="1" w:styleId="afffa">
    <w:name w:val="表体"/>
    <w:qFormat/>
    <w:rsid w:val="002D271B"/>
    <w:pPr>
      <w:jc w:val="center"/>
    </w:pPr>
    <w:rPr>
      <w:rFonts w:ascii="宋体"/>
      <w:color w:val="000000"/>
      <w:kern w:val="2"/>
      <w:sz w:val="21"/>
      <w:szCs w:val="24"/>
    </w:rPr>
  </w:style>
  <w:style w:type="paragraph" w:customStyle="1" w:styleId="afffb">
    <w:name w:val="居中正文"/>
    <w:qFormat/>
    <w:rsid w:val="002D271B"/>
    <w:pPr>
      <w:adjustRightInd w:val="0"/>
      <w:spacing w:before="120" w:line="360" w:lineRule="auto"/>
      <w:jc w:val="center"/>
    </w:pPr>
    <w:rPr>
      <w:rFonts w:ascii="宋体"/>
      <w:kern w:val="28"/>
      <w:sz w:val="24"/>
    </w:rPr>
  </w:style>
  <w:style w:type="paragraph" w:customStyle="1" w:styleId="17">
    <w:name w:val="列出段落1"/>
    <w:basedOn w:val="a"/>
    <w:uiPriority w:val="99"/>
    <w:qFormat/>
    <w:rsid w:val="002D271B"/>
    <w:pPr>
      <w:ind w:firstLineChars="200" w:firstLine="420"/>
    </w:pPr>
    <w:rPr>
      <w:szCs w:val="22"/>
    </w:rPr>
  </w:style>
  <w:style w:type="paragraph" w:customStyle="1" w:styleId="18">
    <w:name w:val="正文1"/>
    <w:basedOn w:val="a"/>
    <w:qFormat/>
    <w:rsid w:val="002D271B"/>
    <w:pPr>
      <w:adjustRightInd w:val="0"/>
      <w:snapToGrid w:val="0"/>
      <w:spacing w:line="360" w:lineRule="auto"/>
      <w:ind w:firstLine="482"/>
    </w:pPr>
    <w:rPr>
      <w:rFonts w:ascii="宋体" w:hAnsi="宋体"/>
      <w:kern w:val="0"/>
      <w:sz w:val="24"/>
      <w:szCs w:val="20"/>
    </w:rPr>
  </w:style>
  <w:style w:type="paragraph" w:customStyle="1" w:styleId="Afffc">
    <w:name w:val="A表格中文"/>
    <w:basedOn w:val="a"/>
    <w:qFormat/>
    <w:rsid w:val="002D271B"/>
    <w:pPr>
      <w:adjustRightInd w:val="0"/>
      <w:ind w:leftChars="-50" w:left="-50" w:rightChars="-50" w:right="-50"/>
      <w:jc w:val="center"/>
    </w:pPr>
    <w:rPr>
      <w:bCs/>
      <w:szCs w:val="21"/>
    </w:rPr>
  </w:style>
  <w:style w:type="paragraph" w:customStyle="1" w:styleId="afffd">
    <w:name w:val="表标题"/>
    <w:basedOn w:val="a"/>
    <w:next w:val="a"/>
    <w:qFormat/>
    <w:rsid w:val="002D271B"/>
    <w:pPr>
      <w:spacing w:line="360" w:lineRule="auto"/>
      <w:jc w:val="center"/>
    </w:pPr>
    <w:rPr>
      <w:rFonts w:eastAsia="黑体"/>
      <w:sz w:val="24"/>
      <w:szCs w:val="32"/>
    </w:rPr>
  </w:style>
  <w:style w:type="paragraph" w:customStyle="1" w:styleId="C">
    <w:name w:val="C正文"/>
    <w:basedOn w:val="a"/>
    <w:qFormat/>
    <w:rsid w:val="002D271B"/>
    <w:pPr>
      <w:spacing w:line="520" w:lineRule="exact"/>
      <w:ind w:firstLineChars="200" w:firstLine="200"/>
    </w:pPr>
    <w:rPr>
      <w:sz w:val="24"/>
    </w:rPr>
  </w:style>
  <w:style w:type="paragraph" w:customStyle="1" w:styleId="afffe">
    <w:name w:val="（院）正文缩进"/>
    <w:basedOn w:val="a3"/>
    <w:qFormat/>
    <w:rsid w:val="002D271B"/>
    <w:pPr>
      <w:tabs>
        <w:tab w:val="left" w:pos="4573"/>
      </w:tabs>
      <w:autoSpaceDE w:val="0"/>
      <w:autoSpaceDN w:val="0"/>
      <w:adjustRightInd w:val="0"/>
      <w:spacing w:line="500" w:lineRule="exact"/>
      <w:ind w:firstLineChars="0" w:firstLine="472"/>
      <w:jc w:val="both"/>
    </w:pPr>
    <w:rPr>
      <w:bCs/>
      <w:szCs w:val="28"/>
    </w:rPr>
  </w:style>
  <w:style w:type="paragraph" w:customStyle="1" w:styleId="34">
    <w:name w:val="3项目由来"/>
    <w:basedOn w:val="a"/>
    <w:qFormat/>
    <w:rsid w:val="002D271B"/>
    <w:pPr>
      <w:spacing w:line="360" w:lineRule="auto"/>
      <w:ind w:firstLineChars="200" w:firstLine="840"/>
      <w:outlineLvl w:val="2"/>
    </w:pPr>
    <w:rPr>
      <w:b/>
      <w:bCs/>
      <w:sz w:val="24"/>
      <w:szCs w:val="22"/>
    </w:rPr>
  </w:style>
  <w:style w:type="character" w:customStyle="1" w:styleId="font71">
    <w:name w:val="font71"/>
    <w:basedOn w:val="a0"/>
    <w:qFormat/>
    <w:rsid w:val="002D271B"/>
    <w:rPr>
      <w:rFonts w:ascii="Times New Roman" w:hAnsi="Times New Roman" w:cs="Times New Roman" w:hint="default"/>
      <w:b/>
      <w:color w:val="000000"/>
      <w:sz w:val="21"/>
      <w:szCs w:val="21"/>
      <w:u w:val="none"/>
    </w:rPr>
  </w:style>
  <w:style w:type="paragraph" w:customStyle="1" w:styleId="affff">
    <w:name w:val="报告正文"/>
    <w:basedOn w:val="a"/>
    <w:qFormat/>
    <w:rsid w:val="002D271B"/>
    <w:pPr>
      <w:adjustRightInd w:val="0"/>
      <w:snapToGrid w:val="0"/>
      <w:spacing w:line="360" w:lineRule="auto"/>
      <w:ind w:firstLineChars="200" w:firstLine="200"/>
      <w:jc w:val="left"/>
    </w:pPr>
    <w:rPr>
      <w:sz w:val="24"/>
      <w:szCs w:val="20"/>
    </w:rPr>
  </w:style>
  <w:style w:type="character" w:customStyle="1" w:styleId="Char4">
    <w:name w:val="文本块 Char"/>
    <w:link w:val="a8"/>
    <w:qFormat/>
    <w:rsid w:val="002D271B"/>
    <w:rPr>
      <w:rFonts w:ascii="宋体"/>
      <w:sz w:val="24"/>
      <w:szCs w:val="20"/>
    </w:rPr>
  </w:style>
</w:styles>
</file>

<file path=word/webSettings.xml><?xml version="1.0" encoding="utf-8"?>
<w:webSettings xmlns:r="http://schemas.openxmlformats.org/officeDocument/2006/relationships" xmlns:w="http://schemas.openxmlformats.org/wordprocessingml/2006/main">
  <w:divs>
    <w:div w:id="519508011">
      <w:bodyDiv w:val="1"/>
      <w:marLeft w:val="0"/>
      <w:marRight w:val="0"/>
      <w:marTop w:val="0"/>
      <w:marBottom w:val="0"/>
      <w:divBdr>
        <w:top w:val="none" w:sz="0" w:space="0" w:color="auto"/>
        <w:left w:val="none" w:sz="0" w:space="0" w:color="auto"/>
        <w:bottom w:val="none" w:sz="0" w:space="0" w:color="auto"/>
        <w:right w:val="none" w:sz="0" w:space="0" w:color="auto"/>
      </w:divBdr>
    </w:div>
    <w:div w:id="644899712">
      <w:bodyDiv w:val="1"/>
      <w:marLeft w:val="0"/>
      <w:marRight w:val="0"/>
      <w:marTop w:val="0"/>
      <w:marBottom w:val="0"/>
      <w:divBdr>
        <w:top w:val="none" w:sz="0" w:space="0" w:color="auto"/>
        <w:left w:val="none" w:sz="0" w:space="0" w:color="auto"/>
        <w:bottom w:val="none" w:sz="0" w:space="0" w:color="auto"/>
        <w:right w:val="none" w:sz="0" w:space="0" w:color="auto"/>
      </w:divBdr>
    </w:div>
    <w:div w:id="1040282769">
      <w:bodyDiv w:val="1"/>
      <w:marLeft w:val="0"/>
      <w:marRight w:val="0"/>
      <w:marTop w:val="0"/>
      <w:marBottom w:val="0"/>
      <w:divBdr>
        <w:top w:val="none" w:sz="0" w:space="0" w:color="auto"/>
        <w:left w:val="none" w:sz="0" w:space="0" w:color="auto"/>
        <w:bottom w:val="none" w:sz="0" w:space="0" w:color="auto"/>
        <w:right w:val="none" w:sz="0" w:space="0" w:color="auto"/>
      </w:divBdr>
    </w:div>
    <w:div w:id="143832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image" Target="media/image8.wmf"/><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s://baike.baidu.com/item/%E8%83%B6%E7%B2%98%E5%89%82/5065996" TargetMode="External"/><Relationship Id="rId17" Type="http://schemas.openxmlformats.org/officeDocument/2006/relationships/image" Target="media/image3.e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jpeg"/><Relationship Id="rId28" Type="http://schemas.openxmlformats.org/officeDocument/2006/relationships/image" Target="media/image9.jpeg"/><Relationship Id="rId10" Type="http://schemas.openxmlformats.org/officeDocument/2006/relationships/footer" Target="footer2.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2DFFC-695B-4FF5-92C9-116F184E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476</TotalTime>
  <Pages>79</Pages>
  <Words>8423</Words>
  <Characters>48012</Characters>
  <Application>Microsoft Office Word</Application>
  <DocSecurity>0</DocSecurity>
  <Lines>400</Lines>
  <Paragraphs>112</Paragraphs>
  <ScaleCrop>false</ScaleCrop>
  <Company>微软中国</Company>
  <LinksUpToDate>false</LinksUpToDate>
  <CharactersWithSpaces>56323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Administrator</cp:lastModifiedBy>
  <cp:revision>15</cp:revision>
  <cp:lastPrinted>2021-12-15T03:30:00Z</cp:lastPrinted>
  <dcterms:created xsi:type="dcterms:W3CDTF">2021-12-15T01:48:00Z</dcterms:created>
  <dcterms:modified xsi:type="dcterms:W3CDTF">2021-12-22T01:46:00Z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97D8159D85BD47F68D8DA4C3C5999D72</vt:lpwstr>
  </property>
</Properties>
</file>